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72AC3" w14:textId="13EE4E74" w:rsidR="00A74412" w:rsidRDefault="009C587A">
      <w:pPr>
        <w:pStyle w:val="BodyText"/>
        <w:spacing w:line="20" w:lineRule="exact"/>
        <w:ind w:left="960"/>
        <w:rPr>
          <w:rFonts w:ascii="Times New Roman"/>
          <w:sz w:val="2"/>
        </w:rPr>
      </w:pPr>
      <w:r>
        <w:rPr>
          <w:rFonts w:ascii="Times New Roman"/>
          <w:noProof/>
          <w:sz w:val="2"/>
        </w:rPr>
        <mc:AlternateContent>
          <mc:Choice Requires="wpg">
            <w:drawing>
              <wp:inline distT="0" distB="0" distL="0" distR="0" wp14:anchorId="6C31957F" wp14:editId="10EA9F4F">
                <wp:extent cx="5943600" cy="8890"/>
                <wp:effectExtent l="0" t="0" r="0" b="254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890"/>
                          <a:chOff x="0" y="0"/>
                          <a:chExt cx="9360" cy="14"/>
                        </a:xfrm>
                      </wpg:grpSpPr>
                      <wps:wsp>
                        <wps:cNvPr id="52" name="docshape4"/>
                        <wps:cNvSpPr>
                          <a:spLocks noChangeArrowheads="1"/>
                        </wps:cNvSpPr>
                        <wps:spPr bwMode="auto">
                          <a:xfrm>
                            <a:off x="0" y="0"/>
                            <a:ext cx="936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F51697" id="Group 51" o:spid="_x0000_s1026" style="width:468pt;height:.7pt;mso-position-horizontal-relative:char;mso-position-vertical-relative:line" coordsize="93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">
                <v:rect id="docshape4" o:spid="_x0000_s1027" style="position:absolute;width:93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anchorlock/>
              </v:group>
            </w:pict>
          </mc:Fallback>
        </mc:AlternateContent>
      </w:r>
    </w:p>
    <w:p w14:paraId="60F05CD8" w14:textId="77777777" w:rsidR="00A74412" w:rsidRDefault="00A74412">
      <w:pPr>
        <w:pStyle w:val="BodyText"/>
        <w:rPr>
          <w:rFonts w:ascii="Times New Roman"/>
          <w:sz w:val="20"/>
        </w:rPr>
      </w:pPr>
    </w:p>
    <w:p w14:paraId="0026BACA" w14:textId="63B0FB59" w:rsidR="00A74412" w:rsidRDefault="005F002C">
      <w:pPr>
        <w:spacing w:before="252"/>
        <w:ind w:left="349" w:right="113"/>
        <w:jc w:val="center"/>
        <w:rPr>
          <w:rFonts w:ascii="Times New Roman"/>
          <w:sz w:val="32"/>
        </w:rPr>
      </w:pPr>
      <w:r>
        <w:rPr>
          <w:rFonts w:ascii="Times New Roman"/>
          <w:sz w:val="32"/>
        </w:rPr>
        <w:t>Washoe County Regional Communications System (WCRCS)</w:t>
      </w:r>
    </w:p>
    <w:p w14:paraId="68D89592" w14:textId="77777777" w:rsidR="00A74412" w:rsidRDefault="006D5D41">
      <w:pPr>
        <w:spacing w:before="28"/>
        <w:ind w:left="346" w:right="113"/>
        <w:jc w:val="center"/>
        <w:rPr>
          <w:rFonts w:ascii="Times New Roman"/>
          <w:sz w:val="32"/>
        </w:rPr>
      </w:pPr>
      <w:r>
        <w:rPr>
          <w:rFonts w:ascii="Times New Roman"/>
          <w:sz w:val="32"/>
        </w:rPr>
        <w:t>PUBLIC</w:t>
      </w:r>
      <w:r>
        <w:rPr>
          <w:rFonts w:ascii="Times New Roman"/>
          <w:spacing w:val="-11"/>
          <w:sz w:val="32"/>
        </w:rPr>
        <w:t xml:space="preserve"> </w:t>
      </w:r>
      <w:r>
        <w:rPr>
          <w:rFonts w:ascii="Times New Roman"/>
          <w:sz w:val="32"/>
        </w:rPr>
        <w:t>SAFETY</w:t>
      </w:r>
      <w:r>
        <w:rPr>
          <w:rFonts w:ascii="Times New Roman"/>
          <w:spacing w:val="-11"/>
          <w:sz w:val="32"/>
        </w:rPr>
        <w:t xml:space="preserve"> </w:t>
      </w:r>
      <w:r>
        <w:rPr>
          <w:rFonts w:ascii="Times New Roman"/>
          <w:sz w:val="32"/>
        </w:rPr>
        <w:t>SIGNAL</w:t>
      </w:r>
      <w:r>
        <w:rPr>
          <w:rFonts w:ascii="Times New Roman"/>
          <w:spacing w:val="-12"/>
          <w:sz w:val="32"/>
        </w:rPr>
        <w:t xml:space="preserve"> </w:t>
      </w:r>
      <w:r>
        <w:rPr>
          <w:rFonts w:ascii="Times New Roman"/>
          <w:spacing w:val="-2"/>
          <w:sz w:val="32"/>
        </w:rPr>
        <w:t>BOOSTERS</w:t>
      </w:r>
    </w:p>
    <w:p w14:paraId="57EEF91A" w14:textId="467DC7B3" w:rsidR="00A74412" w:rsidRDefault="009C587A">
      <w:pPr>
        <w:pStyle w:val="BodyText"/>
        <w:spacing w:before="8"/>
        <w:rPr>
          <w:rFonts w:ascii="Times New Roman"/>
        </w:rPr>
      </w:pPr>
      <w:r>
        <w:rPr>
          <w:noProof/>
        </w:rPr>
        <mc:AlternateContent>
          <mc:Choice Requires="wps">
            <w:drawing>
              <wp:anchor distT="0" distB="0" distL="0" distR="0" simplePos="0" relativeHeight="251658246" behindDoc="1" locked="0" layoutInCell="1" allowOverlap="1" wp14:anchorId="6DF03664" wp14:editId="4CA08E3E">
                <wp:simplePos x="0" y="0"/>
                <wp:positionH relativeFrom="page">
                  <wp:posOffset>914400</wp:posOffset>
                </wp:positionH>
                <wp:positionV relativeFrom="paragraph">
                  <wp:posOffset>181610</wp:posOffset>
                </wp:positionV>
                <wp:extent cx="5943600" cy="8890"/>
                <wp:effectExtent l="0" t="0" r="0" b="0"/>
                <wp:wrapTopAndBottom/>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1AB66" id="Rectangle 50" o:spid="_x0000_s1026" style="position:absolute;margin-left:1in;margin-top:14.3pt;width:468pt;height:.7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" fillcolor="black" stroked="f">
                <w10:wrap type="topAndBottom" anchorx="page"/>
              </v:rect>
            </w:pict>
          </mc:Fallback>
        </mc:AlternateContent>
      </w:r>
    </w:p>
    <w:p w14:paraId="05D7345D" w14:textId="77777777" w:rsidR="00A74412" w:rsidRDefault="00A74412">
      <w:pPr>
        <w:pStyle w:val="BodyText"/>
        <w:rPr>
          <w:rFonts w:ascii="Times New Roman"/>
          <w:sz w:val="20"/>
        </w:rPr>
      </w:pPr>
    </w:p>
    <w:p w14:paraId="2C008610" w14:textId="77777777" w:rsidR="00A74412" w:rsidRDefault="00A74412">
      <w:pPr>
        <w:pStyle w:val="BodyText"/>
        <w:rPr>
          <w:rFonts w:ascii="Times New Roman"/>
          <w:sz w:val="20"/>
        </w:rPr>
      </w:pPr>
    </w:p>
    <w:p w14:paraId="1BB1993B" w14:textId="0F2AF549" w:rsidR="00A74412" w:rsidRPr="00CA5868" w:rsidRDefault="00CA5868" w:rsidP="00CA5868">
      <w:pPr>
        <w:pStyle w:val="BodyText"/>
        <w:jc w:val="center"/>
        <w:rPr>
          <w:rFonts w:ascii="Times New Roman"/>
          <w:sz w:val="20"/>
        </w:rPr>
      </w:pPr>
      <w:r>
        <w:rPr>
          <w:noProof/>
        </w:rPr>
        <w:drawing>
          <wp:inline distT="0" distB="0" distL="0" distR="0" wp14:anchorId="6A080E2C" wp14:editId="7B1B3F42">
            <wp:extent cx="4312920" cy="4312920"/>
            <wp:effectExtent l="0" t="0" r="0" b="0"/>
            <wp:docPr id="4" name="Picture 4" descr="A picture containing text, bottle cap,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ttle cap, ge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920" cy="4312920"/>
                    </a:xfrm>
                    <a:prstGeom prst="rect">
                      <a:avLst/>
                    </a:prstGeom>
                    <a:noFill/>
                    <a:ln>
                      <a:noFill/>
                    </a:ln>
                  </pic:spPr>
                </pic:pic>
              </a:graphicData>
            </a:graphic>
          </wp:inline>
        </w:drawing>
      </w:r>
    </w:p>
    <w:p w14:paraId="075034AB" w14:textId="3F3861B8" w:rsidR="00A74412" w:rsidRDefault="00A74412">
      <w:pPr>
        <w:pStyle w:val="BodyText"/>
        <w:rPr>
          <w:rFonts w:ascii="Times New Roman"/>
          <w:sz w:val="20"/>
        </w:rPr>
      </w:pPr>
    </w:p>
    <w:p w14:paraId="2B013B7F" w14:textId="77777777" w:rsidR="00A74412" w:rsidRDefault="00A74412">
      <w:pPr>
        <w:pStyle w:val="BodyText"/>
        <w:rPr>
          <w:rFonts w:ascii="Times New Roman"/>
          <w:sz w:val="20"/>
        </w:rPr>
      </w:pPr>
    </w:p>
    <w:p w14:paraId="69543387" w14:textId="77777777" w:rsidR="00A74412" w:rsidRDefault="00A74412">
      <w:pPr>
        <w:pStyle w:val="BodyText"/>
        <w:rPr>
          <w:rFonts w:ascii="Times New Roman"/>
          <w:sz w:val="20"/>
        </w:rPr>
      </w:pPr>
    </w:p>
    <w:p w14:paraId="5E49AB51" w14:textId="77777777" w:rsidR="00A74412" w:rsidRDefault="00A74412">
      <w:pPr>
        <w:pStyle w:val="BodyText"/>
        <w:rPr>
          <w:rFonts w:ascii="Times New Roman"/>
          <w:sz w:val="20"/>
        </w:rPr>
      </w:pPr>
    </w:p>
    <w:p w14:paraId="4B3E2422" w14:textId="3E8BFEAB" w:rsidR="00A74412" w:rsidRDefault="009C587A">
      <w:pPr>
        <w:pStyle w:val="BodyText"/>
        <w:spacing w:before="9"/>
        <w:rPr>
          <w:rFonts w:ascii="Times New Roman"/>
          <w:sz w:val="15"/>
        </w:rPr>
      </w:pPr>
      <w:r>
        <w:rPr>
          <w:noProof/>
        </w:rPr>
        <mc:AlternateContent>
          <mc:Choice Requires="wps">
            <w:drawing>
              <wp:anchor distT="0" distB="0" distL="0" distR="0" simplePos="0" relativeHeight="251658247" behindDoc="1" locked="0" layoutInCell="1" allowOverlap="1" wp14:anchorId="731EF35E" wp14:editId="3AF405B7">
                <wp:simplePos x="0" y="0"/>
                <wp:positionH relativeFrom="page">
                  <wp:posOffset>914400</wp:posOffset>
                </wp:positionH>
                <wp:positionV relativeFrom="paragraph">
                  <wp:posOffset>130810</wp:posOffset>
                </wp:positionV>
                <wp:extent cx="5943600" cy="8890"/>
                <wp:effectExtent l="0" t="0" r="0" b="0"/>
                <wp:wrapTopAndBottom/>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48FB4" id="Rectangle 49" o:spid="_x0000_s1026" style="position:absolute;margin-left:1in;margin-top:10.3pt;width:468pt;height:.7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" fillcolor="black" stroked="f">
                <w10:wrap type="topAndBottom" anchorx="page"/>
              </v:rect>
            </w:pict>
          </mc:Fallback>
        </mc:AlternateContent>
      </w:r>
    </w:p>
    <w:p w14:paraId="29FD00CC" w14:textId="77777777" w:rsidR="00A74412" w:rsidRDefault="00A74412">
      <w:pPr>
        <w:pStyle w:val="BodyText"/>
        <w:spacing w:before="5"/>
        <w:rPr>
          <w:rFonts w:ascii="Times New Roman"/>
          <w:sz w:val="42"/>
        </w:rPr>
      </w:pPr>
    </w:p>
    <w:p w14:paraId="6A1460C8" w14:textId="77777777" w:rsidR="00A74412" w:rsidRDefault="006D5D41">
      <w:pPr>
        <w:spacing w:before="1"/>
        <w:ind w:left="318" w:right="113"/>
        <w:jc w:val="center"/>
        <w:rPr>
          <w:rFonts w:ascii="Times New Roman"/>
          <w:sz w:val="32"/>
        </w:rPr>
      </w:pPr>
      <w:r>
        <w:rPr>
          <w:rFonts w:ascii="Times New Roman"/>
          <w:sz w:val="32"/>
        </w:rPr>
        <w:t>RECOMMENDATIONS</w:t>
      </w:r>
      <w:r>
        <w:rPr>
          <w:rFonts w:ascii="Times New Roman"/>
          <w:spacing w:val="-18"/>
          <w:sz w:val="32"/>
        </w:rPr>
        <w:t xml:space="preserve"> </w:t>
      </w:r>
      <w:r>
        <w:rPr>
          <w:rFonts w:ascii="Times New Roman"/>
          <w:sz w:val="32"/>
        </w:rPr>
        <w:t>&amp;</w:t>
      </w:r>
      <w:r>
        <w:rPr>
          <w:rFonts w:ascii="Times New Roman"/>
          <w:spacing w:val="-18"/>
          <w:sz w:val="32"/>
        </w:rPr>
        <w:t xml:space="preserve"> </w:t>
      </w:r>
      <w:r>
        <w:rPr>
          <w:rFonts w:ascii="Times New Roman"/>
          <w:spacing w:val="-2"/>
          <w:sz w:val="32"/>
        </w:rPr>
        <w:t>REQUIREMENTS</w:t>
      </w:r>
    </w:p>
    <w:p w14:paraId="2AD1CE38" w14:textId="02DAB824" w:rsidR="00A74412" w:rsidRDefault="009C587A">
      <w:pPr>
        <w:pStyle w:val="BodyText"/>
        <w:spacing w:before="7"/>
        <w:rPr>
          <w:rFonts w:ascii="Times New Roman"/>
        </w:rPr>
      </w:pPr>
      <w:r>
        <w:rPr>
          <w:noProof/>
        </w:rPr>
        <mc:AlternateContent>
          <mc:Choice Requires="wps">
            <w:drawing>
              <wp:anchor distT="0" distB="0" distL="0" distR="0" simplePos="0" relativeHeight="251658248" behindDoc="1" locked="0" layoutInCell="1" allowOverlap="1" wp14:anchorId="056B4155" wp14:editId="6C97490F">
                <wp:simplePos x="0" y="0"/>
                <wp:positionH relativeFrom="page">
                  <wp:posOffset>914400</wp:posOffset>
                </wp:positionH>
                <wp:positionV relativeFrom="paragraph">
                  <wp:posOffset>180340</wp:posOffset>
                </wp:positionV>
                <wp:extent cx="5943600" cy="8890"/>
                <wp:effectExtent l="0" t="0" r="0" b="0"/>
                <wp:wrapTopAndBottom/>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8869" id="Rectangle 48" o:spid="_x0000_s1026" style="position:absolute;margin-left:1in;margin-top:14.2pt;width:468pt;height:.7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" fillcolor="black" stroked="f">
                <w10:wrap type="topAndBottom" anchorx="page"/>
              </v:rect>
            </w:pict>
          </mc:Fallback>
        </mc:AlternateContent>
      </w:r>
    </w:p>
    <w:p w14:paraId="4DE113F5" w14:textId="77777777" w:rsidR="00A74412" w:rsidRDefault="00A74412">
      <w:pPr>
        <w:pStyle w:val="BodyText"/>
        <w:spacing w:before="8"/>
        <w:rPr>
          <w:rFonts w:ascii="Times New Roman"/>
          <w:sz w:val="42"/>
        </w:rPr>
      </w:pPr>
    </w:p>
    <w:p w14:paraId="5A7CFFCD" w14:textId="7E2475C7" w:rsidR="005F002C" w:rsidRDefault="005F002C">
      <w:pPr>
        <w:pStyle w:val="Heading3"/>
        <w:spacing w:before="0"/>
        <w:ind w:left="617" w:right="113" w:firstLine="0"/>
        <w:jc w:val="center"/>
        <w:rPr>
          <w:rFonts w:ascii="Times New Roman"/>
        </w:rPr>
      </w:pPr>
    </w:p>
    <w:p w14:paraId="075EEB78" w14:textId="77777777" w:rsidR="005F002C" w:rsidRDefault="005F002C">
      <w:pPr>
        <w:pStyle w:val="Heading3"/>
        <w:spacing w:before="0"/>
        <w:ind w:left="617" w:right="113" w:firstLine="0"/>
        <w:jc w:val="center"/>
        <w:rPr>
          <w:rFonts w:ascii="Times New Roman"/>
        </w:rPr>
      </w:pPr>
    </w:p>
    <w:p w14:paraId="4EC78122" w14:textId="3CE0DD96" w:rsidR="00A74412" w:rsidRPr="008E2A40" w:rsidRDefault="003148DB" w:rsidP="008E2A40">
      <w:pPr>
        <w:jc w:val="center"/>
        <w:rPr>
          <w:sz w:val="32"/>
          <w:szCs w:val="32"/>
        </w:rPr>
      </w:pPr>
      <w:r w:rsidRPr="008E2A40">
        <w:rPr>
          <w:sz w:val="32"/>
          <w:szCs w:val="32"/>
        </w:rPr>
        <w:t>January</w:t>
      </w:r>
      <w:r w:rsidR="006D5D41" w:rsidRPr="008E2A40">
        <w:rPr>
          <w:spacing w:val="-8"/>
          <w:sz w:val="32"/>
          <w:szCs w:val="32"/>
        </w:rPr>
        <w:t xml:space="preserve"> </w:t>
      </w:r>
      <w:r w:rsidR="005F002C" w:rsidRPr="008E2A40">
        <w:rPr>
          <w:spacing w:val="-8"/>
          <w:sz w:val="32"/>
          <w:szCs w:val="32"/>
        </w:rPr>
        <w:t>2</w:t>
      </w:r>
      <w:r w:rsidRPr="008E2A40">
        <w:rPr>
          <w:spacing w:val="-8"/>
          <w:sz w:val="32"/>
          <w:szCs w:val="32"/>
        </w:rPr>
        <w:t>6</w:t>
      </w:r>
      <w:r w:rsidR="006D5D41" w:rsidRPr="008E2A40">
        <w:rPr>
          <w:sz w:val="32"/>
          <w:szCs w:val="32"/>
        </w:rPr>
        <w:t>,</w:t>
      </w:r>
      <w:r w:rsidR="006D5D41" w:rsidRPr="008E2A40">
        <w:rPr>
          <w:spacing w:val="-8"/>
          <w:sz w:val="32"/>
          <w:szCs w:val="32"/>
        </w:rPr>
        <w:t xml:space="preserve"> </w:t>
      </w:r>
      <w:r w:rsidR="006D5D41" w:rsidRPr="008E2A40">
        <w:rPr>
          <w:spacing w:val="-4"/>
          <w:sz w:val="32"/>
          <w:szCs w:val="32"/>
        </w:rPr>
        <w:t>202</w:t>
      </w:r>
      <w:r w:rsidRPr="008E2A40">
        <w:rPr>
          <w:spacing w:val="-4"/>
          <w:sz w:val="32"/>
          <w:szCs w:val="32"/>
        </w:rPr>
        <w:t>3</w:t>
      </w:r>
    </w:p>
    <w:p w14:paraId="56B1DB1A" w14:textId="71C0CB18" w:rsidR="00A74412" w:rsidRDefault="006D5D41" w:rsidP="008E2A40">
      <w:pPr>
        <w:spacing w:before="28"/>
        <w:ind w:left="618" w:right="113"/>
        <w:jc w:val="center"/>
        <w:rPr>
          <w:rFonts w:ascii="Times New Roman"/>
          <w:sz w:val="32"/>
        </w:rPr>
      </w:pPr>
      <w:r>
        <w:rPr>
          <w:rFonts w:ascii="Times New Roman"/>
          <w:sz w:val="32"/>
        </w:rPr>
        <w:t>Version</w:t>
      </w:r>
      <w:r>
        <w:rPr>
          <w:rFonts w:ascii="Times New Roman"/>
          <w:spacing w:val="-10"/>
          <w:sz w:val="32"/>
        </w:rPr>
        <w:t xml:space="preserve"> </w:t>
      </w:r>
      <w:r w:rsidR="005F002C">
        <w:rPr>
          <w:rFonts w:ascii="Times New Roman"/>
          <w:spacing w:val="-5"/>
          <w:sz w:val="32"/>
        </w:rPr>
        <w:t>1</w:t>
      </w:r>
      <w:r>
        <w:rPr>
          <w:rFonts w:ascii="Times New Roman"/>
          <w:spacing w:val="-5"/>
          <w:sz w:val="32"/>
        </w:rPr>
        <w:t>.0</w:t>
      </w:r>
    </w:p>
    <w:p w14:paraId="002F67EA" w14:textId="77777777" w:rsidR="00A74412" w:rsidRDefault="00A74412">
      <w:pPr>
        <w:jc w:val="center"/>
        <w:rPr>
          <w:rFonts w:ascii="Times New Roman"/>
          <w:sz w:val="32"/>
        </w:rPr>
        <w:sectPr w:rsidR="00A74412">
          <w:headerReference w:type="default" r:id="rId9"/>
          <w:footerReference w:type="default" r:id="rId10"/>
          <w:type w:val="continuous"/>
          <w:pgSz w:w="12240" w:h="15840"/>
          <w:pgMar w:top="1040" w:right="720" w:bottom="780" w:left="480" w:header="0" w:footer="586" w:gutter="0"/>
          <w:pgNumType w:start="1"/>
          <w:cols w:space="720"/>
        </w:sectPr>
      </w:pPr>
    </w:p>
    <w:p w14:paraId="35229EE7" w14:textId="0627423E" w:rsidR="005926E2" w:rsidRDefault="005926E2">
      <w:pPr>
        <w:pStyle w:val="TOC3"/>
        <w:ind w:left="446"/>
      </w:pPr>
    </w:p>
    <w:sdt>
      <w:sdtPr>
        <w:rPr>
          <w:rFonts w:ascii="Calibri" w:eastAsia="Calibri" w:hAnsi="Calibri" w:cs="Calibri"/>
          <w:color w:val="auto"/>
          <w:sz w:val="22"/>
          <w:szCs w:val="22"/>
        </w:rPr>
        <w:id w:val="-225074013"/>
        <w:docPartObj>
          <w:docPartGallery w:val="Table of Contents"/>
          <w:docPartUnique/>
        </w:docPartObj>
      </w:sdtPr>
      <w:sdtEndPr>
        <w:rPr>
          <w:b/>
          <w:bCs/>
          <w:noProof/>
        </w:rPr>
      </w:sdtEndPr>
      <w:sdtContent>
        <w:p w14:paraId="31837757" w14:textId="23D68F7B" w:rsidR="00800570" w:rsidRDefault="00800570">
          <w:pPr>
            <w:pStyle w:val="TOCHeading"/>
          </w:pPr>
          <w:r>
            <w:t>Table of Contents</w:t>
          </w:r>
        </w:p>
        <w:p w14:paraId="3FB96836" w14:textId="3532D93E" w:rsidR="00B10D76" w:rsidRDefault="00800570">
          <w:pPr>
            <w:pStyle w:val="TOC2"/>
            <w:tabs>
              <w:tab w:val="right" w:leader="dot" w:pos="1103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9764258" w:history="1">
            <w:r w:rsidR="00B10D76" w:rsidRPr="00D36D4F">
              <w:rPr>
                <w:rStyle w:val="Hyperlink"/>
                <w:noProof/>
              </w:rPr>
              <w:t>Disclaimer:</w:t>
            </w:r>
            <w:r w:rsidR="00B10D76">
              <w:rPr>
                <w:noProof/>
                <w:webHidden/>
              </w:rPr>
              <w:tab/>
            </w:r>
            <w:r w:rsidR="00B10D76">
              <w:rPr>
                <w:noProof/>
                <w:webHidden/>
              </w:rPr>
              <w:fldChar w:fldCharType="begin"/>
            </w:r>
            <w:r w:rsidR="00B10D76">
              <w:rPr>
                <w:noProof/>
                <w:webHidden/>
              </w:rPr>
              <w:instrText xml:space="preserve"> PAGEREF _Toc169764258 \h </w:instrText>
            </w:r>
            <w:r w:rsidR="00B10D76">
              <w:rPr>
                <w:noProof/>
                <w:webHidden/>
              </w:rPr>
            </w:r>
            <w:r w:rsidR="00B10D76">
              <w:rPr>
                <w:noProof/>
                <w:webHidden/>
              </w:rPr>
              <w:fldChar w:fldCharType="separate"/>
            </w:r>
            <w:r w:rsidR="00B10D76">
              <w:rPr>
                <w:noProof/>
                <w:webHidden/>
              </w:rPr>
              <w:t>5</w:t>
            </w:r>
            <w:r w:rsidR="00B10D76">
              <w:rPr>
                <w:noProof/>
                <w:webHidden/>
              </w:rPr>
              <w:fldChar w:fldCharType="end"/>
            </w:r>
          </w:hyperlink>
        </w:p>
        <w:p w14:paraId="46DFBFD3" w14:textId="23410CBE" w:rsidR="00B10D76" w:rsidRDefault="00B10D76">
          <w:pPr>
            <w:pStyle w:val="TOC2"/>
            <w:tabs>
              <w:tab w:val="right" w:leader="dot" w:pos="11030"/>
            </w:tabs>
            <w:rPr>
              <w:rFonts w:cstheme="minorBidi"/>
              <w:noProof/>
              <w:kern w:val="2"/>
              <w:sz w:val="24"/>
              <w:szCs w:val="24"/>
              <w14:ligatures w14:val="standardContextual"/>
            </w:rPr>
          </w:pPr>
          <w:hyperlink w:anchor="_Toc169764259" w:history="1">
            <w:r w:rsidRPr="00D36D4F">
              <w:rPr>
                <w:rStyle w:val="Hyperlink"/>
                <w:noProof/>
              </w:rPr>
              <w:t>WCRCS 800 Radio Network</w:t>
            </w:r>
            <w:r>
              <w:rPr>
                <w:noProof/>
                <w:webHidden/>
              </w:rPr>
              <w:tab/>
            </w:r>
            <w:r>
              <w:rPr>
                <w:noProof/>
                <w:webHidden/>
              </w:rPr>
              <w:fldChar w:fldCharType="begin"/>
            </w:r>
            <w:r>
              <w:rPr>
                <w:noProof/>
                <w:webHidden/>
              </w:rPr>
              <w:instrText xml:space="preserve"> PAGEREF _Toc169764259 \h </w:instrText>
            </w:r>
            <w:r>
              <w:rPr>
                <w:noProof/>
                <w:webHidden/>
              </w:rPr>
            </w:r>
            <w:r>
              <w:rPr>
                <w:noProof/>
                <w:webHidden/>
              </w:rPr>
              <w:fldChar w:fldCharType="separate"/>
            </w:r>
            <w:r>
              <w:rPr>
                <w:noProof/>
                <w:webHidden/>
              </w:rPr>
              <w:t>5</w:t>
            </w:r>
            <w:r>
              <w:rPr>
                <w:noProof/>
                <w:webHidden/>
              </w:rPr>
              <w:fldChar w:fldCharType="end"/>
            </w:r>
          </w:hyperlink>
        </w:p>
        <w:p w14:paraId="10CEE430" w14:textId="70F575DF" w:rsidR="00B10D76" w:rsidRDefault="00B10D76">
          <w:pPr>
            <w:pStyle w:val="TOC3"/>
            <w:tabs>
              <w:tab w:val="right" w:leader="dot" w:pos="11030"/>
            </w:tabs>
            <w:rPr>
              <w:rFonts w:cstheme="minorBidi"/>
              <w:noProof/>
              <w:kern w:val="2"/>
              <w:sz w:val="24"/>
              <w:szCs w:val="24"/>
              <w14:ligatures w14:val="standardContextual"/>
            </w:rPr>
          </w:pPr>
          <w:hyperlink w:anchor="_Toc169764260" w:history="1">
            <w:r w:rsidRPr="00D36D4F">
              <w:rPr>
                <w:rStyle w:val="Hyperlink"/>
                <w:rFonts w:ascii="Times New Roman" w:hAnsi="Times New Roman"/>
                <w:noProof/>
              </w:rPr>
              <w:t>What is an Emergency Responder Communication Enhancement System (ERCES)?</w:t>
            </w:r>
            <w:r>
              <w:rPr>
                <w:noProof/>
                <w:webHidden/>
              </w:rPr>
              <w:tab/>
            </w:r>
            <w:r>
              <w:rPr>
                <w:noProof/>
                <w:webHidden/>
              </w:rPr>
              <w:fldChar w:fldCharType="begin"/>
            </w:r>
            <w:r>
              <w:rPr>
                <w:noProof/>
                <w:webHidden/>
              </w:rPr>
              <w:instrText xml:space="preserve"> PAGEREF _Toc169764260 \h </w:instrText>
            </w:r>
            <w:r>
              <w:rPr>
                <w:noProof/>
                <w:webHidden/>
              </w:rPr>
            </w:r>
            <w:r>
              <w:rPr>
                <w:noProof/>
                <w:webHidden/>
              </w:rPr>
              <w:fldChar w:fldCharType="separate"/>
            </w:r>
            <w:r>
              <w:rPr>
                <w:noProof/>
                <w:webHidden/>
              </w:rPr>
              <w:t>5</w:t>
            </w:r>
            <w:r>
              <w:rPr>
                <w:noProof/>
                <w:webHidden/>
              </w:rPr>
              <w:fldChar w:fldCharType="end"/>
            </w:r>
          </w:hyperlink>
        </w:p>
        <w:p w14:paraId="6C14B371" w14:textId="120AB084" w:rsidR="00B10D76" w:rsidRDefault="00B10D76">
          <w:pPr>
            <w:pStyle w:val="TOC3"/>
            <w:tabs>
              <w:tab w:val="right" w:leader="dot" w:pos="11030"/>
            </w:tabs>
            <w:rPr>
              <w:rFonts w:cstheme="minorBidi"/>
              <w:noProof/>
              <w:kern w:val="2"/>
              <w:sz w:val="24"/>
              <w:szCs w:val="24"/>
              <w14:ligatures w14:val="standardContextual"/>
            </w:rPr>
          </w:pPr>
          <w:hyperlink w:anchor="_Toc169764261" w:history="1">
            <w:r w:rsidRPr="00D36D4F">
              <w:rPr>
                <w:rStyle w:val="Hyperlink"/>
                <w:rFonts w:ascii="Times New Roman" w:hAnsi="Times New Roman"/>
                <w:noProof/>
              </w:rPr>
              <w:t>What</w:t>
            </w:r>
            <w:r w:rsidRPr="00D36D4F">
              <w:rPr>
                <w:rStyle w:val="Hyperlink"/>
                <w:rFonts w:ascii="Times New Roman" w:hAnsi="Times New Roman"/>
                <w:noProof/>
                <w:spacing w:val="-6"/>
              </w:rPr>
              <w:t xml:space="preserve"> </w:t>
            </w:r>
            <w:r w:rsidRPr="00D36D4F">
              <w:rPr>
                <w:rStyle w:val="Hyperlink"/>
                <w:rFonts w:ascii="Times New Roman" w:hAnsi="Times New Roman"/>
                <w:noProof/>
              </w:rPr>
              <w:t>Is</w:t>
            </w:r>
            <w:r w:rsidRPr="00D36D4F">
              <w:rPr>
                <w:rStyle w:val="Hyperlink"/>
                <w:rFonts w:ascii="Times New Roman" w:hAnsi="Times New Roman"/>
                <w:noProof/>
                <w:spacing w:val="-6"/>
              </w:rPr>
              <w:t xml:space="preserve"> </w:t>
            </w:r>
            <w:r w:rsidRPr="00D36D4F">
              <w:rPr>
                <w:rStyle w:val="Hyperlink"/>
                <w:rFonts w:ascii="Times New Roman" w:hAnsi="Times New Roman"/>
                <w:noProof/>
              </w:rPr>
              <w:t>a</w:t>
            </w:r>
            <w:r w:rsidRPr="00D36D4F">
              <w:rPr>
                <w:rStyle w:val="Hyperlink"/>
                <w:rFonts w:ascii="Times New Roman" w:hAnsi="Times New Roman"/>
                <w:noProof/>
                <w:spacing w:val="-10"/>
              </w:rPr>
              <w:t xml:space="preserve"> </w:t>
            </w:r>
            <w:r w:rsidRPr="00D36D4F">
              <w:rPr>
                <w:rStyle w:val="Hyperlink"/>
                <w:rFonts w:ascii="Times New Roman" w:hAnsi="Times New Roman"/>
                <w:noProof/>
              </w:rPr>
              <w:t>Signal</w:t>
            </w:r>
            <w:r w:rsidRPr="00D36D4F">
              <w:rPr>
                <w:rStyle w:val="Hyperlink"/>
                <w:rFonts w:ascii="Times New Roman" w:hAnsi="Times New Roman"/>
                <w:noProof/>
                <w:spacing w:val="-8"/>
              </w:rPr>
              <w:t xml:space="preserve"> </w:t>
            </w:r>
            <w:r w:rsidRPr="00D36D4F">
              <w:rPr>
                <w:rStyle w:val="Hyperlink"/>
                <w:rFonts w:ascii="Times New Roman" w:hAnsi="Times New Roman"/>
                <w:noProof/>
              </w:rPr>
              <w:t>Booster?</w:t>
            </w:r>
            <w:r>
              <w:rPr>
                <w:noProof/>
                <w:webHidden/>
              </w:rPr>
              <w:tab/>
            </w:r>
            <w:r>
              <w:rPr>
                <w:noProof/>
                <w:webHidden/>
              </w:rPr>
              <w:fldChar w:fldCharType="begin"/>
            </w:r>
            <w:r>
              <w:rPr>
                <w:noProof/>
                <w:webHidden/>
              </w:rPr>
              <w:instrText xml:space="preserve"> PAGEREF _Toc169764261 \h </w:instrText>
            </w:r>
            <w:r>
              <w:rPr>
                <w:noProof/>
                <w:webHidden/>
              </w:rPr>
            </w:r>
            <w:r>
              <w:rPr>
                <w:noProof/>
                <w:webHidden/>
              </w:rPr>
              <w:fldChar w:fldCharType="separate"/>
            </w:r>
            <w:r>
              <w:rPr>
                <w:noProof/>
                <w:webHidden/>
              </w:rPr>
              <w:t>5</w:t>
            </w:r>
            <w:r>
              <w:rPr>
                <w:noProof/>
                <w:webHidden/>
              </w:rPr>
              <w:fldChar w:fldCharType="end"/>
            </w:r>
          </w:hyperlink>
        </w:p>
        <w:p w14:paraId="7134E41E" w14:textId="1E7B5675" w:rsidR="00B10D76" w:rsidRDefault="00B10D76">
          <w:pPr>
            <w:pStyle w:val="TOC3"/>
            <w:tabs>
              <w:tab w:val="right" w:leader="dot" w:pos="11030"/>
            </w:tabs>
            <w:rPr>
              <w:rFonts w:cstheme="minorBidi"/>
              <w:noProof/>
              <w:kern w:val="2"/>
              <w:sz w:val="24"/>
              <w:szCs w:val="24"/>
              <w14:ligatures w14:val="standardContextual"/>
            </w:rPr>
          </w:pPr>
          <w:hyperlink w:anchor="_Toc169764262" w:history="1">
            <w:r w:rsidRPr="00D36D4F">
              <w:rPr>
                <w:rStyle w:val="Hyperlink"/>
                <w:noProof/>
              </w:rPr>
              <w:t>What</w:t>
            </w:r>
            <w:r w:rsidRPr="00D36D4F">
              <w:rPr>
                <w:rStyle w:val="Hyperlink"/>
                <w:noProof/>
                <w:spacing w:val="-4"/>
              </w:rPr>
              <w:t xml:space="preserve"> </w:t>
            </w:r>
            <w:r w:rsidRPr="00D36D4F">
              <w:rPr>
                <w:rStyle w:val="Hyperlink"/>
                <w:noProof/>
              </w:rPr>
              <w:t>Buildings</w:t>
            </w:r>
            <w:r w:rsidRPr="00D36D4F">
              <w:rPr>
                <w:rStyle w:val="Hyperlink"/>
                <w:noProof/>
                <w:spacing w:val="-5"/>
              </w:rPr>
              <w:t xml:space="preserve"> </w:t>
            </w:r>
            <w:r w:rsidRPr="00D36D4F">
              <w:rPr>
                <w:rStyle w:val="Hyperlink"/>
                <w:noProof/>
              </w:rPr>
              <w:t>May</w:t>
            </w:r>
            <w:r w:rsidRPr="00D36D4F">
              <w:rPr>
                <w:rStyle w:val="Hyperlink"/>
                <w:noProof/>
                <w:spacing w:val="-5"/>
              </w:rPr>
              <w:t xml:space="preserve"> </w:t>
            </w:r>
            <w:r w:rsidRPr="00D36D4F">
              <w:rPr>
                <w:rStyle w:val="Hyperlink"/>
                <w:noProof/>
              </w:rPr>
              <w:t>Require</w:t>
            </w:r>
            <w:r w:rsidRPr="00D36D4F">
              <w:rPr>
                <w:rStyle w:val="Hyperlink"/>
                <w:noProof/>
                <w:spacing w:val="-5"/>
              </w:rPr>
              <w:t xml:space="preserve"> </w:t>
            </w:r>
            <w:r w:rsidRPr="00D36D4F">
              <w:rPr>
                <w:rStyle w:val="Hyperlink"/>
                <w:noProof/>
              </w:rPr>
              <w:t>a</w:t>
            </w:r>
            <w:r w:rsidRPr="00D36D4F">
              <w:rPr>
                <w:rStyle w:val="Hyperlink"/>
                <w:noProof/>
                <w:spacing w:val="-4"/>
              </w:rPr>
              <w:t xml:space="preserve"> </w:t>
            </w:r>
            <w:r w:rsidRPr="00D36D4F">
              <w:rPr>
                <w:rStyle w:val="Hyperlink"/>
                <w:noProof/>
              </w:rPr>
              <w:t>Signal</w:t>
            </w:r>
            <w:r w:rsidRPr="00D36D4F">
              <w:rPr>
                <w:rStyle w:val="Hyperlink"/>
                <w:noProof/>
                <w:spacing w:val="-5"/>
              </w:rPr>
              <w:t xml:space="preserve"> </w:t>
            </w:r>
            <w:r w:rsidRPr="00D36D4F">
              <w:rPr>
                <w:rStyle w:val="Hyperlink"/>
                <w:noProof/>
                <w:spacing w:val="-2"/>
              </w:rPr>
              <w:t>Booster?</w:t>
            </w:r>
            <w:r>
              <w:rPr>
                <w:noProof/>
                <w:webHidden/>
              </w:rPr>
              <w:tab/>
            </w:r>
            <w:r>
              <w:rPr>
                <w:noProof/>
                <w:webHidden/>
              </w:rPr>
              <w:fldChar w:fldCharType="begin"/>
            </w:r>
            <w:r>
              <w:rPr>
                <w:noProof/>
                <w:webHidden/>
              </w:rPr>
              <w:instrText xml:space="preserve"> PAGEREF _Toc169764262 \h </w:instrText>
            </w:r>
            <w:r>
              <w:rPr>
                <w:noProof/>
                <w:webHidden/>
              </w:rPr>
            </w:r>
            <w:r>
              <w:rPr>
                <w:noProof/>
                <w:webHidden/>
              </w:rPr>
              <w:fldChar w:fldCharType="separate"/>
            </w:r>
            <w:r>
              <w:rPr>
                <w:noProof/>
                <w:webHidden/>
              </w:rPr>
              <w:t>5</w:t>
            </w:r>
            <w:r>
              <w:rPr>
                <w:noProof/>
                <w:webHidden/>
              </w:rPr>
              <w:fldChar w:fldCharType="end"/>
            </w:r>
          </w:hyperlink>
        </w:p>
        <w:p w14:paraId="15204CA9" w14:textId="45F43814" w:rsidR="00B10D76" w:rsidRDefault="00B10D76">
          <w:pPr>
            <w:pStyle w:val="TOC3"/>
            <w:tabs>
              <w:tab w:val="right" w:leader="dot" w:pos="11030"/>
            </w:tabs>
            <w:rPr>
              <w:rFonts w:cstheme="minorBidi"/>
              <w:noProof/>
              <w:kern w:val="2"/>
              <w:sz w:val="24"/>
              <w:szCs w:val="24"/>
              <w14:ligatures w14:val="standardContextual"/>
            </w:rPr>
          </w:pPr>
          <w:hyperlink w:anchor="_Toc169764263" w:history="1">
            <w:r w:rsidRPr="00D36D4F">
              <w:rPr>
                <w:rStyle w:val="Hyperlink"/>
                <w:noProof/>
              </w:rPr>
              <w:t>Distributed</w:t>
            </w:r>
            <w:r w:rsidRPr="00D36D4F">
              <w:rPr>
                <w:rStyle w:val="Hyperlink"/>
                <w:noProof/>
                <w:spacing w:val="23"/>
              </w:rPr>
              <w:t xml:space="preserve"> </w:t>
            </w:r>
            <w:r w:rsidRPr="00D36D4F">
              <w:rPr>
                <w:rStyle w:val="Hyperlink"/>
                <w:noProof/>
              </w:rPr>
              <w:t>Antenna</w:t>
            </w:r>
            <w:r w:rsidRPr="00D36D4F">
              <w:rPr>
                <w:rStyle w:val="Hyperlink"/>
                <w:noProof/>
                <w:spacing w:val="26"/>
              </w:rPr>
              <w:t xml:space="preserve"> </w:t>
            </w:r>
            <w:r w:rsidRPr="00D36D4F">
              <w:rPr>
                <w:rStyle w:val="Hyperlink"/>
                <w:noProof/>
              </w:rPr>
              <w:t>System</w:t>
            </w:r>
            <w:r w:rsidRPr="00D36D4F">
              <w:rPr>
                <w:rStyle w:val="Hyperlink"/>
                <w:noProof/>
                <w:spacing w:val="27"/>
              </w:rPr>
              <w:t xml:space="preserve"> </w:t>
            </w:r>
            <w:r w:rsidRPr="00D36D4F">
              <w:rPr>
                <w:rStyle w:val="Hyperlink"/>
                <w:noProof/>
              </w:rPr>
              <w:t>(DAS).</w:t>
            </w:r>
            <w:r>
              <w:rPr>
                <w:noProof/>
                <w:webHidden/>
              </w:rPr>
              <w:tab/>
            </w:r>
            <w:r>
              <w:rPr>
                <w:noProof/>
                <w:webHidden/>
              </w:rPr>
              <w:fldChar w:fldCharType="begin"/>
            </w:r>
            <w:r>
              <w:rPr>
                <w:noProof/>
                <w:webHidden/>
              </w:rPr>
              <w:instrText xml:space="preserve"> PAGEREF _Toc169764263 \h </w:instrText>
            </w:r>
            <w:r>
              <w:rPr>
                <w:noProof/>
                <w:webHidden/>
              </w:rPr>
            </w:r>
            <w:r>
              <w:rPr>
                <w:noProof/>
                <w:webHidden/>
              </w:rPr>
              <w:fldChar w:fldCharType="separate"/>
            </w:r>
            <w:r>
              <w:rPr>
                <w:noProof/>
                <w:webHidden/>
              </w:rPr>
              <w:t>5</w:t>
            </w:r>
            <w:r>
              <w:rPr>
                <w:noProof/>
                <w:webHidden/>
              </w:rPr>
              <w:fldChar w:fldCharType="end"/>
            </w:r>
          </w:hyperlink>
        </w:p>
        <w:p w14:paraId="1329A951" w14:textId="7CB2C316" w:rsidR="00B10D76" w:rsidRDefault="00B10D76">
          <w:pPr>
            <w:pStyle w:val="TOC2"/>
            <w:tabs>
              <w:tab w:val="right" w:leader="dot" w:pos="11030"/>
            </w:tabs>
            <w:rPr>
              <w:rFonts w:cstheme="minorBidi"/>
              <w:noProof/>
              <w:kern w:val="2"/>
              <w:sz w:val="24"/>
              <w:szCs w:val="24"/>
              <w14:ligatures w14:val="standardContextual"/>
            </w:rPr>
          </w:pPr>
          <w:hyperlink w:anchor="_Toc169764264" w:history="1">
            <w:r w:rsidRPr="00D36D4F">
              <w:rPr>
                <w:rStyle w:val="Hyperlink"/>
                <w:noProof/>
              </w:rPr>
              <w:t>FCC Required Certification.</w:t>
            </w:r>
            <w:r>
              <w:rPr>
                <w:noProof/>
                <w:webHidden/>
              </w:rPr>
              <w:tab/>
            </w:r>
            <w:r>
              <w:rPr>
                <w:noProof/>
                <w:webHidden/>
              </w:rPr>
              <w:fldChar w:fldCharType="begin"/>
            </w:r>
            <w:r>
              <w:rPr>
                <w:noProof/>
                <w:webHidden/>
              </w:rPr>
              <w:instrText xml:space="preserve"> PAGEREF _Toc169764264 \h </w:instrText>
            </w:r>
            <w:r>
              <w:rPr>
                <w:noProof/>
                <w:webHidden/>
              </w:rPr>
            </w:r>
            <w:r>
              <w:rPr>
                <w:noProof/>
                <w:webHidden/>
              </w:rPr>
              <w:fldChar w:fldCharType="separate"/>
            </w:r>
            <w:r>
              <w:rPr>
                <w:noProof/>
                <w:webHidden/>
              </w:rPr>
              <w:t>7</w:t>
            </w:r>
            <w:r>
              <w:rPr>
                <w:noProof/>
                <w:webHidden/>
              </w:rPr>
              <w:fldChar w:fldCharType="end"/>
            </w:r>
          </w:hyperlink>
        </w:p>
        <w:p w14:paraId="40514B90" w14:textId="5FC6791A" w:rsidR="00B10D76" w:rsidRDefault="00B10D76">
          <w:pPr>
            <w:pStyle w:val="TOC3"/>
            <w:tabs>
              <w:tab w:val="right" w:leader="dot" w:pos="11030"/>
            </w:tabs>
            <w:rPr>
              <w:rFonts w:cstheme="minorBidi"/>
              <w:noProof/>
              <w:kern w:val="2"/>
              <w:sz w:val="24"/>
              <w:szCs w:val="24"/>
              <w14:ligatures w14:val="standardContextual"/>
            </w:rPr>
          </w:pPr>
          <w:hyperlink w:anchor="_Toc169764265" w:history="1">
            <w:r w:rsidRPr="00D36D4F">
              <w:rPr>
                <w:rStyle w:val="Hyperlink"/>
                <w:noProof/>
              </w:rPr>
              <w:t>Signal</w:t>
            </w:r>
            <w:r w:rsidRPr="00D36D4F">
              <w:rPr>
                <w:rStyle w:val="Hyperlink"/>
                <w:noProof/>
                <w:spacing w:val="-7"/>
              </w:rPr>
              <w:t xml:space="preserve"> </w:t>
            </w:r>
            <w:r w:rsidRPr="00D36D4F">
              <w:rPr>
                <w:rStyle w:val="Hyperlink"/>
                <w:noProof/>
              </w:rPr>
              <w:t>Booster</w:t>
            </w:r>
            <w:r w:rsidRPr="00D36D4F">
              <w:rPr>
                <w:rStyle w:val="Hyperlink"/>
                <w:noProof/>
                <w:spacing w:val="-6"/>
              </w:rPr>
              <w:t xml:space="preserve"> </w:t>
            </w:r>
            <w:r w:rsidRPr="00D36D4F">
              <w:rPr>
                <w:rStyle w:val="Hyperlink"/>
                <w:noProof/>
                <w:spacing w:val="-2"/>
              </w:rPr>
              <w:t>Types.</w:t>
            </w:r>
            <w:r>
              <w:rPr>
                <w:noProof/>
                <w:webHidden/>
              </w:rPr>
              <w:tab/>
            </w:r>
            <w:r>
              <w:rPr>
                <w:noProof/>
                <w:webHidden/>
              </w:rPr>
              <w:fldChar w:fldCharType="begin"/>
            </w:r>
            <w:r>
              <w:rPr>
                <w:noProof/>
                <w:webHidden/>
              </w:rPr>
              <w:instrText xml:space="preserve"> PAGEREF _Toc169764265 \h </w:instrText>
            </w:r>
            <w:r>
              <w:rPr>
                <w:noProof/>
                <w:webHidden/>
              </w:rPr>
            </w:r>
            <w:r>
              <w:rPr>
                <w:noProof/>
                <w:webHidden/>
              </w:rPr>
              <w:fldChar w:fldCharType="separate"/>
            </w:r>
            <w:r>
              <w:rPr>
                <w:noProof/>
                <w:webHidden/>
              </w:rPr>
              <w:t>7</w:t>
            </w:r>
            <w:r>
              <w:rPr>
                <w:noProof/>
                <w:webHidden/>
              </w:rPr>
              <w:fldChar w:fldCharType="end"/>
            </w:r>
          </w:hyperlink>
        </w:p>
        <w:p w14:paraId="09CCA390" w14:textId="0844AA29" w:rsidR="00B10D76" w:rsidRDefault="00B10D76">
          <w:pPr>
            <w:pStyle w:val="TOC3"/>
            <w:tabs>
              <w:tab w:val="right" w:leader="dot" w:pos="11030"/>
            </w:tabs>
            <w:rPr>
              <w:rFonts w:cstheme="minorBidi"/>
              <w:noProof/>
              <w:kern w:val="2"/>
              <w:sz w:val="24"/>
              <w:szCs w:val="24"/>
              <w14:ligatures w14:val="standardContextual"/>
            </w:rPr>
          </w:pPr>
          <w:hyperlink w:anchor="_Toc169764266" w:history="1">
            <w:r w:rsidRPr="00D36D4F">
              <w:rPr>
                <w:rStyle w:val="Hyperlink"/>
                <w:noProof/>
              </w:rPr>
              <w:t>Signal</w:t>
            </w:r>
            <w:r w:rsidRPr="00D36D4F">
              <w:rPr>
                <w:rStyle w:val="Hyperlink"/>
                <w:noProof/>
                <w:spacing w:val="-3"/>
              </w:rPr>
              <w:t xml:space="preserve"> </w:t>
            </w:r>
            <w:r w:rsidRPr="00D36D4F">
              <w:rPr>
                <w:rStyle w:val="Hyperlink"/>
                <w:noProof/>
              </w:rPr>
              <w:t>Booster</w:t>
            </w:r>
            <w:r w:rsidRPr="00D36D4F">
              <w:rPr>
                <w:rStyle w:val="Hyperlink"/>
                <w:noProof/>
                <w:spacing w:val="-3"/>
              </w:rPr>
              <w:t xml:space="preserve"> </w:t>
            </w:r>
            <w:r w:rsidRPr="00D36D4F">
              <w:rPr>
                <w:rStyle w:val="Hyperlink"/>
                <w:noProof/>
              </w:rPr>
              <w:t>Design</w:t>
            </w:r>
            <w:r w:rsidRPr="00D36D4F">
              <w:rPr>
                <w:rStyle w:val="Hyperlink"/>
                <w:noProof/>
                <w:spacing w:val="-5"/>
              </w:rPr>
              <w:t xml:space="preserve"> </w:t>
            </w:r>
            <w:r w:rsidRPr="00D36D4F">
              <w:rPr>
                <w:rStyle w:val="Hyperlink"/>
                <w:noProof/>
              </w:rPr>
              <w:t>&amp;</w:t>
            </w:r>
            <w:r w:rsidRPr="00D36D4F">
              <w:rPr>
                <w:rStyle w:val="Hyperlink"/>
                <w:noProof/>
                <w:spacing w:val="-3"/>
              </w:rPr>
              <w:t xml:space="preserve"> </w:t>
            </w:r>
            <w:r w:rsidRPr="00D36D4F">
              <w:rPr>
                <w:rStyle w:val="Hyperlink"/>
                <w:noProof/>
              </w:rPr>
              <w:t>Engineering:</w:t>
            </w:r>
            <w:r>
              <w:rPr>
                <w:noProof/>
                <w:webHidden/>
              </w:rPr>
              <w:tab/>
            </w:r>
            <w:r>
              <w:rPr>
                <w:noProof/>
                <w:webHidden/>
              </w:rPr>
              <w:fldChar w:fldCharType="begin"/>
            </w:r>
            <w:r>
              <w:rPr>
                <w:noProof/>
                <w:webHidden/>
              </w:rPr>
              <w:instrText xml:space="preserve"> PAGEREF _Toc169764266 \h </w:instrText>
            </w:r>
            <w:r>
              <w:rPr>
                <w:noProof/>
                <w:webHidden/>
              </w:rPr>
            </w:r>
            <w:r>
              <w:rPr>
                <w:noProof/>
                <w:webHidden/>
              </w:rPr>
              <w:fldChar w:fldCharType="separate"/>
            </w:r>
            <w:r>
              <w:rPr>
                <w:noProof/>
                <w:webHidden/>
              </w:rPr>
              <w:t>7</w:t>
            </w:r>
            <w:r>
              <w:rPr>
                <w:noProof/>
                <w:webHidden/>
              </w:rPr>
              <w:fldChar w:fldCharType="end"/>
            </w:r>
          </w:hyperlink>
        </w:p>
        <w:p w14:paraId="0AAB9366" w14:textId="11CE99F8" w:rsidR="00B10D76" w:rsidRDefault="00B10D76">
          <w:pPr>
            <w:pStyle w:val="TOC3"/>
            <w:tabs>
              <w:tab w:val="right" w:leader="dot" w:pos="11030"/>
            </w:tabs>
            <w:rPr>
              <w:rFonts w:cstheme="minorBidi"/>
              <w:noProof/>
              <w:kern w:val="2"/>
              <w:sz w:val="24"/>
              <w:szCs w:val="24"/>
              <w14:ligatures w14:val="standardContextual"/>
            </w:rPr>
          </w:pPr>
          <w:hyperlink w:anchor="_Toc169764267" w:history="1">
            <w:r w:rsidRPr="00D36D4F">
              <w:rPr>
                <w:rStyle w:val="Hyperlink"/>
                <w:noProof/>
              </w:rPr>
              <w:t>Public</w:t>
            </w:r>
            <w:r w:rsidRPr="00D36D4F">
              <w:rPr>
                <w:rStyle w:val="Hyperlink"/>
                <w:noProof/>
                <w:spacing w:val="-7"/>
              </w:rPr>
              <w:t xml:space="preserve"> </w:t>
            </w:r>
            <w:r w:rsidRPr="00D36D4F">
              <w:rPr>
                <w:rStyle w:val="Hyperlink"/>
                <w:noProof/>
              </w:rPr>
              <w:t>Safety</w:t>
            </w:r>
            <w:r w:rsidRPr="00D36D4F">
              <w:rPr>
                <w:rStyle w:val="Hyperlink"/>
                <w:noProof/>
                <w:spacing w:val="-7"/>
              </w:rPr>
              <w:t xml:space="preserve"> </w:t>
            </w:r>
            <w:r w:rsidRPr="00D36D4F">
              <w:rPr>
                <w:rStyle w:val="Hyperlink"/>
                <w:noProof/>
              </w:rPr>
              <w:t>Signal</w:t>
            </w:r>
            <w:r w:rsidRPr="00D36D4F">
              <w:rPr>
                <w:rStyle w:val="Hyperlink"/>
                <w:noProof/>
                <w:spacing w:val="-5"/>
              </w:rPr>
              <w:t xml:space="preserve"> </w:t>
            </w:r>
            <w:r w:rsidRPr="00D36D4F">
              <w:rPr>
                <w:rStyle w:val="Hyperlink"/>
                <w:noProof/>
              </w:rPr>
              <w:t>Boosters.</w:t>
            </w:r>
            <w:r>
              <w:rPr>
                <w:noProof/>
                <w:webHidden/>
              </w:rPr>
              <w:tab/>
            </w:r>
            <w:r>
              <w:rPr>
                <w:noProof/>
                <w:webHidden/>
              </w:rPr>
              <w:fldChar w:fldCharType="begin"/>
            </w:r>
            <w:r>
              <w:rPr>
                <w:noProof/>
                <w:webHidden/>
              </w:rPr>
              <w:instrText xml:space="preserve"> PAGEREF _Toc169764267 \h </w:instrText>
            </w:r>
            <w:r>
              <w:rPr>
                <w:noProof/>
                <w:webHidden/>
              </w:rPr>
            </w:r>
            <w:r>
              <w:rPr>
                <w:noProof/>
                <w:webHidden/>
              </w:rPr>
              <w:fldChar w:fldCharType="separate"/>
            </w:r>
            <w:r>
              <w:rPr>
                <w:noProof/>
                <w:webHidden/>
              </w:rPr>
              <w:t>7</w:t>
            </w:r>
            <w:r>
              <w:rPr>
                <w:noProof/>
                <w:webHidden/>
              </w:rPr>
              <w:fldChar w:fldCharType="end"/>
            </w:r>
          </w:hyperlink>
        </w:p>
        <w:p w14:paraId="7342597D" w14:textId="0573B9FA" w:rsidR="00B10D76" w:rsidRDefault="00B10D76">
          <w:pPr>
            <w:pStyle w:val="TOC3"/>
            <w:tabs>
              <w:tab w:val="right" w:leader="dot" w:pos="11030"/>
            </w:tabs>
            <w:rPr>
              <w:rFonts w:cstheme="minorBidi"/>
              <w:noProof/>
              <w:kern w:val="2"/>
              <w:sz w:val="24"/>
              <w:szCs w:val="24"/>
              <w14:ligatures w14:val="standardContextual"/>
            </w:rPr>
          </w:pPr>
          <w:hyperlink w:anchor="_Toc169764268" w:history="1">
            <w:r w:rsidRPr="00D36D4F">
              <w:rPr>
                <w:rStyle w:val="Hyperlink"/>
                <w:noProof/>
              </w:rPr>
              <w:t>Deployment</w:t>
            </w:r>
            <w:r>
              <w:rPr>
                <w:noProof/>
                <w:webHidden/>
              </w:rPr>
              <w:tab/>
            </w:r>
            <w:r>
              <w:rPr>
                <w:noProof/>
                <w:webHidden/>
              </w:rPr>
              <w:fldChar w:fldCharType="begin"/>
            </w:r>
            <w:r>
              <w:rPr>
                <w:noProof/>
                <w:webHidden/>
              </w:rPr>
              <w:instrText xml:space="preserve"> PAGEREF _Toc169764268 \h </w:instrText>
            </w:r>
            <w:r>
              <w:rPr>
                <w:noProof/>
                <w:webHidden/>
              </w:rPr>
            </w:r>
            <w:r>
              <w:rPr>
                <w:noProof/>
                <w:webHidden/>
              </w:rPr>
              <w:fldChar w:fldCharType="separate"/>
            </w:r>
            <w:r>
              <w:rPr>
                <w:noProof/>
                <w:webHidden/>
              </w:rPr>
              <w:t>7</w:t>
            </w:r>
            <w:r>
              <w:rPr>
                <w:noProof/>
                <w:webHidden/>
              </w:rPr>
              <w:fldChar w:fldCharType="end"/>
            </w:r>
          </w:hyperlink>
        </w:p>
        <w:p w14:paraId="536FFB68" w14:textId="54C92EC3" w:rsidR="00B10D76" w:rsidRDefault="00B10D76">
          <w:pPr>
            <w:pStyle w:val="TOC3"/>
            <w:tabs>
              <w:tab w:val="right" w:leader="dot" w:pos="11030"/>
            </w:tabs>
            <w:rPr>
              <w:rFonts w:cstheme="minorBidi"/>
              <w:noProof/>
              <w:kern w:val="2"/>
              <w:sz w:val="24"/>
              <w:szCs w:val="24"/>
              <w14:ligatures w14:val="standardContextual"/>
            </w:rPr>
          </w:pPr>
          <w:hyperlink w:anchor="_Toc169764269" w:history="1">
            <w:r w:rsidRPr="00D36D4F">
              <w:rPr>
                <w:rStyle w:val="Hyperlink"/>
                <w:b/>
                <w:noProof/>
              </w:rPr>
              <w:t>FCC</w:t>
            </w:r>
            <w:r w:rsidRPr="00D36D4F">
              <w:rPr>
                <w:rStyle w:val="Hyperlink"/>
                <w:b/>
                <w:noProof/>
                <w:spacing w:val="-13"/>
              </w:rPr>
              <w:t xml:space="preserve"> </w:t>
            </w:r>
            <w:r w:rsidRPr="00D36D4F">
              <w:rPr>
                <w:rStyle w:val="Hyperlink"/>
                <w:b/>
                <w:noProof/>
              </w:rPr>
              <w:t>Minimum</w:t>
            </w:r>
            <w:r w:rsidRPr="00D36D4F">
              <w:rPr>
                <w:rStyle w:val="Hyperlink"/>
                <w:b/>
                <w:noProof/>
                <w:spacing w:val="-12"/>
              </w:rPr>
              <w:t xml:space="preserve"> </w:t>
            </w:r>
            <w:r w:rsidRPr="00D36D4F">
              <w:rPr>
                <w:rStyle w:val="Hyperlink"/>
                <w:b/>
                <w:noProof/>
              </w:rPr>
              <w:t>qualifications</w:t>
            </w:r>
            <w:r w:rsidRPr="00D36D4F">
              <w:rPr>
                <w:rStyle w:val="Hyperlink"/>
                <w:b/>
                <w:noProof/>
                <w:spacing w:val="-13"/>
              </w:rPr>
              <w:t xml:space="preserve"> </w:t>
            </w:r>
            <w:r w:rsidRPr="00D36D4F">
              <w:rPr>
                <w:rStyle w:val="Hyperlink"/>
                <w:b/>
                <w:noProof/>
              </w:rPr>
              <w:t>of</w:t>
            </w:r>
            <w:r w:rsidRPr="00D36D4F">
              <w:rPr>
                <w:rStyle w:val="Hyperlink"/>
                <w:b/>
                <w:noProof/>
                <w:spacing w:val="-12"/>
              </w:rPr>
              <w:t xml:space="preserve"> </w:t>
            </w:r>
            <w:r w:rsidRPr="00D36D4F">
              <w:rPr>
                <w:rStyle w:val="Hyperlink"/>
                <w:b/>
                <w:noProof/>
              </w:rPr>
              <w:t>personnel</w:t>
            </w:r>
            <w:r>
              <w:rPr>
                <w:noProof/>
                <w:webHidden/>
              </w:rPr>
              <w:tab/>
            </w:r>
            <w:r>
              <w:rPr>
                <w:noProof/>
                <w:webHidden/>
              </w:rPr>
              <w:fldChar w:fldCharType="begin"/>
            </w:r>
            <w:r>
              <w:rPr>
                <w:noProof/>
                <w:webHidden/>
              </w:rPr>
              <w:instrText xml:space="preserve"> PAGEREF _Toc169764269 \h </w:instrText>
            </w:r>
            <w:r>
              <w:rPr>
                <w:noProof/>
                <w:webHidden/>
              </w:rPr>
            </w:r>
            <w:r>
              <w:rPr>
                <w:noProof/>
                <w:webHidden/>
              </w:rPr>
              <w:fldChar w:fldCharType="separate"/>
            </w:r>
            <w:r>
              <w:rPr>
                <w:noProof/>
                <w:webHidden/>
              </w:rPr>
              <w:t>7</w:t>
            </w:r>
            <w:r>
              <w:rPr>
                <w:noProof/>
                <w:webHidden/>
              </w:rPr>
              <w:fldChar w:fldCharType="end"/>
            </w:r>
          </w:hyperlink>
        </w:p>
        <w:p w14:paraId="0A0CAD4F" w14:textId="6EC4BE89" w:rsidR="00B10D76" w:rsidRDefault="00B10D76">
          <w:pPr>
            <w:pStyle w:val="TOC3"/>
            <w:tabs>
              <w:tab w:val="right" w:leader="dot" w:pos="11030"/>
            </w:tabs>
            <w:rPr>
              <w:rFonts w:cstheme="minorBidi"/>
              <w:noProof/>
              <w:kern w:val="2"/>
              <w:sz w:val="24"/>
              <w:szCs w:val="24"/>
              <w14:ligatures w14:val="standardContextual"/>
            </w:rPr>
          </w:pPr>
          <w:hyperlink w:anchor="_Toc169764270" w:history="1">
            <w:r w:rsidRPr="00D36D4F">
              <w:rPr>
                <w:rStyle w:val="Hyperlink"/>
                <w:noProof/>
              </w:rPr>
              <w:t>Authority to Operate a Signal Booster Requirements</w:t>
            </w:r>
            <w:r>
              <w:rPr>
                <w:noProof/>
                <w:webHidden/>
              </w:rPr>
              <w:tab/>
            </w:r>
            <w:r>
              <w:rPr>
                <w:noProof/>
                <w:webHidden/>
              </w:rPr>
              <w:fldChar w:fldCharType="begin"/>
            </w:r>
            <w:r>
              <w:rPr>
                <w:noProof/>
                <w:webHidden/>
              </w:rPr>
              <w:instrText xml:space="preserve"> PAGEREF _Toc169764270 \h </w:instrText>
            </w:r>
            <w:r>
              <w:rPr>
                <w:noProof/>
                <w:webHidden/>
              </w:rPr>
            </w:r>
            <w:r>
              <w:rPr>
                <w:noProof/>
                <w:webHidden/>
              </w:rPr>
              <w:fldChar w:fldCharType="separate"/>
            </w:r>
            <w:r>
              <w:rPr>
                <w:noProof/>
                <w:webHidden/>
              </w:rPr>
              <w:t>8</w:t>
            </w:r>
            <w:r>
              <w:rPr>
                <w:noProof/>
                <w:webHidden/>
              </w:rPr>
              <w:fldChar w:fldCharType="end"/>
            </w:r>
          </w:hyperlink>
        </w:p>
        <w:p w14:paraId="23617216" w14:textId="0F1C7470" w:rsidR="00B10D76" w:rsidRDefault="00B10D76">
          <w:pPr>
            <w:pStyle w:val="TOC3"/>
            <w:tabs>
              <w:tab w:val="right" w:leader="dot" w:pos="11030"/>
            </w:tabs>
            <w:rPr>
              <w:rFonts w:cstheme="minorBidi"/>
              <w:noProof/>
              <w:kern w:val="2"/>
              <w:sz w:val="24"/>
              <w:szCs w:val="24"/>
              <w14:ligatures w14:val="standardContextual"/>
            </w:rPr>
          </w:pPr>
          <w:hyperlink w:anchor="_Toc169764271" w:history="1">
            <w:r w:rsidRPr="00D36D4F">
              <w:rPr>
                <w:rStyle w:val="Hyperlink"/>
                <w:noProof/>
              </w:rPr>
              <w:t>Authority</w:t>
            </w:r>
            <w:r w:rsidRPr="00D36D4F">
              <w:rPr>
                <w:rStyle w:val="Hyperlink"/>
                <w:noProof/>
                <w:spacing w:val="-6"/>
              </w:rPr>
              <w:t xml:space="preserve"> </w:t>
            </w:r>
            <w:r w:rsidRPr="00D36D4F">
              <w:rPr>
                <w:rStyle w:val="Hyperlink"/>
                <w:noProof/>
              </w:rPr>
              <w:t>Having</w:t>
            </w:r>
            <w:r w:rsidRPr="00D36D4F">
              <w:rPr>
                <w:rStyle w:val="Hyperlink"/>
                <w:noProof/>
                <w:spacing w:val="-8"/>
              </w:rPr>
              <w:t xml:space="preserve"> </w:t>
            </w:r>
            <w:r w:rsidRPr="00D36D4F">
              <w:rPr>
                <w:rStyle w:val="Hyperlink"/>
                <w:noProof/>
              </w:rPr>
              <w:t>Jurisdiction</w:t>
            </w:r>
            <w:r w:rsidRPr="00D36D4F">
              <w:rPr>
                <w:rStyle w:val="Hyperlink"/>
                <w:noProof/>
                <w:spacing w:val="-7"/>
              </w:rPr>
              <w:t xml:space="preserve"> </w:t>
            </w:r>
            <w:r w:rsidRPr="00D36D4F">
              <w:rPr>
                <w:rStyle w:val="Hyperlink"/>
                <w:noProof/>
              </w:rPr>
              <w:t>(AHJ)</w:t>
            </w:r>
            <w:r>
              <w:rPr>
                <w:noProof/>
                <w:webHidden/>
              </w:rPr>
              <w:tab/>
            </w:r>
            <w:r>
              <w:rPr>
                <w:noProof/>
                <w:webHidden/>
              </w:rPr>
              <w:fldChar w:fldCharType="begin"/>
            </w:r>
            <w:r>
              <w:rPr>
                <w:noProof/>
                <w:webHidden/>
              </w:rPr>
              <w:instrText xml:space="preserve"> PAGEREF _Toc169764271 \h </w:instrText>
            </w:r>
            <w:r>
              <w:rPr>
                <w:noProof/>
                <w:webHidden/>
              </w:rPr>
            </w:r>
            <w:r>
              <w:rPr>
                <w:noProof/>
                <w:webHidden/>
              </w:rPr>
              <w:fldChar w:fldCharType="separate"/>
            </w:r>
            <w:r>
              <w:rPr>
                <w:noProof/>
                <w:webHidden/>
              </w:rPr>
              <w:t>8</w:t>
            </w:r>
            <w:r>
              <w:rPr>
                <w:noProof/>
                <w:webHidden/>
              </w:rPr>
              <w:fldChar w:fldCharType="end"/>
            </w:r>
          </w:hyperlink>
        </w:p>
        <w:p w14:paraId="6C628D48" w14:textId="5C46B18B" w:rsidR="00B10D76" w:rsidRDefault="00B10D76">
          <w:pPr>
            <w:pStyle w:val="TOC3"/>
            <w:tabs>
              <w:tab w:val="right" w:leader="dot" w:pos="11030"/>
            </w:tabs>
            <w:rPr>
              <w:rFonts w:cstheme="minorBidi"/>
              <w:noProof/>
              <w:kern w:val="2"/>
              <w:sz w:val="24"/>
              <w:szCs w:val="24"/>
              <w14:ligatures w14:val="standardContextual"/>
            </w:rPr>
          </w:pPr>
          <w:hyperlink w:anchor="_Toc169764272" w:history="1">
            <w:r w:rsidRPr="00D36D4F">
              <w:rPr>
                <w:rStyle w:val="Hyperlink"/>
                <w:noProof/>
              </w:rPr>
              <w:t>Non-Licensee Requirements</w:t>
            </w:r>
            <w:r>
              <w:rPr>
                <w:noProof/>
                <w:webHidden/>
              </w:rPr>
              <w:tab/>
            </w:r>
            <w:r>
              <w:rPr>
                <w:noProof/>
                <w:webHidden/>
              </w:rPr>
              <w:fldChar w:fldCharType="begin"/>
            </w:r>
            <w:r>
              <w:rPr>
                <w:noProof/>
                <w:webHidden/>
              </w:rPr>
              <w:instrText xml:space="preserve"> PAGEREF _Toc169764272 \h </w:instrText>
            </w:r>
            <w:r>
              <w:rPr>
                <w:noProof/>
                <w:webHidden/>
              </w:rPr>
            </w:r>
            <w:r>
              <w:rPr>
                <w:noProof/>
                <w:webHidden/>
              </w:rPr>
              <w:fldChar w:fldCharType="separate"/>
            </w:r>
            <w:r>
              <w:rPr>
                <w:noProof/>
                <w:webHidden/>
              </w:rPr>
              <w:t>8</w:t>
            </w:r>
            <w:r>
              <w:rPr>
                <w:noProof/>
                <w:webHidden/>
              </w:rPr>
              <w:fldChar w:fldCharType="end"/>
            </w:r>
          </w:hyperlink>
        </w:p>
        <w:p w14:paraId="1BD2F473" w14:textId="3AE764CD" w:rsidR="00B10D76" w:rsidRDefault="00B10D76">
          <w:pPr>
            <w:pStyle w:val="TOC3"/>
            <w:tabs>
              <w:tab w:val="right" w:leader="dot" w:pos="11030"/>
            </w:tabs>
            <w:rPr>
              <w:rFonts w:cstheme="minorBidi"/>
              <w:noProof/>
              <w:kern w:val="2"/>
              <w:sz w:val="24"/>
              <w:szCs w:val="24"/>
              <w14:ligatures w14:val="standardContextual"/>
            </w:rPr>
          </w:pPr>
          <w:hyperlink w:anchor="_Toc169764273" w:history="1">
            <w:r w:rsidRPr="00D36D4F">
              <w:rPr>
                <w:rStyle w:val="Hyperlink"/>
                <w:noProof/>
              </w:rPr>
              <w:t>FCC Required Registration for Class B Signal Booster(s)</w:t>
            </w:r>
            <w:r>
              <w:rPr>
                <w:noProof/>
                <w:webHidden/>
              </w:rPr>
              <w:tab/>
            </w:r>
            <w:r>
              <w:rPr>
                <w:noProof/>
                <w:webHidden/>
              </w:rPr>
              <w:fldChar w:fldCharType="begin"/>
            </w:r>
            <w:r>
              <w:rPr>
                <w:noProof/>
                <w:webHidden/>
              </w:rPr>
              <w:instrText xml:space="preserve"> PAGEREF _Toc169764273 \h </w:instrText>
            </w:r>
            <w:r>
              <w:rPr>
                <w:noProof/>
                <w:webHidden/>
              </w:rPr>
            </w:r>
            <w:r>
              <w:rPr>
                <w:noProof/>
                <w:webHidden/>
              </w:rPr>
              <w:fldChar w:fldCharType="separate"/>
            </w:r>
            <w:r>
              <w:rPr>
                <w:noProof/>
                <w:webHidden/>
              </w:rPr>
              <w:t>8</w:t>
            </w:r>
            <w:r>
              <w:rPr>
                <w:noProof/>
                <w:webHidden/>
              </w:rPr>
              <w:fldChar w:fldCharType="end"/>
            </w:r>
          </w:hyperlink>
        </w:p>
        <w:p w14:paraId="06F8ABD5" w14:textId="48BF0D98" w:rsidR="00B10D76" w:rsidRDefault="00B10D76">
          <w:pPr>
            <w:pStyle w:val="TOC2"/>
            <w:tabs>
              <w:tab w:val="right" w:leader="dot" w:pos="11030"/>
            </w:tabs>
            <w:rPr>
              <w:rFonts w:cstheme="minorBidi"/>
              <w:noProof/>
              <w:kern w:val="2"/>
              <w:sz w:val="24"/>
              <w:szCs w:val="24"/>
              <w14:ligatures w14:val="standardContextual"/>
            </w:rPr>
          </w:pPr>
          <w:hyperlink w:anchor="_Toc169764274" w:history="1">
            <w:r w:rsidRPr="00D36D4F">
              <w:rPr>
                <w:rStyle w:val="Hyperlink"/>
                <w:noProof/>
              </w:rPr>
              <w:t>Signal</w:t>
            </w:r>
            <w:r w:rsidRPr="00D36D4F">
              <w:rPr>
                <w:rStyle w:val="Hyperlink"/>
                <w:noProof/>
                <w:spacing w:val="-7"/>
              </w:rPr>
              <w:t xml:space="preserve"> </w:t>
            </w:r>
            <w:r w:rsidRPr="00D36D4F">
              <w:rPr>
                <w:rStyle w:val="Hyperlink"/>
                <w:noProof/>
              </w:rPr>
              <w:t>Strength.</w:t>
            </w:r>
            <w:r>
              <w:rPr>
                <w:noProof/>
                <w:webHidden/>
              </w:rPr>
              <w:tab/>
            </w:r>
            <w:r>
              <w:rPr>
                <w:noProof/>
                <w:webHidden/>
              </w:rPr>
              <w:fldChar w:fldCharType="begin"/>
            </w:r>
            <w:r>
              <w:rPr>
                <w:noProof/>
                <w:webHidden/>
              </w:rPr>
              <w:instrText xml:space="preserve"> PAGEREF _Toc169764274 \h </w:instrText>
            </w:r>
            <w:r>
              <w:rPr>
                <w:noProof/>
                <w:webHidden/>
              </w:rPr>
            </w:r>
            <w:r>
              <w:rPr>
                <w:noProof/>
                <w:webHidden/>
              </w:rPr>
              <w:fldChar w:fldCharType="separate"/>
            </w:r>
            <w:r>
              <w:rPr>
                <w:noProof/>
                <w:webHidden/>
              </w:rPr>
              <w:t>8</w:t>
            </w:r>
            <w:r>
              <w:rPr>
                <w:noProof/>
                <w:webHidden/>
              </w:rPr>
              <w:fldChar w:fldCharType="end"/>
            </w:r>
          </w:hyperlink>
        </w:p>
        <w:p w14:paraId="0CE4CBDF" w14:textId="69ED4424" w:rsidR="00B10D76" w:rsidRDefault="00B10D76">
          <w:pPr>
            <w:pStyle w:val="TOC3"/>
            <w:tabs>
              <w:tab w:val="right" w:leader="dot" w:pos="11030"/>
            </w:tabs>
            <w:rPr>
              <w:rFonts w:cstheme="minorBidi"/>
              <w:noProof/>
              <w:kern w:val="2"/>
              <w:sz w:val="24"/>
              <w:szCs w:val="24"/>
              <w14:ligatures w14:val="standardContextual"/>
            </w:rPr>
          </w:pPr>
          <w:hyperlink w:anchor="_Toc169764275" w:history="1">
            <w:r w:rsidRPr="00D36D4F">
              <w:rPr>
                <w:rStyle w:val="Hyperlink"/>
                <w:noProof/>
              </w:rPr>
              <w:t>Inbound.</w:t>
            </w:r>
            <w:r w:rsidRPr="00D36D4F">
              <w:rPr>
                <w:rStyle w:val="Hyperlink"/>
                <w:noProof/>
                <w:spacing w:val="-6"/>
              </w:rPr>
              <w:t xml:space="preserve"> </w:t>
            </w:r>
            <w:r w:rsidRPr="00D36D4F">
              <w:rPr>
                <w:rStyle w:val="Hyperlink"/>
                <w:noProof/>
              </w:rPr>
              <w:t>IFC</w:t>
            </w:r>
            <w:r w:rsidRPr="00D36D4F">
              <w:rPr>
                <w:rStyle w:val="Hyperlink"/>
                <w:noProof/>
                <w:spacing w:val="-3"/>
              </w:rPr>
              <w:t xml:space="preserve"> </w:t>
            </w:r>
            <w:r w:rsidRPr="00D36D4F">
              <w:rPr>
                <w:rStyle w:val="Hyperlink"/>
                <w:noProof/>
              </w:rPr>
              <w:t>2018</w:t>
            </w:r>
            <w:r w:rsidRPr="00D36D4F">
              <w:rPr>
                <w:rStyle w:val="Hyperlink"/>
                <w:noProof/>
                <w:spacing w:val="-5"/>
              </w:rPr>
              <w:t xml:space="preserve"> </w:t>
            </w:r>
            <w:r w:rsidRPr="00D36D4F">
              <w:rPr>
                <w:rStyle w:val="Hyperlink"/>
                <w:noProof/>
              </w:rPr>
              <w:t>510.4.1.1</w:t>
            </w:r>
            <w:r w:rsidRPr="00D36D4F">
              <w:rPr>
                <w:rStyle w:val="Hyperlink"/>
                <w:noProof/>
                <w:spacing w:val="-4"/>
              </w:rPr>
              <w:t xml:space="preserve"> </w:t>
            </w:r>
            <w:r w:rsidRPr="00D36D4F">
              <w:rPr>
                <w:rStyle w:val="Hyperlink"/>
                <w:noProof/>
              </w:rPr>
              <w:t>Minimum</w:t>
            </w:r>
            <w:r w:rsidRPr="00D36D4F">
              <w:rPr>
                <w:rStyle w:val="Hyperlink"/>
                <w:noProof/>
                <w:spacing w:val="-6"/>
              </w:rPr>
              <w:t xml:space="preserve"> </w:t>
            </w:r>
            <w:r w:rsidRPr="00D36D4F">
              <w:rPr>
                <w:rStyle w:val="Hyperlink"/>
                <w:noProof/>
              </w:rPr>
              <w:t>signal</w:t>
            </w:r>
            <w:r w:rsidRPr="00D36D4F">
              <w:rPr>
                <w:rStyle w:val="Hyperlink"/>
                <w:noProof/>
                <w:spacing w:val="-6"/>
              </w:rPr>
              <w:t xml:space="preserve"> </w:t>
            </w:r>
            <w:r w:rsidRPr="00D36D4F">
              <w:rPr>
                <w:rStyle w:val="Hyperlink"/>
                <w:noProof/>
              </w:rPr>
              <w:t>strength</w:t>
            </w:r>
            <w:r w:rsidRPr="00D36D4F">
              <w:rPr>
                <w:rStyle w:val="Hyperlink"/>
                <w:noProof/>
                <w:spacing w:val="-5"/>
              </w:rPr>
              <w:t xml:space="preserve"> </w:t>
            </w:r>
            <w:r w:rsidRPr="00D36D4F">
              <w:rPr>
                <w:rStyle w:val="Hyperlink"/>
                <w:noProof/>
              </w:rPr>
              <w:t>into</w:t>
            </w:r>
            <w:r w:rsidRPr="00D36D4F">
              <w:rPr>
                <w:rStyle w:val="Hyperlink"/>
                <w:noProof/>
                <w:spacing w:val="-4"/>
              </w:rPr>
              <w:t xml:space="preserve"> </w:t>
            </w:r>
            <w:r w:rsidRPr="00D36D4F">
              <w:rPr>
                <w:rStyle w:val="Hyperlink"/>
                <w:noProof/>
              </w:rPr>
              <w:t xml:space="preserve">the </w:t>
            </w:r>
            <w:r w:rsidRPr="00D36D4F">
              <w:rPr>
                <w:rStyle w:val="Hyperlink"/>
                <w:noProof/>
                <w:spacing w:val="-2"/>
              </w:rPr>
              <w:t>building.</w:t>
            </w:r>
            <w:r>
              <w:rPr>
                <w:noProof/>
                <w:webHidden/>
              </w:rPr>
              <w:tab/>
            </w:r>
            <w:r>
              <w:rPr>
                <w:noProof/>
                <w:webHidden/>
              </w:rPr>
              <w:fldChar w:fldCharType="begin"/>
            </w:r>
            <w:r>
              <w:rPr>
                <w:noProof/>
                <w:webHidden/>
              </w:rPr>
              <w:instrText xml:space="preserve"> PAGEREF _Toc169764275 \h </w:instrText>
            </w:r>
            <w:r>
              <w:rPr>
                <w:noProof/>
                <w:webHidden/>
              </w:rPr>
            </w:r>
            <w:r>
              <w:rPr>
                <w:noProof/>
                <w:webHidden/>
              </w:rPr>
              <w:fldChar w:fldCharType="separate"/>
            </w:r>
            <w:r>
              <w:rPr>
                <w:noProof/>
                <w:webHidden/>
              </w:rPr>
              <w:t>8</w:t>
            </w:r>
            <w:r>
              <w:rPr>
                <w:noProof/>
                <w:webHidden/>
              </w:rPr>
              <w:fldChar w:fldCharType="end"/>
            </w:r>
          </w:hyperlink>
        </w:p>
        <w:p w14:paraId="406DD40C" w14:textId="52EB89C6" w:rsidR="00B10D76" w:rsidRDefault="00B10D76">
          <w:pPr>
            <w:pStyle w:val="TOC3"/>
            <w:tabs>
              <w:tab w:val="right" w:leader="dot" w:pos="11030"/>
            </w:tabs>
            <w:rPr>
              <w:rFonts w:cstheme="minorBidi"/>
              <w:noProof/>
              <w:kern w:val="2"/>
              <w:sz w:val="24"/>
              <w:szCs w:val="24"/>
              <w14:ligatures w14:val="standardContextual"/>
            </w:rPr>
          </w:pPr>
          <w:hyperlink w:anchor="_Toc169764276" w:history="1">
            <w:r w:rsidRPr="00D36D4F">
              <w:rPr>
                <w:rStyle w:val="Hyperlink"/>
                <w:noProof/>
              </w:rPr>
              <w:t>Outbound.</w:t>
            </w:r>
            <w:r w:rsidRPr="00D36D4F">
              <w:rPr>
                <w:rStyle w:val="Hyperlink"/>
                <w:noProof/>
                <w:spacing w:val="-7"/>
              </w:rPr>
              <w:t xml:space="preserve"> </w:t>
            </w:r>
            <w:r w:rsidRPr="00D36D4F">
              <w:rPr>
                <w:rStyle w:val="Hyperlink"/>
                <w:noProof/>
              </w:rPr>
              <w:t>IFC</w:t>
            </w:r>
            <w:r w:rsidRPr="00D36D4F">
              <w:rPr>
                <w:rStyle w:val="Hyperlink"/>
                <w:noProof/>
                <w:spacing w:val="-3"/>
              </w:rPr>
              <w:t xml:space="preserve"> </w:t>
            </w:r>
            <w:r w:rsidRPr="00D36D4F">
              <w:rPr>
                <w:rStyle w:val="Hyperlink"/>
                <w:noProof/>
              </w:rPr>
              <w:t>2018</w:t>
            </w:r>
            <w:r w:rsidRPr="00D36D4F">
              <w:rPr>
                <w:rStyle w:val="Hyperlink"/>
                <w:noProof/>
                <w:spacing w:val="-4"/>
              </w:rPr>
              <w:t xml:space="preserve"> </w:t>
            </w:r>
            <w:r w:rsidRPr="00D36D4F">
              <w:rPr>
                <w:rStyle w:val="Hyperlink"/>
                <w:noProof/>
              </w:rPr>
              <w:t>510.4.1.2</w:t>
            </w:r>
            <w:r w:rsidRPr="00D36D4F">
              <w:rPr>
                <w:rStyle w:val="Hyperlink"/>
                <w:noProof/>
                <w:spacing w:val="-4"/>
              </w:rPr>
              <w:t xml:space="preserve"> </w:t>
            </w:r>
            <w:r w:rsidRPr="00D36D4F">
              <w:rPr>
                <w:rStyle w:val="Hyperlink"/>
                <w:noProof/>
              </w:rPr>
              <w:t>Minimum</w:t>
            </w:r>
            <w:r w:rsidRPr="00D36D4F">
              <w:rPr>
                <w:rStyle w:val="Hyperlink"/>
                <w:noProof/>
                <w:spacing w:val="-7"/>
              </w:rPr>
              <w:t xml:space="preserve"> </w:t>
            </w:r>
            <w:r w:rsidRPr="00D36D4F">
              <w:rPr>
                <w:rStyle w:val="Hyperlink"/>
                <w:noProof/>
              </w:rPr>
              <w:t>signal</w:t>
            </w:r>
            <w:r w:rsidRPr="00D36D4F">
              <w:rPr>
                <w:rStyle w:val="Hyperlink"/>
                <w:noProof/>
                <w:spacing w:val="-6"/>
              </w:rPr>
              <w:t xml:space="preserve"> </w:t>
            </w:r>
            <w:r w:rsidRPr="00D36D4F">
              <w:rPr>
                <w:rStyle w:val="Hyperlink"/>
                <w:noProof/>
              </w:rPr>
              <w:t>strength</w:t>
            </w:r>
            <w:r w:rsidRPr="00D36D4F">
              <w:rPr>
                <w:rStyle w:val="Hyperlink"/>
                <w:noProof/>
                <w:spacing w:val="-4"/>
              </w:rPr>
              <w:t xml:space="preserve"> </w:t>
            </w:r>
            <w:r w:rsidRPr="00D36D4F">
              <w:rPr>
                <w:rStyle w:val="Hyperlink"/>
                <w:noProof/>
              </w:rPr>
              <w:t>out</w:t>
            </w:r>
            <w:r w:rsidRPr="00D36D4F">
              <w:rPr>
                <w:rStyle w:val="Hyperlink"/>
                <w:noProof/>
                <w:spacing w:val="-5"/>
              </w:rPr>
              <w:t xml:space="preserve"> </w:t>
            </w:r>
            <w:r w:rsidRPr="00D36D4F">
              <w:rPr>
                <w:rStyle w:val="Hyperlink"/>
                <w:noProof/>
              </w:rPr>
              <w:t>of</w:t>
            </w:r>
            <w:r w:rsidRPr="00D36D4F">
              <w:rPr>
                <w:rStyle w:val="Hyperlink"/>
                <w:noProof/>
                <w:spacing w:val="-5"/>
              </w:rPr>
              <w:t xml:space="preserve"> </w:t>
            </w:r>
            <w:r w:rsidRPr="00D36D4F">
              <w:rPr>
                <w:rStyle w:val="Hyperlink"/>
                <w:noProof/>
              </w:rPr>
              <w:t>the</w:t>
            </w:r>
            <w:r w:rsidRPr="00D36D4F">
              <w:rPr>
                <w:rStyle w:val="Hyperlink"/>
                <w:noProof/>
                <w:spacing w:val="-4"/>
              </w:rPr>
              <w:t xml:space="preserve"> </w:t>
            </w:r>
            <w:r w:rsidRPr="00D36D4F">
              <w:rPr>
                <w:rStyle w:val="Hyperlink"/>
                <w:noProof/>
                <w:spacing w:val="-2"/>
              </w:rPr>
              <w:t>building.</w:t>
            </w:r>
            <w:r>
              <w:rPr>
                <w:noProof/>
                <w:webHidden/>
              </w:rPr>
              <w:tab/>
            </w:r>
            <w:r>
              <w:rPr>
                <w:noProof/>
                <w:webHidden/>
              </w:rPr>
              <w:fldChar w:fldCharType="begin"/>
            </w:r>
            <w:r>
              <w:rPr>
                <w:noProof/>
                <w:webHidden/>
              </w:rPr>
              <w:instrText xml:space="preserve"> PAGEREF _Toc169764276 \h </w:instrText>
            </w:r>
            <w:r>
              <w:rPr>
                <w:noProof/>
                <w:webHidden/>
              </w:rPr>
            </w:r>
            <w:r>
              <w:rPr>
                <w:noProof/>
                <w:webHidden/>
              </w:rPr>
              <w:fldChar w:fldCharType="separate"/>
            </w:r>
            <w:r>
              <w:rPr>
                <w:noProof/>
                <w:webHidden/>
              </w:rPr>
              <w:t>8</w:t>
            </w:r>
            <w:r>
              <w:rPr>
                <w:noProof/>
                <w:webHidden/>
              </w:rPr>
              <w:fldChar w:fldCharType="end"/>
            </w:r>
          </w:hyperlink>
        </w:p>
        <w:p w14:paraId="506CA660" w14:textId="18950E65" w:rsidR="00B10D76" w:rsidRDefault="00B10D76">
          <w:pPr>
            <w:pStyle w:val="TOC2"/>
            <w:tabs>
              <w:tab w:val="right" w:leader="dot" w:pos="11030"/>
            </w:tabs>
            <w:rPr>
              <w:rFonts w:cstheme="minorBidi"/>
              <w:noProof/>
              <w:kern w:val="2"/>
              <w:sz w:val="24"/>
              <w:szCs w:val="24"/>
              <w14:ligatures w14:val="standardContextual"/>
            </w:rPr>
          </w:pPr>
          <w:hyperlink w:anchor="_Toc169764277" w:history="1">
            <w:r w:rsidRPr="00D36D4F">
              <w:rPr>
                <w:rStyle w:val="Hyperlink"/>
                <w:noProof/>
              </w:rPr>
              <w:t>Design Considerations</w:t>
            </w:r>
            <w:r>
              <w:rPr>
                <w:noProof/>
                <w:webHidden/>
              </w:rPr>
              <w:tab/>
            </w:r>
            <w:r>
              <w:rPr>
                <w:noProof/>
                <w:webHidden/>
              </w:rPr>
              <w:fldChar w:fldCharType="begin"/>
            </w:r>
            <w:r>
              <w:rPr>
                <w:noProof/>
                <w:webHidden/>
              </w:rPr>
              <w:instrText xml:space="preserve"> PAGEREF _Toc169764277 \h </w:instrText>
            </w:r>
            <w:r>
              <w:rPr>
                <w:noProof/>
                <w:webHidden/>
              </w:rPr>
            </w:r>
            <w:r>
              <w:rPr>
                <w:noProof/>
                <w:webHidden/>
              </w:rPr>
              <w:fldChar w:fldCharType="separate"/>
            </w:r>
            <w:r>
              <w:rPr>
                <w:noProof/>
                <w:webHidden/>
              </w:rPr>
              <w:t>9</w:t>
            </w:r>
            <w:r>
              <w:rPr>
                <w:noProof/>
                <w:webHidden/>
              </w:rPr>
              <w:fldChar w:fldCharType="end"/>
            </w:r>
          </w:hyperlink>
        </w:p>
        <w:p w14:paraId="73379ECB" w14:textId="07960FBC" w:rsidR="00B10D76" w:rsidRDefault="00B10D76">
          <w:pPr>
            <w:pStyle w:val="TOC3"/>
            <w:tabs>
              <w:tab w:val="right" w:leader="dot" w:pos="11030"/>
            </w:tabs>
            <w:rPr>
              <w:rFonts w:cstheme="minorBidi"/>
              <w:noProof/>
              <w:kern w:val="2"/>
              <w:sz w:val="24"/>
              <w:szCs w:val="24"/>
              <w14:ligatures w14:val="standardContextual"/>
            </w:rPr>
          </w:pPr>
          <w:hyperlink w:anchor="_Toc169764278" w:history="1">
            <w:r w:rsidRPr="00D36D4F">
              <w:rPr>
                <w:rStyle w:val="Hyperlink"/>
                <w:noProof/>
              </w:rPr>
              <w:t>Component Enclosures</w:t>
            </w:r>
            <w:r>
              <w:rPr>
                <w:noProof/>
                <w:webHidden/>
              </w:rPr>
              <w:tab/>
            </w:r>
            <w:r>
              <w:rPr>
                <w:noProof/>
                <w:webHidden/>
              </w:rPr>
              <w:fldChar w:fldCharType="begin"/>
            </w:r>
            <w:r>
              <w:rPr>
                <w:noProof/>
                <w:webHidden/>
              </w:rPr>
              <w:instrText xml:space="preserve"> PAGEREF _Toc169764278 \h </w:instrText>
            </w:r>
            <w:r>
              <w:rPr>
                <w:noProof/>
                <w:webHidden/>
              </w:rPr>
            </w:r>
            <w:r>
              <w:rPr>
                <w:noProof/>
                <w:webHidden/>
              </w:rPr>
              <w:fldChar w:fldCharType="separate"/>
            </w:r>
            <w:r>
              <w:rPr>
                <w:noProof/>
                <w:webHidden/>
              </w:rPr>
              <w:t>9</w:t>
            </w:r>
            <w:r>
              <w:rPr>
                <w:noProof/>
                <w:webHidden/>
              </w:rPr>
              <w:fldChar w:fldCharType="end"/>
            </w:r>
          </w:hyperlink>
        </w:p>
        <w:p w14:paraId="37D3BD7E" w14:textId="712349C2" w:rsidR="00B10D76" w:rsidRDefault="00B10D76">
          <w:pPr>
            <w:pStyle w:val="TOC3"/>
            <w:tabs>
              <w:tab w:val="right" w:leader="dot" w:pos="11030"/>
            </w:tabs>
            <w:rPr>
              <w:rFonts w:cstheme="minorBidi"/>
              <w:noProof/>
              <w:kern w:val="2"/>
              <w:sz w:val="24"/>
              <w:szCs w:val="24"/>
              <w14:ligatures w14:val="standardContextual"/>
            </w:rPr>
          </w:pPr>
          <w:hyperlink w:anchor="_Toc169764279" w:history="1">
            <w:r w:rsidRPr="00D36D4F">
              <w:rPr>
                <w:rStyle w:val="Hyperlink"/>
                <w:noProof/>
              </w:rPr>
              <w:t>Coaxial</w:t>
            </w:r>
            <w:r w:rsidRPr="00D36D4F">
              <w:rPr>
                <w:rStyle w:val="Hyperlink"/>
                <w:noProof/>
                <w:spacing w:val="-4"/>
              </w:rPr>
              <w:t xml:space="preserve"> </w:t>
            </w:r>
            <w:r w:rsidRPr="00D36D4F">
              <w:rPr>
                <w:rStyle w:val="Hyperlink"/>
                <w:noProof/>
              </w:rPr>
              <w:t>Cables</w:t>
            </w:r>
            <w:r>
              <w:rPr>
                <w:noProof/>
                <w:webHidden/>
              </w:rPr>
              <w:tab/>
            </w:r>
            <w:r>
              <w:rPr>
                <w:noProof/>
                <w:webHidden/>
              </w:rPr>
              <w:fldChar w:fldCharType="begin"/>
            </w:r>
            <w:r>
              <w:rPr>
                <w:noProof/>
                <w:webHidden/>
              </w:rPr>
              <w:instrText xml:space="preserve"> PAGEREF _Toc169764279 \h </w:instrText>
            </w:r>
            <w:r>
              <w:rPr>
                <w:noProof/>
                <w:webHidden/>
              </w:rPr>
            </w:r>
            <w:r>
              <w:rPr>
                <w:noProof/>
                <w:webHidden/>
              </w:rPr>
              <w:fldChar w:fldCharType="separate"/>
            </w:r>
            <w:r>
              <w:rPr>
                <w:noProof/>
                <w:webHidden/>
              </w:rPr>
              <w:t>9</w:t>
            </w:r>
            <w:r>
              <w:rPr>
                <w:noProof/>
                <w:webHidden/>
              </w:rPr>
              <w:fldChar w:fldCharType="end"/>
            </w:r>
          </w:hyperlink>
        </w:p>
        <w:p w14:paraId="51196C67" w14:textId="5FE6EC7E" w:rsidR="00B10D76" w:rsidRDefault="00B10D76">
          <w:pPr>
            <w:pStyle w:val="TOC3"/>
            <w:tabs>
              <w:tab w:val="right" w:leader="dot" w:pos="11030"/>
            </w:tabs>
            <w:rPr>
              <w:rFonts w:cstheme="minorBidi"/>
              <w:noProof/>
              <w:kern w:val="2"/>
              <w:sz w:val="24"/>
              <w:szCs w:val="24"/>
              <w14:ligatures w14:val="standardContextual"/>
            </w:rPr>
          </w:pPr>
          <w:hyperlink w:anchor="_Toc169764280" w:history="1">
            <w:r w:rsidRPr="00D36D4F">
              <w:rPr>
                <w:rStyle w:val="Hyperlink"/>
                <w:noProof/>
              </w:rPr>
              <w:t>Antenna</w:t>
            </w:r>
            <w:r w:rsidRPr="00D36D4F">
              <w:rPr>
                <w:rStyle w:val="Hyperlink"/>
                <w:noProof/>
                <w:spacing w:val="-3"/>
              </w:rPr>
              <w:t xml:space="preserve"> </w:t>
            </w:r>
            <w:r w:rsidRPr="00D36D4F">
              <w:rPr>
                <w:rStyle w:val="Hyperlink"/>
                <w:noProof/>
              </w:rPr>
              <w:t>Isolation</w:t>
            </w:r>
            <w:r>
              <w:rPr>
                <w:noProof/>
                <w:webHidden/>
              </w:rPr>
              <w:tab/>
            </w:r>
            <w:r>
              <w:rPr>
                <w:noProof/>
                <w:webHidden/>
              </w:rPr>
              <w:fldChar w:fldCharType="begin"/>
            </w:r>
            <w:r>
              <w:rPr>
                <w:noProof/>
                <w:webHidden/>
              </w:rPr>
              <w:instrText xml:space="preserve"> PAGEREF _Toc169764280 \h </w:instrText>
            </w:r>
            <w:r>
              <w:rPr>
                <w:noProof/>
                <w:webHidden/>
              </w:rPr>
            </w:r>
            <w:r>
              <w:rPr>
                <w:noProof/>
                <w:webHidden/>
              </w:rPr>
              <w:fldChar w:fldCharType="separate"/>
            </w:r>
            <w:r>
              <w:rPr>
                <w:noProof/>
                <w:webHidden/>
              </w:rPr>
              <w:t>9</w:t>
            </w:r>
            <w:r>
              <w:rPr>
                <w:noProof/>
                <w:webHidden/>
              </w:rPr>
              <w:fldChar w:fldCharType="end"/>
            </w:r>
          </w:hyperlink>
        </w:p>
        <w:p w14:paraId="57609F42" w14:textId="733A4544" w:rsidR="00B10D76" w:rsidRDefault="00B10D76">
          <w:pPr>
            <w:pStyle w:val="TOC3"/>
            <w:tabs>
              <w:tab w:val="right" w:leader="dot" w:pos="11030"/>
            </w:tabs>
            <w:rPr>
              <w:rFonts w:cstheme="minorBidi"/>
              <w:noProof/>
              <w:kern w:val="2"/>
              <w:sz w:val="24"/>
              <w:szCs w:val="24"/>
              <w14:ligatures w14:val="standardContextual"/>
            </w:rPr>
          </w:pPr>
          <w:hyperlink w:anchor="_Toc169764281" w:history="1">
            <w:r w:rsidRPr="00D36D4F">
              <w:rPr>
                <w:rStyle w:val="Hyperlink"/>
                <w:noProof/>
              </w:rPr>
              <w:t>Oscillation Suppression</w:t>
            </w:r>
            <w:r>
              <w:rPr>
                <w:noProof/>
                <w:webHidden/>
              </w:rPr>
              <w:tab/>
            </w:r>
            <w:r>
              <w:rPr>
                <w:noProof/>
                <w:webHidden/>
              </w:rPr>
              <w:fldChar w:fldCharType="begin"/>
            </w:r>
            <w:r>
              <w:rPr>
                <w:noProof/>
                <w:webHidden/>
              </w:rPr>
              <w:instrText xml:space="preserve"> PAGEREF _Toc169764281 \h </w:instrText>
            </w:r>
            <w:r>
              <w:rPr>
                <w:noProof/>
                <w:webHidden/>
              </w:rPr>
            </w:r>
            <w:r>
              <w:rPr>
                <w:noProof/>
                <w:webHidden/>
              </w:rPr>
              <w:fldChar w:fldCharType="separate"/>
            </w:r>
            <w:r>
              <w:rPr>
                <w:noProof/>
                <w:webHidden/>
              </w:rPr>
              <w:t>9</w:t>
            </w:r>
            <w:r>
              <w:rPr>
                <w:noProof/>
                <w:webHidden/>
              </w:rPr>
              <w:fldChar w:fldCharType="end"/>
            </w:r>
          </w:hyperlink>
        </w:p>
        <w:p w14:paraId="30CA79C6" w14:textId="2D18B067" w:rsidR="00B10D76" w:rsidRDefault="00B10D76">
          <w:pPr>
            <w:pStyle w:val="TOC3"/>
            <w:tabs>
              <w:tab w:val="right" w:leader="dot" w:pos="11030"/>
            </w:tabs>
            <w:rPr>
              <w:rFonts w:cstheme="minorBidi"/>
              <w:noProof/>
              <w:kern w:val="2"/>
              <w:sz w:val="24"/>
              <w:szCs w:val="24"/>
              <w14:ligatures w14:val="standardContextual"/>
            </w:rPr>
          </w:pPr>
          <w:hyperlink w:anchor="_Toc169764282" w:history="1">
            <w:r w:rsidRPr="00D36D4F">
              <w:rPr>
                <w:rStyle w:val="Hyperlink"/>
                <w:noProof/>
              </w:rPr>
              <w:t>Power Sources</w:t>
            </w:r>
            <w:r>
              <w:rPr>
                <w:noProof/>
                <w:webHidden/>
              </w:rPr>
              <w:tab/>
            </w:r>
            <w:r>
              <w:rPr>
                <w:noProof/>
                <w:webHidden/>
              </w:rPr>
              <w:fldChar w:fldCharType="begin"/>
            </w:r>
            <w:r>
              <w:rPr>
                <w:noProof/>
                <w:webHidden/>
              </w:rPr>
              <w:instrText xml:space="preserve"> PAGEREF _Toc169764282 \h </w:instrText>
            </w:r>
            <w:r>
              <w:rPr>
                <w:noProof/>
                <w:webHidden/>
              </w:rPr>
            </w:r>
            <w:r>
              <w:rPr>
                <w:noProof/>
                <w:webHidden/>
              </w:rPr>
              <w:fldChar w:fldCharType="separate"/>
            </w:r>
            <w:r>
              <w:rPr>
                <w:noProof/>
                <w:webHidden/>
              </w:rPr>
              <w:t>9</w:t>
            </w:r>
            <w:r>
              <w:rPr>
                <w:noProof/>
                <w:webHidden/>
              </w:rPr>
              <w:fldChar w:fldCharType="end"/>
            </w:r>
          </w:hyperlink>
        </w:p>
        <w:p w14:paraId="62AE6FC1" w14:textId="24988D2A" w:rsidR="00B10D76" w:rsidRDefault="00B10D76">
          <w:pPr>
            <w:pStyle w:val="TOC3"/>
            <w:tabs>
              <w:tab w:val="right" w:leader="dot" w:pos="11030"/>
            </w:tabs>
            <w:rPr>
              <w:rFonts w:cstheme="minorBidi"/>
              <w:noProof/>
              <w:kern w:val="2"/>
              <w:sz w:val="24"/>
              <w:szCs w:val="24"/>
              <w14:ligatures w14:val="standardContextual"/>
            </w:rPr>
          </w:pPr>
          <w:hyperlink w:anchor="_Toc169764283" w:history="1">
            <w:r w:rsidRPr="00D36D4F">
              <w:rPr>
                <w:rStyle w:val="Hyperlink"/>
                <w:noProof/>
              </w:rPr>
              <w:t>Primary Power Source</w:t>
            </w:r>
            <w:r>
              <w:rPr>
                <w:noProof/>
                <w:webHidden/>
              </w:rPr>
              <w:tab/>
            </w:r>
            <w:r>
              <w:rPr>
                <w:noProof/>
                <w:webHidden/>
              </w:rPr>
              <w:fldChar w:fldCharType="begin"/>
            </w:r>
            <w:r>
              <w:rPr>
                <w:noProof/>
                <w:webHidden/>
              </w:rPr>
              <w:instrText xml:space="preserve"> PAGEREF _Toc169764283 \h </w:instrText>
            </w:r>
            <w:r>
              <w:rPr>
                <w:noProof/>
                <w:webHidden/>
              </w:rPr>
            </w:r>
            <w:r>
              <w:rPr>
                <w:noProof/>
                <w:webHidden/>
              </w:rPr>
              <w:fldChar w:fldCharType="separate"/>
            </w:r>
            <w:r>
              <w:rPr>
                <w:noProof/>
                <w:webHidden/>
              </w:rPr>
              <w:t>9</w:t>
            </w:r>
            <w:r>
              <w:rPr>
                <w:noProof/>
                <w:webHidden/>
              </w:rPr>
              <w:fldChar w:fldCharType="end"/>
            </w:r>
          </w:hyperlink>
        </w:p>
        <w:p w14:paraId="59021C3F" w14:textId="0BA45DCA" w:rsidR="00B10D76" w:rsidRDefault="00B10D76">
          <w:pPr>
            <w:pStyle w:val="TOC3"/>
            <w:tabs>
              <w:tab w:val="right" w:leader="dot" w:pos="11030"/>
            </w:tabs>
            <w:rPr>
              <w:rFonts w:cstheme="minorBidi"/>
              <w:noProof/>
              <w:kern w:val="2"/>
              <w:sz w:val="24"/>
              <w:szCs w:val="24"/>
              <w14:ligatures w14:val="standardContextual"/>
            </w:rPr>
          </w:pPr>
          <w:hyperlink w:anchor="_Toc169764284" w:history="1">
            <w:r w:rsidRPr="00D36D4F">
              <w:rPr>
                <w:rStyle w:val="Hyperlink"/>
                <w:noProof/>
              </w:rPr>
              <w:t>Secondary</w:t>
            </w:r>
            <w:r w:rsidRPr="00D36D4F">
              <w:rPr>
                <w:rStyle w:val="Hyperlink"/>
                <w:noProof/>
                <w:spacing w:val="26"/>
              </w:rPr>
              <w:t xml:space="preserve"> </w:t>
            </w:r>
            <w:r w:rsidRPr="00D36D4F">
              <w:rPr>
                <w:rStyle w:val="Hyperlink"/>
                <w:noProof/>
              </w:rPr>
              <w:t>Power</w:t>
            </w:r>
            <w:r w:rsidRPr="00D36D4F">
              <w:rPr>
                <w:rStyle w:val="Hyperlink"/>
                <w:noProof/>
                <w:spacing w:val="25"/>
              </w:rPr>
              <w:t xml:space="preserve"> </w:t>
            </w:r>
            <w:r w:rsidRPr="00D36D4F">
              <w:rPr>
                <w:rStyle w:val="Hyperlink"/>
                <w:noProof/>
              </w:rPr>
              <w:t>Source</w:t>
            </w:r>
            <w:r>
              <w:rPr>
                <w:noProof/>
                <w:webHidden/>
              </w:rPr>
              <w:tab/>
            </w:r>
            <w:r>
              <w:rPr>
                <w:noProof/>
                <w:webHidden/>
              </w:rPr>
              <w:fldChar w:fldCharType="begin"/>
            </w:r>
            <w:r>
              <w:rPr>
                <w:noProof/>
                <w:webHidden/>
              </w:rPr>
              <w:instrText xml:space="preserve"> PAGEREF _Toc169764284 \h </w:instrText>
            </w:r>
            <w:r>
              <w:rPr>
                <w:noProof/>
                <w:webHidden/>
              </w:rPr>
            </w:r>
            <w:r>
              <w:rPr>
                <w:noProof/>
                <w:webHidden/>
              </w:rPr>
              <w:fldChar w:fldCharType="separate"/>
            </w:r>
            <w:r>
              <w:rPr>
                <w:noProof/>
                <w:webHidden/>
              </w:rPr>
              <w:t>9</w:t>
            </w:r>
            <w:r>
              <w:rPr>
                <w:noProof/>
                <w:webHidden/>
              </w:rPr>
              <w:fldChar w:fldCharType="end"/>
            </w:r>
          </w:hyperlink>
        </w:p>
        <w:p w14:paraId="4102949F" w14:textId="49FF950A" w:rsidR="00B10D76" w:rsidRDefault="00B10D76">
          <w:pPr>
            <w:pStyle w:val="TOC3"/>
            <w:tabs>
              <w:tab w:val="right" w:leader="dot" w:pos="11030"/>
            </w:tabs>
            <w:rPr>
              <w:rFonts w:cstheme="minorBidi"/>
              <w:noProof/>
              <w:kern w:val="2"/>
              <w:sz w:val="24"/>
              <w:szCs w:val="24"/>
              <w14:ligatures w14:val="standardContextual"/>
            </w:rPr>
          </w:pPr>
          <w:hyperlink w:anchor="_Toc169764285" w:history="1">
            <w:r w:rsidRPr="00D36D4F">
              <w:rPr>
                <w:rStyle w:val="Hyperlink"/>
                <w:noProof/>
              </w:rPr>
              <w:t>System</w:t>
            </w:r>
            <w:r w:rsidRPr="00D36D4F">
              <w:rPr>
                <w:rStyle w:val="Hyperlink"/>
                <w:noProof/>
                <w:spacing w:val="-13"/>
              </w:rPr>
              <w:t xml:space="preserve"> </w:t>
            </w:r>
            <w:r w:rsidRPr="00D36D4F">
              <w:rPr>
                <w:rStyle w:val="Hyperlink"/>
                <w:noProof/>
              </w:rPr>
              <w:t>Monitoring:</w:t>
            </w:r>
            <w:r>
              <w:rPr>
                <w:noProof/>
                <w:webHidden/>
              </w:rPr>
              <w:tab/>
            </w:r>
            <w:r>
              <w:rPr>
                <w:noProof/>
                <w:webHidden/>
              </w:rPr>
              <w:fldChar w:fldCharType="begin"/>
            </w:r>
            <w:r>
              <w:rPr>
                <w:noProof/>
                <w:webHidden/>
              </w:rPr>
              <w:instrText xml:space="preserve"> PAGEREF _Toc169764285 \h </w:instrText>
            </w:r>
            <w:r>
              <w:rPr>
                <w:noProof/>
                <w:webHidden/>
              </w:rPr>
            </w:r>
            <w:r>
              <w:rPr>
                <w:noProof/>
                <w:webHidden/>
              </w:rPr>
              <w:fldChar w:fldCharType="separate"/>
            </w:r>
            <w:r>
              <w:rPr>
                <w:noProof/>
                <w:webHidden/>
              </w:rPr>
              <w:t>10</w:t>
            </w:r>
            <w:r>
              <w:rPr>
                <w:noProof/>
                <w:webHidden/>
              </w:rPr>
              <w:fldChar w:fldCharType="end"/>
            </w:r>
          </w:hyperlink>
        </w:p>
        <w:p w14:paraId="1B0C7BA5" w14:textId="3F507E1A" w:rsidR="00B10D76" w:rsidRDefault="00B10D76">
          <w:pPr>
            <w:pStyle w:val="TOC3"/>
            <w:tabs>
              <w:tab w:val="right" w:leader="dot" w:pos="11030"/>
            </w:tabs>
            <w:rPr>
              <w:rFonts w:cstheme="minorBidi"/>
              <w:noProof/>
              <w:kern w:val="2"/>
              <w:sz w:val="24"/>
              <w:szCs w:val="24"/>
              <w14:ligatures w14:val="standardContextual"/>
            </w:rPr>
          </w:pPr>
          <w:hyperlink w:anchor="_Toc169764286" w:history="1">
            <w:r w:rsidRPr="00D36D4F">
              <w:rPr>
                <w:rStyle w:val="Hyperlink"/>
                <w:noProof/>
              </w:rPr>
              <w:t>Fire</w:t>
            </w:r>
            <w:r w:rsidRPr="00D36D4F">
              <w:rPr>
                <w:rStyle w:val="Hyperlink"/>
                <w:noProof/>
                <w:spacing w:val="-5"/>
              </w:rPr>
              <w:t xml:space="preserve"> </w:t>
            </w:r>
            <w:r w:rsidRPr="00D36D4F">
              <w:rPr>
                <w:rStyle w:val="Hyperlink"/>
                <w:noProof/>
              </w:rPr>
              <w:t>Alarm</w:t>
            </w:r>
            <w:r w:rsidRPr="00D36D4F">
              <w:rPr>
                <w:rStyle w:val="Hyperlink"/>
                <w:noProof/>
                <w:spacing w:val="-6"/>
              </w:rPr>
              <w:t xml:space="preserve"> </w:t>
            </w:r>
            <w:r w:rsidRPr="00D36D4F">
              <w:rPr>
                <w:rStyle w:val="Hyperlink"/>
                <w:noProof/>
              </w:rPr>
              <w:t>System</w:t>
            </w:r>
            <w:r>
              <w:rPr>
                <w:noProof/>
                <w:webHidden/>
              </w:rPr>
              <w:tab/>
            </w:r>
            <w:r>
              <w:rPr>
                <w:noProof/>
                <w:webHidden/>
              </w:rPr>
              <w:fldChar w:fldCharType="begin"/>
            </w:r>
            <w:r>
              <w:rPr>
                <w:noProof/>
                <w:webHidden/>
              </w:rPr>
              <w:instrText xml:space="preserve"> PAGEREF _Toc169764286 \h </w:instrText>
            </w:r>
            <w:r>
              <w:rPr>
                <w:noProof/>
                <w:webHidden/>
              </w:rPr>
            </w:r>
            <w:r>
              <w:rPr>
                <w:noProof/>
                <w:webHidden/>
              </w:rPr>
              <w:fldChar w:fldCharType="separate"/>
            </w:r>
            <w:r>
              <w:rPr>
                <w:noProof/>
                <w:webHidden/>
              </w:rPr>
              <w:t>10</w:t>
            </w:r>
            <w:r>
              <w:rPr>
                <w:noProof/>
                <w:webHidden/>
              </w:rPr>
              <w:fldChar w:fldCharType="end"/>
            </w:r>
          </w:hyperlink>
        </w:p>
        <w:p w14:paraId="48F0214A" w14:textId="676622AC" w:rsidR="00B10D76" w:rsidRDefault="00B10D76">
          <w:pPr>
            <w:pStyle w:val="TOC3"/>
            <w:tabs>
              <w:tab w:val="right" w:leader="dot" w:pos="11030"/>
            </w:tabs>
            <w:rPr>
              <w:rFonts w:cstheme="minorBidi"/>
              <w:noProof/>
              <w:kern w:val="2"/>
              <w:sz w:val="24"/>
              <w:szCs w:val="24"/>
              <w14:ligatures w14:val="standardContextual"/>
            </w:rPr>
          </w:pPr>
          <w:hyperlink w:anchor="_Toc169764287" w:history="1">
            <w:r w:rsidRPr="00D36D4F">
              <w:rPr>
                <w:rStyle w:val="Hyperlink"/>
                <w:noProof/>
              </w:rPr>
              <w:t>Dedicated Signal Booster Panel</w:t>
            </w:r>
            <w:r>
              <w:rPr>
                <w:noProof/>
                <w:webHidden/>
              </w:rPr>
              <w:tab/>
            </w:r>
            <w:r>
              <w:rPr>
                <w:noProof/>
                <w:webHidden/>
              </w:rPr>
              <w:fldChar w:fldCharType="begin"/>
            </w:r>
            <w:r>
              <w:rPr>
                <w:noProof/>
                <w:webHidden/>
              </w:rPr>
              <w:instrText xml:space="preserve"> PAGEREF _Toc169764287 \h </w:instrText>
            </w:r>
            <w:r>
              <w:rPr>
                <w:noProof/>
                <w:webHidden/>
              </w:rPr>
            </w:r>
            <w:r>
              <w:rPr>
                <w:noProof/>
                <w:webHidden/>
              </w:rPr>
              <w:fldChar w:fldCharType="separate"/>
            </w:r>
            <w:r>
              <w:rPr>
                <w:noProof/>
                <w:webHidden/>
              </w:rPr>
              <w:t>10</w:t>
            </w:r>
            <w:r>
              <w:rPr>
                <w:noProof/>
                <w:webHidden/>
              </w:rPr>
              <w:fldChar w:fldCharType="end"/>
            </w:r>
          </w:hyperlink>
        </w:p>
        <w:p w14:paraId="3F39DE23" w14:textId="37D03E6C" w:rsidR="00B10D76" w:rsidRDefault="00B10D76">
          <w:pPr>
            <w:pStyle w:val="TOC3"/>
            <w:tabs>
              <w:tab w:val="right" w:leader="dot" w:pos="11030"/>
            </w:tabs>
            <w:rPr>
              <w:rFonts w:cstheme="minorBidi"/>
              <w:noProof/>
              <w:kern w:val="2"/>
              <w:sz w:val="24"/>
              <w:szCs w:val="24"/>
              <w14:ligatures w14:val="standardContextual"/>
            </w:rPr>
          </w:pPr>
          <w:hyperlink w:anchor="_Toc169764288" w:history="1">
            <w:r w:rsidRPr="00D36D4F">
              <w:rPr>
                <w:rStyle w:val="Hyperlink"/>
                <w:noProof/>
              </w:rPr>
              <w:t>Additional</w:t>
            </w:r>
            <w:r w:rsidRPr="00D36D4F">
              <w:rPr>
                <w:rStyle w:val="Hyperlink"/>
                <w:noProof/>
                <w:spacing w:val="-9"/>
              </w:rPr>
              <w:t xml:space="preserve"> </w:t>
            </w:r>
            <w:r w:rsidRPr="00D36D4F">
              <w:rPr>
                <w:rStyle w:val="Hyperlink"/>
                <w:noProof/>
              </w:rPr>
              <w:t>Frequencies</w:t>
            </w:r>
            <w:r w:rsidRPr="00D36D4F">
              <w:rPr>
                <w:rStyle w:val="Hyperlink"/>
                <w:noProof/>
                <w:spacing w:val="-9"/>
              </w:rPr>
              <w:t xml:space="preserve"> </w:t>
            </w:r>
            <w:r w:rsidRPr="00D36D4F">
              <w:rPr>
                <w:rStyle w:val="Hyperlink"/>
                <w:noProof/>
              </w:rPr>
              <w:t>and</w:t>
            </w:r>
            <w:r w:rsidRPr="00D36D4F">
              <w:rPr>
                <w:rStyle w:val="Hyperlink"/>
                <w:noProof/>
                <w:spacing w:val="-11"/>
              </w:rPr>
              <w:t xml:space="preserve"> </w:t>
            </w:r>
            <w:r w:rsidRPr="00D36D4F">
              <w:rPr>
                <w:rStyle w:val="Hyperlink"/>
                <w:noProof/>
              </w:rPr>
              <w:t>Change</w:t>
            </w:r>
            <w:r w:rsidRPr="00D36D4F">
              <w:rPr>
                <w:rStyle w:val="Hyperlink"/>
                <w:noProof/>
                <w:spacing w:val="-11"/>
              </w:rPr>
              <w:t xml:space="preserve"> </w:t>
            </w:r>
            <w:r w:rsidRPr="00D36D4F">
              <w:rPr>
                <w:rStyle w:val="Hyperlink"/>
                <w:noProof/>
              </w:rPr>
              <w:t>of</w:t>
            </w:r>
            <w:r w:rsidRPr="00D36D4F">
              <w:rPr>
                <w:rStyle w:val="Hyperlink"/>
                <w:noProof/>
                <w:spacing w:val="-10"/>
              </w:rPr>
              <w:t xml:space="preserve"> </w:t>
            </w:r>
            <w:r w:rsidRPr="00D36D4F">
              <w:rPr>
                <w:rStyle w:val="Hyperlink"/>
                <w:noProof/>
              </w:rPr>
              <w:t>Frequencies.</w:t>
            </w:r>
            <w:r>
              <w:rPr>
                <w:noProof/>
                <w:webHidden/>
              </w:rPr>
              <w:tab/>
            </w:r>
            <w:r>
              <w:rPr>
                <w:noProof/>
                <w:webHidden/>
              </w:rPr>
              <w:fldChar w:fldCharType="begin"/>
            </w:r>
            <w:r>
              <w:rPr>
                <w:noProof/>
                <w:webHidden/>
              </w:rPr>
              <w:instrText xml:space="preserve"> PAGEREF _Toc169764288 \h </w:instrText>
            </w:r>
            <w:r>
              <w:rPr>
                <w:noProof/>
                <w:webHidden/>
              </w:rPr>
            </w:r>
            <w:r>
              <w:rPr>
                <w:noProof/>
                <w:webHidden/>
              </w:rPr>
              <w:fldChar w:fldCharType="separate"/>
            </w:r>
            <w:r>
              <w:rPr>
                <w:noProof/>
                <w:webHidden/>
              </w:rPr>
              <w:t>10</w:t>
            </w:r>
            <w:r>
              <w:rPr>
                <w:noProof/>
                <w:webHidden/>
              </w:rPr>
              <w:fldChar w:fldCharType="end"/>
            </w:r>
          </w:hyperlink>
        </w:p>
        <w:p w14:paraId="2A0BBEC8" w14:textId="249661A0" w:rsidR="00B10D76" w:rsidRDefault="00B10D76">
          <w:pPr>
            <w:pStyle w:val="TOC3"/>
            <w:tabs>
              <w:tab w:val="right" w:leader="dot" w:pos="11030"/>
            </w:tabs>
            <w:rPr>
              <w:rFonts w:cstheme="minorBidi"/>
              <w:noProof/>
              <w:kern w:val="2"/>
              <w:sz w:val="24"/>
              <w:szCs w:val="24"/>
              <w14:ligatures w14:val="standardContextual"/>
            </w:rPr>
          </w:pPr>
          <w:hyperlink w:anchor="_Toc169764289" w:history="1">
            <w:r w:rsidRPr="00D36D4F">
              <w:rPr>
                <w:rStyle w:val="Hyperlink"/>
                <w:noProof/>
              </w:rPr>
              <w:t>FCC</w:t>
            </w:r>
            <w:r w:rsidRPr="00D36D4F">
              <w:rPr>
                <w:rStyle w:val="Hyperlink"/>
                <w:noProof/>
                <w:spacing w:val="-6"/>
              </w:rPr>
              <w:t xml:space="preserve"> </w:t>
            </w:r>
            <w:r w:rsidRPr="00D36D4F">
              <w:rPr>
                <w:rStyle w:val="Hyperlink"/>
                <w:noProof/>
              </w:rPr>
              <w:t>Required</w:t>
            </w:r>
            <w:r w:rsidRPr="00D36D4F">
              <w:rPr>
                <w:rStyle w:val="Hyperlink"/>
                <w:noProof/>
                <w:spacing w:val="-5"/>
              </w:rPr>
              <w:t xml:space="preserve"> </w:t>
            </w:r>
            <w:r w:rsidRPr="00D36D4F">
              <w:rPr>
                <w:rStyle w:val="Hyperlink"/>
                <w:noProof/>
              </w:rPr>
              <w:t>Device</w:t>
            </w:r>
            <w:r w:rsidRPr="00D36D4F">
              <w:rPr>
                <w:rStyle w:val="Hyperlink"/>
                <w:noProof/>
                <w:spacing w:val="-7"/>
              </w:rPr>
              <w:t xml:space="preserve"> </w:t>
            </w:r>
            <w:r w:rsidRPr="00D36D4F">
              <w:rPr>
                <w:rStyle w:val="Hyperlink"/>
                <w:noProof/>
              </w:rPr>
              <w:t>Labeling</w:t>
            </w:r>
            <w:r>
              <w:rPr>
                <w:noProof/>
                <w:webHidden/>
              </w:rPr>
              <w:tab/>
            </w:r>
            <w:r>
              <w:rPr>
                <w:noProof/>
                <w:webHidden/>
              </w:rPr>
              <w:fldChar w:fldCharType="begin"/>
            </w:r>
            <w:r>
              <w:rPr>
                <w:noProof/>
                <w:webHidden/>
              </w:rPr>
              <w:instrText xml:space="preserve"> PAGEREF _Toc169764289 \h </w:instrText>
            </w:r>
            <w:r>
              <w:rPr>
                <w:noProof/>
                <w:webHidden/>
              </w:rPr>
            </w:r>
            <w:r>
              <w:rPr>
                <w:noProof/>
                <w:webHidden/>
              </w:rPr>
              <w:fldChar w:fldCharType="separate"/>
            </w:r>
            <w:r>
              <w:rPr>
                <w:noProof/>
                <w:webHidden/>
              </w:rPr>
              <w:t>11</w:t>
            </w:r>
            <w:r>
              <w:rPr>
                <w:noProof/>
                <w:webHidden/>
              </w:rPr>
              <w:fldChar w:fldCharType="end"/>
            </w:r>
          </w:hyperlink>
        </w:p>
        <w:p w14:paraId="1FA2BEDF" w14:textId="70ADABE4" w:rsidR="00B10D76" w:rsidRDefault="00B10D76">
          <w:pPr>
            <w:pStyle w:val="TOC3"/>
            <w:tabs>
              <w:tab w:val="right" w:leader="dot" w:pos="11030"/>
            </w:tabs>
            <w:rPr>
              <w:rFonts w:cstheme="minorBidi"/>
              <w:noProof/>
              <w:kern w:val="2"/>
              <w:sz w:val="24"/>
              <w:szCs w:val="24"/>
              <w14:ligatures w14:val="standardContextual"/>
            </w:rPr>
          </w:pPr>
          <w:hyperlink w:anchor="_Toc169764290" w:history="1">
            <w:r w:rsidRPr="00D36D4F">
              <w:rPr>
                <w:rStyle w:val="Hyperlink"/>
                <w:noProof/>
              </w:rPr>
              <w:t>FCC Required Certification</w:t>
            </w:r>
            <w:r>
              <w:rPr>
                <w:noProof/>
                <w:webHidden/>
              </w:rPr>
              <w:tab/>
            </w:r>
            <w:r>
              <w:rPr>
                <w:noProof/>
                <w:webHidden/>
              </w:rPr>
              <w:fldChar w:fldCharType="begin"/>
            </w:r>
            <w:r>
              <w:rPr>
                <w:noProof/>
                <w:webHidden/>
              </w:rPr>
              <w:instrText xml:space="preserve"> PAGEREF _Toc169764290 \h </w:instrText>
            </w:r>
            <w:r>
              <w:rPr>
                <w:noProof/>
                <w:webHidden/>
              </w:rPr>
            </w:r>
            <w:r>
              <w:rPr>
                <w:noProof/>
                <w:webHidden/>
              </w:rPr>
              <w:fldChar w:fldCharType="separate"/>
            </w:r>
            <w:r>
              <w:rPr>
                <w:noProof/>
                <w:webHidden/>
              </w:rPr>
              <w:t>11</w:t>
            </w:r>
            <w:r>
              <w:rPr>
                <w:noProof/>
                <w:webHidden/>
              </w:rPr>
              <w:fldChar w:fldCharType="end"/>
            </w:r>
          </w:hyperlink>
        </w:p>
        <w:p w14:paraId="41813E0A" w14:textId="58D40250" w:rsidR="00B10D76" w:rsidRDefault="00B10D76">
          <w:pPr>
            <w:pStyle w:val="TOC3"/>
            <w:tabs>
              <w:tab w:val="right" w:leader="dot" w:pos="11030"/>
            </w:tabs>
            <w:rPr>
              <w:rFonts w:cstheme="minorBidi"/>
              <w:noProof/>
              <w:kern w:val="2"/>
              <w:sz w:val="24"/>
              <w:szCs w:val="24"/>
              <w14:ligatures w14:val="standardContextual"/>
            </w:rPr>
          </w:pPr>
          <w:hyperlink w:anchor="_Toc169764291" w:history="1">
            <w:r w:rsidRPr="00D36D4F">
              <w:rPr>
                <w:rStyle w:val="Hyperlink"/>
                <w:noProof/>
              </w:rPr>
              <w:t>Underwriters</w:t>
            </w:r>
            <w:r w:rsidRPr="00D36D4F">
              <w:rPr>
                <w:rStyle w:val="Hyperlink"/>
                <w:noProof/>
                <w:spacing w:val="-8"/>
              </w:rPr>
              <w:t xml:space="preserve"> </w:t>
            </w:r>
            <w:r w:rsidRPr="00D36D4F">
              <w:rPr>
                <w:rStyle w:val="Hyperlink"/>
                <w:noProof/>
              </w:rPr>
              <w:t>Laboratories</w:t>
            </w:r>
            <w:r w:rsidRPr="00D36D4F">
              <w:rPr>
                <w:rStyle w:val="Hyperlink"/>
                <w:noProof/>
                <w:spacing w:val="-11"/>
              </w:rPr>
              <w:t xml:space="preserve"> </w:t>
            </w:r>
            <w:r w:rsidRPr="00D36D4F">
              <w:rPr>
                <w:rStyle w:val="Hyperlink"/>
                <w:noProof/>
              </w:rPr>
              <w:t>(UL)</w:t>
            </w:r>
            <w:r w:rsidRPr="00D36D4F">
              <w:rPr>
                <w:rStyle w:val="Hyperlink"/>
                <w:noProof/>
                <w:spacing w:val="-11"/>
              </w:rPr>
              <w:t xml:space="preserve"> </w:t>
            </w:r>
            <w:r w:rsidRPr="00D36D4F">
              <w:rPr>
                <w:rStyle w:val="Hyperlink"/>
                <w:noProof/>
              </w:rPr>
              <w:t>2524</w:t>
            </w:r>
            <w:r>
              <w:rPr>
                <w:noProof/>
                <w:webHidden/>
              </w:rPr>
              <w:tab/>
            </w:r>
            <w:r>
              <w:rPr>
                <w:noProof/>
                <w:webHidden/>
              </w:rPr>
              <w:fldChar w:fldCharType="begin"/>
            </w:r>
            <w:r>
              <w:rPr>
                <w:noProof/>
                <w:webHidden/>
              </w:rPr>
              <w:instrText xml:space="preserve"> PAGEREF _Toc169764291 \h </w:instrText>
            </w:r>
            <w:r>
              <w:rPr>
                <w:noProof/>
                <w:webHidden/>
              </w:rPr>
            </w:r>
            <w:r>
              <w:rPr>
                <w:noProof/>
                <w:webHidden/>
              </w:rPr>
              <w:fldChar w:fldCharType="separate"/>
            </w:r>
            <w:r>
              <w:rPr>
                <w:noProof/>
                <w:webHidden/>
              </w:rPr>
              <w:t>11</w:t>
            </w:r>
            <w:r>
              <w:rPr>
                <w:noProof/>
                <w:webHidden/>
              </w:rPr>
              <w:fldChar w:fldCharType="end"/>
            </w:r>
          </w:hyperlink>
        </w:p>
        <w:p w14:paraId="1635D4FC" w14:textId="12E53358" w:rsidR="00B10D76" w:rsidRDefault="00B10D76">
          <w:pPr>
            <w:pStyle w:val="TOC3"/>
            <w:tabs>
              <w:tab w:val="right" w:leader="dot" w:pos="11030"/>
            </w:tabs>
            <w:rPr>
              <w:rFonts w:cstheme="minorBidi"/>
              <w:noProof/>
              <w:kern w:val="2"/>
              <w:sz w:val="24"/>
              <w:szCs w:val="24"/>
              <w14:ligatures w14:val="standardContextual"/>
            </w:rPr>
          </w:pPr>
          <w:hyperlink w:anchor="_Toc169764292" w:history="1">
            <w:r w:rsidRPr="00D36D4F">
              <w:rPr>
                <w:rStyle w:val="Hyperlink"/>
                <w:noProof/>
              </w:rPr>
              <w:t>System</w:t>
            </w:r>
            <w:r w:rsidRPr="00D36D4F">
              <w:rPr>
                <w:rStyle w:val="Hyperlink"/>
                <w:noProof/>
                <w:spacing w:val="-8"/>
              </w:rPr>
              <w:t xml:space="preserve"> </w:t>
            </w:r>
            <w:r w:rsidRPr="00D36D4F">
              <w:rPr>
                <w:rStyle w:val="Hyperlink"/>
                <w:noProof/>
              </w:rPr>
              <w:t>Design</w:t>
            </w:r>
            <w:r w:rsidRPr="00D36D4F">
              <w:rPr>
                <w:rStyle w:val="Hyperlink"/>
                <w:noProof/>
                <w:spacing w:val="-6"/>
              </w:rPr>
              <w:t xml:space="preserve"> </w:t>
            </w:r>
            <w:r w:rsidRPr="00D36D4F">
              <w:rPr>
                <w:rStyle w:val="Hyperlink"/>
                <w:noProof/>
              </w:rPr>
              <w:t>and</w:t>
            </w:r>
            <w:r w:rsidRPr="00D36D4F">
              <w:rPr>
                <w:rStyle w:val="Hyperlink"/>
                <w:noProof/>
                <w:spacing w:val="-6"/>
              </w:rPr>
              <w:t xml:space="preserve"> </w:t>
            </w:r>
            <w:r w:rsidRPr="00D36D4F">
              <w:rPr>
                <w:rStyle w:val="Hyperlink"/>
                <w:noProof/>
              </w:rPr>
              <w:t>Deployment</w:t>
            </w:r>
            <w:r w:rsidRPr="00D36D4F">
              <w:rPr>
                <w:rStyle w:val="Hyperlink"/>
                <w:noProof/>
                <w:spacing w:val="-5"/>
              </w:rPr>
              <w:t xml:space="preserve"> </w:t>
            </w:r>
            <w:r w:rsidRPr="00D36D4F">
              <w:rPr>
                <w:rStyle w:val="Hyperlink"/>
                <w:noProof/>
              </w:rPr>
              <w:t>Questions</w:t>
            </w:r>
            <w:r>
              <w:rPr>
                <w:noProof/>
                <w:webHidden/>
              </w:rPr>
              <w:tab/>
            </w:r>
            <w:r>
              <w:rPr>
                <w:noProof/>
                <w:webHidden/>
              </w:rPr>
              <w:fldChar w:fldCharType="begin"/>
            </w:r>
            <w:r>
              <w:rPr>
                <w:noProof/>
                <w:webHidden/>
              </w:rPr>
              <w:instrText xml:space="preserve"> PAGEREF _Toc169764292 \h </w:instrText>
            </w:r>
            <w:r>
              <w:rPr>
                <w:noProof/>
                <w:webHidden/>
              </w:rPr>
            </w:r>
            <w:r>
              <w:rPr>
                <w:noProof/>
                <w:webHidden/>
              </w:rPr>
              <w:fldChar w:fldCharType="separate"/>
            </w:r>
            <w:r>
              <w:rPr>
                <w:noProof/>
                <w:webHidden/>
              </w:rPr>
              <w:t>11</w:t>
            </w:r>
            <w:r>
              <w:rPr>
                <w:noProof/>
                <w:webHidden/>
              </w:rPr>
              <w:fldChar w:fldCharType="end"/>
            </w:r>
          </w:hyperlink>
        </w:p>
        <w:p w14:paraId="2A3888BC" w14:textId="2714DBE2" w:rsidR="00B10D76" w:rsidRDefault="00B10D76">
          <w:pPr>
            <w:pStyle w:val="TOC3"/>
            <w:tabs>
              <w:tab w:val="right" w:leader="dot" w:pos="11030"/>
            </w:tabs>
            <w:rPr>
              <w:rFonts w:cstheme="minorBidi"/>
              <w:noProof/>
              <w:kern w:val="2"/>
              <w:sz w:val="24"/>
              <w:szCs w:val="24"/>
              <w14:ligatures w14:val="standardContextual"/>
            </w:rPr>
          </w:pPr>
          <w:hyperlink w:anchor="_Toc169764293" w:history="1">
            <w:r w:rsidRPr="00D36D4F">
              <w:rPr>
                <w:rStyle w:val="Hyperlink"/>
                <w:noProof/>
              </w:rPr>
              <w:t>How Can I Check To See if A Class B Signal Booster Has Been Registered?</w:t>
            </w:r>
            <w:r>
              <w:rPr>
                <w:noProof/>
                <w:webHidden/>
              </w:rPr>
              <w:tab/>
            </w:r>
            <w:r>
              <w:rPr>
                <w:noProof/>
                <w:webHidden/>
              </w:rPr>
              <w:fldChar w:fldCharType="begin"/>
            </w:r>
            <w:r>
              <w:rPr>
                <w:noProof/>
                <w:webHidden/>
              </w:rPr>
              <w:instrText xml:space="preserve"> PAGEREF _Toc169764293 \h </w:instrText>
            </w:r>
            <w:r>
              <w:rPr>
                <w:noProof/>
                <w:webHidden/>
              </w:rPr>
            </w:r>
            <w:r>
              <w:rPr>
                <w:noProof/>
                <w:webHidden/>
              </w:rPr>
              <w:fldChar w:fldCharType="separate"/>
            </w:r>
            <w:r>
              <w:rPr>
                <w:noProof/>
                <w:webHidden/>
              </w:rPr>
              <w:t>12</w:t>
            </w:r>
            <w:r>
              <w:rPr>
                <w:noProof/>
                <w:webHidden/>
              </w:rPr>
              <w:fldChar w:fldCharType="end"/>
            </w:r>
          </w:hyperlink>
        </w:p>
        <w:p w14:paraId="55E26F2F" w14:textId="1AE596FD" w:rsidR="00B10D76" w:rsidRDefault="00B10D76">
          <w:pPr>
            <w:pStyle w:val="TOC3"/>
            <w:tabs>
              <w:tab w:val="right" w:leader="dot" w:pos="11030"/>
            </w:tabs>
            <w:rPr>
              <w:rFonts w:cstheme="minorBidi"/>
              <w:noProof/>
              <w:kern w:val="2"/>
              <w:sz w:val="24"/>
              <w:szCs w:val="24"/>
              <w14:ligatures w14:val="standardContextual"/>
            </w:rPr>
          </w:pPr>
          <w:hyperlink w:anchor="_Toc169764294" w:history="1">
            <w:r w:rsidRPr="00D36D4F">
              <w:rPr>
                <w:rStyle w:val="Hyperlink"/>
                <w:noProof/>
              </w:rPr>
              <w:t>Supplemental Technical Requirements</w:t>
            </w:r>
            <w:r>
              <w:rPr>
                <w:noProof/>
                <w:webHidden/>
              </w:rPr>
              <w:tab/>
            </w:r>
            <w:r>
              <w:rPr>
                <w:noProof/>
                <w:webHidden/>
              </w:rPr>
              <w:fldChar w:fldCharType="begin"/>
            </w:r>
            <w:r>
              <w:rPr>
                <w:noProof/>
                <w:webHidden/>
              </w:rPr>
              <w:instrText xml:space="preserve"> PAGEREF _Toc169764294 \h </w:instrText>
            </w:r>
            <w:r>
              <w:rPr>
                <w:noProof/>
                <w:webHidden/>
              </w:rPr>
            </w:r>
            <w:r>
              <w:rPr>
                <w:noProof/>
                <w:webHidden/>
              </w:rPr>
              <w:fldChar w:fldCharType="separate"/>
            </w:r>
            <w:r>
              <w:rPr>
                <w:noProof/>
                <w:webHidden/>
              </w:rPr>
              <w:t>13</w:t>
            </w:r>
            <w:r>
              <w:rPr>
                <w:noProof/>
                <w:webHidden/>
              </w:rPr>
              <w:fldChar w:fldCharType="end"/>
            </w:r>
          </w:hyperlink>
        </w:p>
        <w:p w14:paraId="6AD04493" w14:textId="5FDEE106" w:rsidR="00B10D76" w:rsidRDefault="00B10D76">
          <w:pPr>
            <w:pStyle w:val="TOC3"/>
            <w:tabs>
              <w:tab w:val="right" w:leader="dot" w:pos="11030"/>
            </w:tabs>
            <w:rPr>
              <w:rFonts w:cstheme="minorBidi"/>
              <w:noProof/>
              <w:kern w:val="2"/>
              <w:sz w:val="24"/>
              <w:szCs w:val="24"/>
              <w14:ligatures w14:val="standardContextual"/>
            </w:rPr>
          </w:pPr>
          <w:hyperlink w:anchor="_Toc169764295" w:history="1">
            <w:r w:rsidRPr="00D36D4F">
              <w:rPr>
                <w:rStyle w:val="Hyperlink"/>
                <w:noProof/>
                <w:lang w:val="en"/>
              </w:rPr>
              <w:t>Exceptions to the Code</w:t>
            </w:r>
            <w:r>
              <w:rPr>
                <w:noProof/>
                <w:webHidden/>
              </w:rPr>
              <w:tab/>
            </w:r>
            <w:r>
              <w:rPr>
                <w:noProof/>
                <w:webHidden/>
              </w:rPr>
              <w:fldChar w:fldCharType="begin"/>
            </w:r>
            <w:r>
              <w:rPr>
                <w:noProof/>
                <w:webHidden/>
              </w:rPr>
              <w:instrText xml:space="preserve"> PAGEREF _Toc169764295 \h </w:instrText>
            </w:r>
            <w:r>
              <w:rPr>
                <w:noProof/>
                <w:webHidden/>
              </w:rPr>
            </w:r>
            <w:r>
              <w:rPr>
                <w:noProof/>
                <w:webHidden/>
              </w:rPr>
              <w:fldChar w:fldCharType="separate"/>
            </w:r>
            <w:r>
              <w:rPr>
                <w:noProof/>
                <w:webHidden/>
              </w:rPr>
              <w:t>21</w:t>
            </w:r>
            <w:r>
              <w:rPr>
                <w:noProof/>
                <w:webHidden/>
              </w:rPr>
              <w:fldChar w:fldCharType="end"/>
            </w:r>
          </w:hyperlink>
        </w:p>
        <w:p w14:paraId="52E3A7D3" w14:textId="4BFC9FCA" w:rsidR="00B10D76" w:rsidRDefault="00B10D76">
          <w:pPr>
            <w:pStyle w:val="TOC2"/>
            <w:tabs>
              <w:tab w:val="right" w:leader="dot" w:pos="11030"/>
            </w:tabs>
            <w:rPr>
              <w:rFonts w:cstheme="minorBidi"/>
              <w:noProof/>
              <w:kern w:val="2"/>
              <w:sz w:val="24"/>
              <w:szCs w:val="24"/>
              <w14:ligatures w14:val="standardContextual"/>
            </w:rPr>
          </w:pPr>
          <w:hyperlink w:anchor="_Toc169764296" w:history="1">
            <w:r w:rsidRPr="00D36D4F">
              <w:rPr>
                <w:rStyle w:val="Hyperlink"/>
                <w:noProof/>
              </w:rPr>
              <w:t>FCC Required Consent of Licensee Application</w:t>
            </w:r>
            <w:r>
              <w:rPr>
                <w:noProof/>
                <w:webHidden/>
              </w:rPr>
              <w:tab/>
            </w:r>
            <w:r>
              <w:rPr>
                <w:noProof/>
                <w:webHidden/>
              </w:rPr>
              <w:fldChar w:fldCharType="begin"/>
            </w:r>
            <w:r>
              <w:rPr>
                <w:noProof/>
                <w:webHidden/>
              </w:rPr>
              <w:instrText xml:space="preserve"> PAGEREF _Toc169764296 \h </w:instrText>
            </w:r>
            <w:r>
              <w:rPr>
                <w:noProof/>
                <w:webHidden/>
              </w:rPr>
            </w:r>
            <w:r>
              <w:rPr>
                <w:noProof/>
                <w:webHidden/>
              </w:rPr>
              <w:fldChar w:fldCharType="separate"/>
            </w:r>
            <w:r>
              <w:rPr>
                <w:noProof/>
                <w:webHidden/>
              </w:rPr>
              <w:t>22</w:t>
            </w:r>
            <w:r>
              <w:rPr>
                <w:noProof/>
                <w:webHidden/>
              </w:rPr>
              <w:fldChar w:fldCharType="end"/>
            </w:r>
          </w:hyperlink>
        </w:p>
        <w:p w14:paraId="02AA1D34" w14:textId="4A9D7880" w:rsidR="00B10D76" w:rsidRDefault="00B10D76">
          <w:pPr>
            <w:pStyle w:val="TOC3"/>
            <w:tabs>
              <w:tab w:val="right" w:leader="dot" w:pos="11030"/>
            </w:tabs>
            <w:rPr>
              <w:rFonts w:cstheme="minorBidi"/>
              <w:noProof/>
              <w:kern w:val="2"/>
              <w:sz w:val="24"/>
              <w:szCs w:val="24"/>
              <w14:ligatures w14:val="standardContextual"/>
            </w:rPr>
          </w:pPr>
          <w:hyperlink w:anchor="_Toc169764297" w:history="1">
            <w:r w:rsidRPr="00D36D4F">
              <w:rPr>
                <w:rStyle w:val="Hyperlink"/>
                <w:noProof/>
              </w:rPr>
              <w:t>Signal Booster Consent of Licensee Application process</w:t>
            </w:r>
            <w:r>
              <w:rPr>
                <w:noProof/>
                <w:webHidden/>
              </w:rPr>
              <w:tab/>
            </w:r>
            <w:r>
              <w:rPr>
                <w:noProof/>
                <w:webHidden/>
              </w:rPr>
              <w:fldChar w:fldCharType="begin"/>
            </w:r>
            <w:r>
              <w:rPr>
                <w:noProof/>
                <w:webHidden/>
              </w:rPr>
              <w:instrText xml:space="preserve"> PAGEREF _Toc169764297 \h </w:instrText>
            </w:r>
            <w:r>
              <w:rPr>
                <w:noProof/>
                <w:webHidden/>
              </w:rPr>
            </w:r>
            <w:r>
              <w:rPr>
                <w:noProof/>
                <w:webHidden/>
              </w:rPr>
              <w:fldChar w:fldCharType="separate"/>
            </w:r>
            <w:r>
              <w:rPr>
                <w:noProof/>
                <w:webHidden/>
              </w:rPr>
              <w:t>23</w:t>
            </w:r>
            <w:r>
              <w:rPr>
                <w:noProof/>
                <w:webHidden/>
              </w:rPr>
              <w:fldChar w:fldCharType="end"/>
            </w:r>
          </w:hyperlink>
        </w:p>
        <w:p w14:paraId="532EF54F" w14:textId="4C0C6E83" w:rsidR="00B10D76" w:rsidRDefault="00B10D76">
          <w:pPr>
            <w:pStyle w:val="TOC2"/>
            <w:tabs>
              <w:tab w:val="right" w:leader="dot" w:pos="11030"/>
            </w:tabs>
            <w:rPr>
              <w:rFonts w:cstheme="minorBidi"/>
              <w:noProof/>
              <w:kern w:val="2"/>
              <w:sz w:val="24"/>
              <w:szCs w:val="24"/>
              <w14:ligatures w14:val="standardContextual"/>
            </w:rPr>
          </w:pPr>
          <w:hyperlink w:anchor="_Toc169764298" w:history="1">
            <w:r w:rsidRPr="00D36D4F">
              <w:rPr>
                <w:rStyle w:val="Hyperlink"/>
                <w:noProof/>
              </w:rPr>
              <w:t>Part</w:t>
            </w:r>
            <w:r w:rsidRPr="00D36D4F">
              <w:rPr>
                <w:rStyle w:val="Hyperlink"/>
                <w:noProof/>
                <w:spacing w:val="-2"/>
              </w:rPr>
              <w:t xml:space="preserve"> </w:t>
            </w:r>
            <w:r w:rsidRPr="00D36D4F">
              <w:rPr>
                <w:rStyle w:val="Hyperlink"/>
                <w:noProof/>
              </w:rPr>
              <w:t>90</w:t>
            </w:r>
            <w:r w:rsidRPr="00D36D4F">
              <w:rPr>
                <w:rStyle w:val="Hyperlink"/>
                <w:noProof/>
                <w:spacing w:val="-1"/>
              </w:rPr>
              <w:t xml:space="preserve"> </w:t>
            </w:r>
            <w:r w:rsidRPr="00D36D4F">
              <w:rPr>
                <w:rStyle w:val="Hyperlink"/>
                <w:noProof/>
              </w:rPr>
              <w:t>Signal</w:t>
            </w:r>
            <w:r w:rsidRPr="00D36D4F">
              <w:rPr>
                <w:rStyle w:val="Hyperlink"/>
                <w:noProof/>
                <w:spacing w:val="-1"/>
              </w:rPr>
              <w:t xml:space="preserve"> </w:t>
            </w:r>
            <w:r w:rsidRPr="00D36D4F">
              <w:rPr>
                <w:rStyle w:val="Hyperlink"/>
                <w:noProof/>
              </w:rPr>
              <w:t>Booster</w:t>
            </w:r>
            <w:r w:rsidRPr="00D36D4F">
              <w:rPr>
                <w:rStyle w:val="Hyperlink"/>
                <w:noProof/>
                <w:spacing w:val="-1"/>
              </w:rPr>
              <w:t xml:space="preserve"> </w:t>
            </w:r>
            <w:r w:rsidRPr="00D36D4F">
              <w:rPr>
                <w:rStyle w:val="Hyperlink"/>
                <w:noProof/>
                <w:spacing w:val="-2"/>
              </w:rPr>
              <w:t>Classifications</w:t>
            </w:r>
            <w:r>
              <w:rPr>
                <w:noProof/>
                <w:webHidden/>
              </w:rPr>
              <w:tab/>
            </w:r>
            <w:r>
              <w:rPr>
                <w:noProof/>
                <w:webHidden/>
              </w:rPr>
              <w:fldChar w:fldCharType="begin"/>
            </w:r>
            <w:r>
              <w:rPr>
                <w:noProof/>
                <w:webHidden/>
              </w:rPr>
              <w:instrText xml:space="preserve"> PAGEREF _Toc169764298 \h </w:instrText>
            </w:r>
            <w:r>
              <w:rPr>
                <w:noProof/>
                <w:webHidden/>
              </w:rPr>
            </w:r>
            <w:r>
              <w:rPr>
                <w:noProof/>
                <w:webHidden/>
              </w:rPr>
              <w:fldChar w:fldCharType="separate"/>
            </w:r>
            <w:r>
              <w:rPr>
                <w:noProof/>
                <w:webHidden/>
              </w:rPr>
              <w:t>29</w:t>
            </w:r>
            <w:r>
              <w:rPr>
                <w:noProof/>
                <w:webHidden/>
              </w:rPr>
              <w:fldChar w:fldCharType="end"/>
            </w:r>
          </w:hyperlink>
        </w:p>
        <w:p w14:paraId="4B85B1FD" w14:textId="7BF380D3" w:rsidR="00B10D76" w:rsidRDefault="00B10D76">
          <w:pPr>
            <w:pStyle w:val="TOC2"/>
            <w:tabs>
              <w:tab w:val="right" w:leader="dot" w:pos="11030"/>
            </w:tabs>
            <w:rPr>
              <w:rFonts w:cstheme="minorBidi"/>
              <w:noProof/>
              <w:kern w:val="2"/>
              <w:sz w:val="24"/>
              <w:szCs w:val="24"/>
              <w14:ligatures w14:val="standardContextual"/>
            </w:rPr>
          </w:pPr>
          <w:hyperlink w:anchor="_Toc169764299" w:history="1">
            <w:r w:rsidRPr="00D36D4F">
              <w:rPr>
                <w:rStyle w:val="Hyperlink"/>
                <w:noProof/>
              </w:rPr>
              <w:t>Registration</w:t>
            </w:r>
            <w:r w:rsidRPr="00D36D4F">
              <w:rPr>
                <w:rStyle w:val="Hyperlink"/>
                <w:noProof/>
                <w:spacing w:val="-5"/>
              </w:rPr>
              <w:t xml:space="preserve"> </w:t>
            </w:r>
            <w:r w:rsidRPr="00D36D4F">
              <w:rPr>
                <w:rStyle w:val="Hyperlink"/>
                <w:noProof/>
              </w:rPr>
              <w:t>System</w:t>
            </w:r>
            <w:r w:rsidRPr="00D36D4F">
              <w:rPr>
                <w:rStyle w:val="Hyperlink"/>
                <w:noProof/>
                <w:spacing w:val="-3"/>
              </w:rPr>
              <w:t xml:space="preserve"> </w:t>
            </w:r>
            <w:r w:rsidRPr="00D36D4F">
              <w:rPr>
                <w:rStyle w:val="Hyperlink"/>
                <w:noProof/>
              </w:rPr>
              <w:t>for</w:t>
            </w:r>
            <w:r w:rsidRPr="00D36D4F">
              <w:rPr>
                <w:rStyle w:val="Hyperlink"/>
                <w:noProof/>
                <w:spacing w:val="-3"/>
              </w:rPr>
              <w:t xml:space="preserve"> </w:t>
            </w:r>
            <w:r w:rsidRPr="00D36D4F">
              <w:rPr>
                <w:rStyle w:val="Hyperlink"/>
                <w:noProof/>
              </w:rPr>
              <w:t>Class</w:t>
            </w:r>
            <w:r w:rsidRPr="00D36D4F">
              <w:rPr>
                <w:rStyle w:val="Hyperlink"/>
                <w:noProof/>
                <w:spacing w:val="-3"/>
              </w:rPr>
              <w:t xml:space="preserve"> </w:t>
            </w:r>
            <w:r w:rsidRPr="00D36D4F">
              <w:rPr>
                <w:rStyle w:val="Hyperlink"/>
                <w:noProof/>
              </w:rPr>
              <w:t>B</w:t>
            </w:r>
            <w:r w:rsidRPr="00D36D4F">
              <w:rPr>
                <w:rStyle w:val="Hyperlink"/>
                <w:noProof/>
                <w:spacing w:val="-3"/>
              </w:rPr>
              <w:t xml:space="preserve"> </w:t>
            </w:r>
            <w:r w:rsidRPr="00D36D4F">
              <w:rPr>
                <w:rStyle w:val="Hyperlink"/>
                <w:noProof/>
              </w:rPr>
              <w:t>Signal</w:t>
            </w:r>
            <w:r w:rsidRPr="00D36D4F">
              <w:rPr>
                <w:rStyle w:val="Hyperlink"/>
                <w:noProof/>
                <w:spacing w:val="-2"/>
              </w:rPr>
              <w:t xml:space="preserve"> Boosters</w:t>
            </w:r>
            <w:r>
              <w:rPr>
                <w:noProof/>
                <w:webHidden/>
              </w:rPr>
              <w:tab/>
            </w:r>
            <w:r>
              <w:rPr>
                <w:noProof/>
                <w:webHidden/>
              </w:rPr>
              <w:fldChar w:fldCharType="begin"/>
            </w:r>
            <w:r>
              <w:rPr>
                <w:noProof/>
                <w:webHidden/>
              </w:rPr>
              <w:instrText xml:space="preserve"> PAGEREF _Toc169764299 \h </w:instrText>
            </w:r>
            <w:r>
              <w:rPr>
                <w:noProof/>
                <w:webHidden/>
              </w:rPr>
            </w:r>
            <w:r>
              <w:rPr>
                <w:noProof/>
                <w:webHidden/>
              </w:rPr>
              <w:fldChar w:fldCharType="separate"/>
            </w:r>
            <w:r>
              <w:rPr>
                <w:noProof/>
                <w:webHidden/>
              </w:rPr>
              <w:t>29</w:t>
            </w:r>
            <w:r>
              <w:rPr>
                <w:noProof/>
                <w:webHidden/>
              </w:rPr>
              <w:fldChar w:fldCharType="end"/>
            </w:r>
          </w:hyperlink>
        </w:p>
        <w:p w14:paraId="630A2308" w14:textId="408B117D" w:rsidR="00B10D76" w:rsidRDefault="00B10D76">
          <w:pPr>
            <w:pStyle w:val="TOC2"/>
            <w:tabs>
              <w:tab w:val="right" w:leader="dot" w:pos="11030"/>
            </w:tabs>
            <w:rPr>
              <w:rFonts w:cstheme="minorBidi"/>
              <w:noProof/>
              <w:kern w:val="2"/>
              <w:sz w:val="24"/>
              <w:szCs w:val="24"/>
              <w14:ligatures w14:val="standardContextual"/>
            </w:rPr>
          </w:pPr>
          <w:hyperlink w:anchor="_Toc169764300" w:history="1">
            <w:r w:rsidRPr="00D36D4F">
              <w:rPr>
                <w:rStyle w:val="Hyperlink"/>
                <w:noProof/>
              </w:rPr>
              <w:t>Manufacturers</w:t>
            </w:r>
            <w:r w:rsidRPr="00D36D4F">
              <w:rPr>
                <w:rStyle w:val="Hyperlink"/>
                <w:noProof/>
                <w:spacing w:val="-6"/>
              </w:rPr>
              <w:t xml:space="preserve"> </w:t>
            </w:r>
            <w:r w:rsidRPr="00D36D4F">
              <w:rPr>
                <w:rStyle w:val="Hyperlink"/>
                <w:noProof/>
              </w:rPr>
              <w:t>and</w:t>
            </w:r>
            <w:r w:rsidRPr="00D36D4F">
              <w:rPr>
                <w:rStyle w:val="Hyperlink"/>
                <w:noProof/>
                <w:spacing w:val="-2"/>
              </w:rPr>
              <w:t xml:space="preserve"> </w:t>
            </w:r>
            <w:r w:rsidRPr="00D36D4F">
              <w:rPr>
                <w:rStyle w:val="Hyperlink"/>
                <w:noProof/>
              </w:rPr>
              <w:t>Labeling</w:t>
            </w:r>
            <w:r w:rsidRPr="00D36D4F">
              <w:rPr>
                <w:rStyle w:val="Hyperlink"/>
                <w:noProof/>
                <w:spacing w:val="-4"/>
              </w:rPr>
              <w:t xml:space="preserve"> </w:t>
            </w:r>
            <w:r w:rsidRPr="00D36D4F">
              <w:rPr>
                <w:rStyle w:val="Hyperlink"/>
                <w:noProof/>
                <w:spacing w:val="-2"/>
              </w:rPr>
              <w:t>Requirements</w:t>
            </w:r>
            <w:r>
              <w:rPr>
                <w:noProof/>
                <w:webHidden/>
              </w:rPr>
              <w:tab/>
            </w:r>
            <w:r>
              <w:rPr>
                <w:noProof/>
                <w:webHidden/>
              </w:rPr>
              <w:fldChar w:fldCharType="begin"/>
            </w:r>
            <w:r>
              <w:rPr>
                <w:noProof/>
                <w:webHidden/>
              </w:rPr>
              <w:instrText xml:space="preserve"> PAGEREF _Toc169764300 \h </w:instrText>
            </w:r>
            <w:r>
              <w:rPr>
                <w:noProof/>
                <w:webHidden/>
              </w:rPr>
            </w:r>
            <w:r>
              <w:rPr>
                <w:noProof/>
                <w:webHidden/>
              </w:rPr>
              <w:fldChar w:fldCharType="separate"/>
            </w:r>
            <w:r>
              <w:rPr>
                <w:noProof/>
                <w:webHidden/>
              </w:rPr>
              <w:t>29</w:t>
            </w:r>
            <w:r>
              <w:rPr>
                <w:noProof/>
                <w:webHidden/>
              </w:rPr>
              <w:fldChar w:fldCharType="end"/>
            </w:r>
          </w:hyperlink>
        </w:p>
        <w:p w14:paraId="16EEC7DF" w14:textId="3DCDFFB6" w:rsidR="00B10D76" w:rsidRDefault="00B10D76">
          <w:pPr>
            <w:pStyle w:val="TOC1"/>
            <w:tabs>
              <w:tab w:val="right" w:leader="dot" w:pos="11030"/>
            </w:tabs>
            <w:rPr>
              <w:rFonts w:cstheme="minorBidi"/>
              <w:noProof/>
              <w:kern w:val="2"/>
              <w:sz w:val="24"/>
              <w:szCs w:val="24"/>
              <w14:ligatures w14:val="standardContextual"/>
            </w:rPr>
          </w:pPr>
          <w:hyperlink w:anchor="_Toc169764301" w:history="1">
            <w:r w:rsidRPr="00D36D4F">
              <w:rPr>
                <w:rStyle w:val="Hyperlink"/>
                <w:noProof/>
                <w:w w:val="90"/>
              </w:rPr>
              <w:t>Transition</w:t>
            </w:r>
            <w:r w:rsidRPr="00D36D4F">
              <w:rPr>
                <w:rStyle w:val="Hyperlink"/>
                <w:noProof/>
                <w:spacing w:val="42"/>
              </w:rPr>
              <w:t xml:space="preserve"> </w:t>
            </w:r>
            <w:r w:rsidRPr="00D36D4F">
              <w:rPr>
                <w:rStyle w:val="Hyperlink"/>
                <w:noProof/>
                <w:spacing w:val="-2"/>
                <w:w w:val="95"/>
              </w:rPr>
              <w:t>Process</w:t>
            </w:r>
            <w:r>
              <w:rPr>
                <w:noProof/>
                <w:webHidden/>
              </w:rPr>
              <w:tab/>
            </w:r>
            <w:r>
              <w:rPr>
                <w:noProof/>
                <w:webHidden/>
              </w:rPr>
              <w:fldChar w:fldCharType="begin"/>
            </w:r>
            <w:r>
              <w:rPr>
                <w:noProof/>
                <w:webHidden/>
              </w:rPr>
              <w:instrText xml:space="preserve"> PAGEREF _Toc169764301 \h </w:instrText>
            </w:r>
            <w:r>
              <w:rPr>
                <w:noProof/>
                <w:webHidden/>
              </w:rPr>
            </w:r>
            <w:r>
              <w:rPr>
                <w:noProof/>
                <w:webHidden/>
              </w:rPr>
              <w:fldChar w:fldCharType="separate"/>
            </w:r>
            <w:r>
              <w:rPr>
                <w:noProof/>
                <w:webHidden/>
              </w:rPr>
              <w:t>30</w:t>
            </w:r>
            <w:r>
              <w:rPr>
                <w:noProof/>
                <w:webHidden/>
              </w:rPr>
              <w:fldChar w:fldCharType="end"/>
            </w:r>
          </w:hyperlink>
        </w:p>
        <w:p w14:paraId="617660F2" w14:textId="69305C28" w:rsidR="00B10D76" w:rsidRDefault="00B10D76">
          <w:pPr>
            <w:pStyle w:val="TOC1"/>
            <w:tabs>
              <w:tab w:val="right" w:leader="dot" w:pos="11030"/>
            </w:tabs>
            <w:rPr>
              <w:rFonts w:cstheme="minorBidi"/>
              <w:noProof/>
              <w:kern w:val="2"/>
              <w:sz w:val="24"/>
              <w:szCs w:val="24"/>
              <w14:ligatures w14:val="standardContextual"/>
            </w:rPr>
          </w:pPr>
          <w:hyperlink w:anchor="_Toc169764302" w:history="1">
            <w:r w:rsidRPr="00D36D4F">
              <w:rPr>
                <w:rStyle w:val="Hyperlink"/>
                <w:noProof/>
                <w:spacing w:val="-2"/>
                <w:w w:val="90"/>
              </w:rPr>
              <w:t>Labeling</w:t>
            </w:r>
            <w:r w:rsidRPr="00D36D4F">
              <w:rPr>
                <w:rStyle w:val="Hyperlink"/>
                <w:noProof/>
                <w:spacing w:val="-7"/>
              </w:rPr>
              <w:t xml:space="preserve"> </w:t>
            </w:r>
            <w:r w:rsidRPr="00D36D4F">
              <w:rPr>
                <w:rStyle w:val="Hyperlink"/>
                <w:noProof/>
                <w:spacing w:val="-2"/>
                <w:w w:val="95"/>
              </w:rPr>
              <w:t>Requirements</w:t>
            </w:r>
            <w:r>
              <w:rPr>
                <w:noProof/>
                <w:webHidden/>
              </w:rPr>
              <w:tab/>
            </w:r>
            <w:r>
              <w:rPr>
                <w:noProof/>
                <w:webHidden/>
              </w:rPr>
              <w:fldChar w:fldCharType="begin"/>
            </w:r>
            <w:r>
              <w:rPr>
                <w:noProof/>
                <w:webHidden/>
              </w:rPr>
              <w:instrText xml:space="preserve"> PAGEREF _Toc169764302 \h </w:instrText>
            </w:r>
            <w:r>
              <w:rPr>
                <w:noProof/>
                <w:webHidden/>
              </w:rPr>
            </w:r>
            <w:r>
              <w:rPr>
                <w:noProof/>
                <w:webHidden/>
              </w:rPr>
              <w:fldChar w:fldCharType="separate"/>
            </w:r>
            <w:r>
              <w:rPr>
                <w:noProof/>
                <w:webHidden/>
              </w:rPr>
              <w:t>30</w:t>
            </w:r>
            <w:r>
              <w:rPr>
                <w:noProof/>
                <w:webHidden/>
              </w:rPr>
              <w:fldChar w:fldCharType="end"/>
            </w:r>
          </w:hyperlink>
        </w:p>
        <w:p w14:paraId="2311C83F" w14:textId="157200D4" w:rsidR="00A74412" w:rsidRPr="008E2A40" w:rsidRDefault="00800570" w:rsidP="008E2A40">
          <w:pPr>
            <w:sectPr w:rsidR="00A74412" w:rsidRPr="008E2A40">
              <w:pgSz w:w="12240" w:h="15840"/>
              <w:pgMar w:top="1300" w:right="720" w:bottom="780" w:left="480" w:header="0" w:footer="586" w:gutter="0"/>
              <w:cols w:space="720"/>
            </w:sectPr>
          </w:pPr>
          <w:r>
            <w:rPr>
              <w:b/>
              <w:bCs/>
              <w:noProof/>
            </w:rPr>
            <w:fldChar w:fldCharType="end"/>
          </w:r>
        </w:p>
      </w:sdtContent>
    </w:sdt>
    <w:p w14:paraId="0EB5F55D" w14:textId="77777777" w:rsidR="002F78D9" w:rsidRDefault="002F78D9">
      <w:pPr>
        <w:pStyle w:val="BodyText"/>
        <w:spacing w:before="3"/>
        <w:ind w:left="778"/>
        <w:rPr>
          <w:rFonts w:ascii="Times New Roman"/>
        </w:rPr>
      </w:pPr>
    </w:p>
    <w:p w14:paraId="70594CED" w14:textId="521739BA" w:rsidR="00CA5868" w:rsidRDefault="00CA5868" w:rsidP="008E2A40">
      <w:r>
        <w:t xml:space="preserve">Date: </w:t>
      </w:r>
      <w:r w:rsidR="003148DB">
        <w:t>January</w:t>
      </w:r>
      <w:r>
        <w:t xml:space="preserve"> 2</w:t>
      </w:r>
      <w:r w:rsidR="003148DB">
        <w:t>6</w:t>
      </w:r>
      <w:r>
        <w:t>, 202</w:t>
      </w:r>
      <w:r w:rsidR="003148DB">
        <w:t>3</w:t>
      </w:r>
    </w:p>
    <w:p w14:paraId="13331E72" w14:textId="199C81E6" w:rsidR="00CA5868" w:rsidRDefault="00CA5868" w:rsidP="008E2A40">
      <w:r w:rsidRPr="00320BC0">
        <w:rPr>
          <w:spacing w:val="-2"/>
        </w:rPr>
        <w:t>From:</w:t>
      </w:r>
      <w:r w:rsidR="00A82EF1" w:rsidRPr="00320BC0">
        <w:rPr>
          <w:spacing w:val="-2"/>
        </w:rPr>
        <w:t xml:space="preserve"> </w:t>
      </w:r>
      <w:r w:rsidR="00320BC0">
        <w:rPr>
          <w:spacing w:val="-2"/>
        </w:rPr>
        <w:t>The office of the Washoe County Regional Communications Coordinator</w:t>
      </w:r>
    </w:p>
    <w:p w14:paraId="61BEE854" w14:textId="2B23B915" w:rsidR="00A74412" w:rsidRDefault="006D5D41" w:rsidP="008E2A40">
      <w:pPr>
        <w:rPr>
          <w:spacing w:val="-2"/>
        </w:rPr>
      </w:pPr>
      <w:r>
        <w:t>Subject:</w:t>
      </w:r>
      <w:r>
        <w:rPr>
          <w:spacing w:val="-4"/>
        </w:rPr>
        <w:t xml:space="preserve"> </w:t>
      </w:r>
      <w:r>
        <w:t>Public</w:t>
      </w:r>
      <w:r>
        <w:rPr>
          <w:spacing w:val="-4"/>
        </w:rPr>
        <w:t xml:space="preserve"> </w:t>
      </w:r>
      <w:r>
        <w:t>Safety</w:t>
      </w:r>
      <w:r>
        <w:rPr>
          <w:spacing w:val="-4"/>
        </w:rPr>
        <w:t xml:space="preserve"> </w:t>
      </w:r>
      <w:r>
        <w:t>Signal</w:t>
      </w:r>
      <w:r>
        <w:rPr>
          <w:spacing w:val="-3"/>
        </w:rPr>
        <w:t xml:space="preserve"> </w:t>
      </w:r>
      <w:r>
        <w:rPr>
          <w:spacing w:val="-2"/>
        </w:rPr>
        <w:t>Boosters</w:t>
      </w:r>
    </w:p>
    <w:p w14:paraId="4DB62A8A" w14:textId="77777777" w:rsidR="005926E2" w:rsidRDefault="005926E2">
      <w:pPr>
        <w:pStyle w:val="BodyText"/>
        <w:spacing w:before="3"/>
        <w:ind w:left="778"/>
        <w:rPr>
          <w:rFonts w:ascii="Times New Roman"/>
          <w:spacing w:val="-2"/>
        </w:rPr>
      </w:pPr>
    </w:p>
    <w:p w14:paraId="60FFA46F" w14:textId="77777777" w:rsidR="008E2A40" w:rsidRDefault="008E2A40" w:rsidP="005926E2">
      <w:pPr>
        <w:pStyle w:val="BodyText"/>
        <w:spacing w:before="92" w:line="247" w:lineRule="auto"/>
        <w:ind w:left="787" w:right="235" w:hanging="10"/>
        <w:jc w:val="both"/>
        <w:rPr>
          <w:rFonts w:ascii="Times New Roman" w:hAnsi="Times New Roman"/>
        </w:rPr>
      </w:pPr>
      <w:r>
        <w:rPr>
          <w:rFonts w:ascii="Times New Roman" w:hAnsi="Times New Roman"/>
        </w:rPr>
        <w:t>To Whom it may concern:</w:t>
      </w:r>
    </w:p>
    <w:p w14:paraId="1A32DC6F" w14:textId="77777777" w:rsidR="008E2A40" w:rsidRDefault="008E2A40" w:rsidP="005926E2">
      <w:pPr>
        <w:pStyle w:val="BodyText"/>
        <w:spacing w:before="92" w:line="247" w:lineRule="auto"/>
        <w:ind w:left="787" w:right="235" w:hanging="10"/>
        <w:jc w:val="both"/>
        <w:rPr>
          <w:rFonts w:ascii="Times New Roman" w:hAnsi="Times New Roman"/>
        </w:rPr>
      </w:pPr>
    </w:p>
    <w:p w14:paraId="46D9E60A" w14:textId="5D249F49" w:rsidR="005926E2" w:rsidRDefault="005926E2" w:rsidP="005926E2">
      <w:pPr>
        <w:pStyle w:val="BodyText"/>
        <w:spacing w:before="92" w:line="247" w:lineRule="auto"/>
        <w:ind w:left="787" w:right="235" w:hanging="10"/>
        <w:jc w:val="both"/>
        <w:rPr>
          <w:rFonts w:ascii="Times New Roman" w:hAnsi="Times New Roman"/>
        </w:rPr>
      </w:pPr>
      <w:r>
        <w:rPr>
          <w:rFonts w:ascii="Times New Roman" w:hAnsi="Times New Roman"/>
        </w:rPr>
        <w:t>The use of public safety signal boosters is a growing consideration for fire marshals and building codes officials across Washoe County. Signal boosters are also referred to as Bi-Directional Amplifier (BDA) systems, Directional Amplifier Systems (DAS) and Emergency Radio Responder Communications Systems (ERRCS).</w:t>
      </w:r>
      <w:r>
        <w:rPr>
          <w:rFonts w:ascii="Times New Roman" w:hAnsi="Times New Roman"/>
          <w:spacing w:val="40"/>
        </w:rPr>
        <w:t xml:space="preserve"> </w:t>
      </w:r>
      <w:r>
        <w:rPr>
          <w:rFonts w:ascii="Times New Roman" w:hAnsi="Times New Roman"/>
        </w:rPr>
        <w:t>A jurisdiction’s</w:t>
      </w:r>
      <w:r>
        <w:rPr>
          <w:rFonts w:ascii="Times New Roman" w:hAnsi="Times New Roman"/>
          <w:spacing w:val="-10"/>
        </w:rPr>
        <w:t xml:space="preserve"> </w:t>
      </w:r>
      <w:r>
        <w:rPr>
          <w:rFonts w:ascii="Times New Roman" w:hAnsi="Times New Roman"/>
        </w:rPr>
        <w:t>decision</w:t>
      </w:r>
      <w:r>
        <w:rPr>
          <w:rFonts w:ascii="Times New Roman" w:hAnsi="Times New Roman"/>
          <w:spacing w:val="-13"/>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require</w:t>
      </w:r>
      <w:r>
        <w:rPr>
          <w:rFonts w:ascii="Times New Roman" w:hAnsi="Times New Roman"/>
          <w:spacing w:val="-10"/>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building</w:t>
      </w:r>
      <w:r>
        <w:rPr>
          <w:rFonts w:ascii="Times New Roman" w:hAnsi="Times New Roman"/>
          <w:spacing w:val="-11"/>
        </w:rPr>
        <w:t xml:space="preserve"> </w:t>
      </w:r>
      <w:r>
        <w:rPr>
          <w:rFonts w:ascii="Times New Roman" w:hAnsi="Times New Roman"/>
        </w:rPr>
        <w:t>owner</w:t>
      </w:r>
      <w:r>
        <w:rPr>
          <w:rFonts w:ascii="Times New Roman" w:hAnsi="Times New Roman"/>
          <w:spacing w:val="-12"/>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install</w:t>
      </w:r>
      <w:r>
        <w:rPr>
          <w:rFonts w:ascii="Times New Roman" w:hAnsi="Times New Roman"/>
          <w:spacing w:val="-10"/>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public</w:t>
      </w:r>
      <w:r>
        <w:rPr>
          <w:rFonts w:ascii="Times New Roman" w:hAnsi="Times New Roman"/>
          <w:spacing w:val="-10"/>
        </w:rPr>
        <w:t xml:space="preserve"> </w:t>
      </w:r>
      <w:r>
        <w:rPr>
          <w:rFonts w:ascii="Times New Roman" w:hAnsi="Times New Roman"/>
        </w:rPr>
        <w:t>safety</w:t>
      </w:r>
      <w:r>
        <w:rPr>
          <w:rFonts w:ascii="Times New Roman" w:hAnsi="Times New Roman"/>
          <w:spacing w:val="-11"/>
        </w:rPr>
        <w:t xml:space="preserve"> </w:t>
      </w:r>
      <w:r>
        <w:rPr>
          <w:rFonts w:ascii="Times New Roman" w:hAnsi="Times New Roman"/>
        </w:rPr>
        <w:t>signal</w:t>
      </w:r>
      <w:r>
        <w:rPr>
          <w:rFonts w:ascii="Times New Roman" w:hAnsi="Times New Roman"/>
          <w:spacing w:val="-10"/>
        </w:rPr>
        <w:t xml:space="preserve"> </w:t>
      </w:r>
      <w:r>
        <w:rPr>
          <w:rFonts w:ascii="Times New Roman" w:hAnsi="Times New Roman"/>
        </w:rPr>
        <w:t>booster</w:t>
      </w:r>
      <w:r>
        <w:rPr>
          <w:rFonts w:ascii="Times New Roman" w:hAnsi="Times New Roman"/>
          <w:spacing w:val="-10"/>
        </w:rPr>
        <w:t xml:space="preserve"> </w:t>
      </w:r>
      <w:r>
        <w:rPr>
          <w:rFonts w:ascii="Times New Roman" w:hAnsi="Times New Roman"/>
        </w:rPr>
        <w:t>is</w:t>
      </w:r>
      <w:r>
        <w:rPr>
          <w:rFonts w:ascii="Times New Roman" w:hAnsi="Times New Roman"/>
          <w:spacing w:val="-10"/>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public</w:t>
      </w:r>
      <w:r>
        <w:rPr>
          <w:rFonts w:ascii="Times New Roman" w:hAnsi="Times New Roman"/>
          <w:spacing w:val="-10"/>
        </w:rPr>
        <w:t xml:space="preserve"> </w:t>
      </w:r>
      <w:r>
        <w:rPr>
          <w:rFonts w:ascii="Times New Roman" w:hAnsi="Times New Roman"/>
        </w:rPr>
        <w:t>safety</w:t>
      </w:r>
      <w:r>
        <w:rPr>
          <w:rFonts w:ascii="Times New Roman" w:hAnsi="Times New Roman"/>
          <w:spacing w:val="-11"/>
        </w:rPr>
        <w:t xml:space="preserve"> </w:t>
      </w:r>
      <w:r>
        <w:rPr>
          <w:rFonts w:ascii="Times New Roman" w:hAnsi="Times New Roman"/>
        </w:rPr>
        <w:t>decision for</w:t>
      </w:r>
      <w:r>
        <w:rPr>
          <w:rFonts w:ascii="Times New Roman" w:hAnsi="Times New Roman"/>
          <w:spacing w:val="-1"/>
        </w:rPr>
        <w:t xml:space="preserve"> </w:t>
      </w:r>
      <w:r>
        <w:rPr>
          <w:rFonts w:ascii="Times New Roman" w:hAnsi="Times New Roman"/>
        </w:rPr>
        <w:t>the jurisdiction and an operational cost to building owner. The</w:t>
      </w:r>
      <w:r>
        <w:rPr>
          <w:rFonts w:ascii="Times New Roman" w:hAnsi="Times New Roman"/>
          <w:spacing w:val="-1"/>
        </w:rPr>
        <w:t xml:space="preserve"> </w:t>
      </w:r>
      <w:r>
        <w:rPr>
          <w:rFonts w:ascii="Times New Roman" w:hAnsi="Times New Roman"/>
        </w:rPr>
        <w:t>regulations for</w:t>
      </w:r>
      <w:r>
        <w:rPr>
          <w:rFonts w:ascii="Times New Roman" w:hAnsi="Times New Roman"/>
          <w:spacing w:val="-1"/>
        </w:rPr>
        <w:t xml:space="preserve"> </w:t>
      </w:r>
      <w:r>
        <w:rPr>
          <w:rFonts w:ascii="Times New Roman" w:hAnsi="Times New Roman"/>
        </w:rPr>
        <w:t>the engineering and installation of</w:t>
      </w:r>
      <w:r>
        <w:rPr>
          <w:rFonts w:ascii="Times New Roman" w:hAnsi="Times New Roman"/>
          <w:spacing w:val="-7"/>
        </w:rPr>
        <w:t xml:space="preserve"> </w:t>
      </w:r>
      <w:r>
        <w:rPr>
          <w:rFonts w:ascii="Times New Roman" w:hAnsi="Times New Roman"/>
        </w:rPr>
        <w:t>a</w:t>
      </w:r>
      <w:r>
        <w:rPr>
          <w:rFonts w:ascii="Times New Roman" w:hAnsi="Times New Roman"/>
          <w:spacing w:val="-7"/>
        </w:rPr>
        <w:t xml:space="preserve"> </w:t>
      </w:r>
      <w:r>
        <w:rPr>
          <w:rFonts w:ascii="Times New Roman" w:hAnsi="Times New Roman"/>
        </w:rPr>
        <w:t>signal</w:t>
      </w:r>
      <w:r>
        <w:rPr>
          <w:rFonts w:ascii="Times New Roman" w:hAnsi="Times New Roman"/>
          <w:spacing w:val="-7"/>
        </w:rPr>
        <w:t xml:space="preserve"> </w:t>
      </w:r>
      <w:r>
        <w:rPr>
          <w:rFonts w:ascii="Times New Roman" w:hAnsi="Times New Roman"/>
        </w:rPr>
        <w:t>booster</w:t>
      </w:r>
      <w:r>
        <w:rPr>
          <w:rFonts w:ascii="Times New Roman" w:hAnsi="Times New Roman"/>
          <w:spacing w:val="-7"/>
        </w:rPr>
        <w:t xml:space="preserve"> </w:t>
      </w:r>
      <w:r>
        <w:rPr>
          <w:rFonts w:ascii="Times New Roman" w:hAnsi="Times New Roman"/>
        </w:rPr>
        <w:t>go</w:t>
      </w:r>
      <w:r>
        <w:rPr>
          <w:rFonts w:ascii="Times New Roman" w:hAnsi="Times New Roman"/>
          <w:spacing w:val="-8"/>
        </w:rPr>
        <w:t xml:space="preserve"> </w:t>
      </w:r>
      <w:r>
        <w:rPr>
          <w:rFonts w:ascii="Times New Roman" w:hAnsi="Times New Roman"/>
        </w:rPr>
        <w:t>beyond</w:t>
      </w:r>
      <w:r>
        <w:rPr>
          <w:rFonts w:ascii="Times New Roman" w:hAnsi="Times New Roman"/>
          <w:spacing w:val="-8"/>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International</w:t>
      </w:r>
      <w:r>
        <w:rPr>
          <w:rFonts w:ascii="Times New Roman" w:hAnsi="Times New Roman"/>
          <w:spacing w:val="-7"/>
        </w:rPr>
        <w:t xml:space="preserve"> </w:t>
      </w:r>
      <w:r>
        <w:rPr>
          <w:rFonts w:ascii="Times New Roman" w:hAnsi="Times New Roman"/>
        </w:rPr>
        <w:t>Fire</w:t>
      </w:r>
      <w:r>
        <w:rPr>
          <w:rFonts w:ascii="Times New Roman" w:hAnsi="Times New Roman"/>
          <w:spacing w:val="-9"/>
        </w:rPr>
        <w:t xml:space="preserve"> </w:t>
      </w:r>
      <w:r>
        <w:rPr>
          <w:rFonts w:ascii="Times New Roman" w:hAnsi="Times New Roman"/>
        </w:rPr>
        <w:t>Code</w:t>
      </w:r>
      <w:r>
        <w:rPr>
          <w:rFonts w:ascii="Times New Roman" w:hAnsi="Times New Roman"/>
          <w:spacing w:val="-8"/>
        </w:rPr>
        <w:t xml:space="preserve"> </w:t>
      </w:r>
      <w:r>
        <w:rPr>
          <w:rFonts w:ascii="Times New Roman" w:hAnsi="Times New Roman"/>
        </w:rPr>
        <w:t>(IFC) and the National Fire Protection Association (NFPA).</w:t>
      </w:r>
      <w:r>
        <w:rPr>
          <w:rFonts w:ascii="Times New Roman" w:hAnsi="Times New Roman"/>
          <w:spacing w:val="-8"/>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Federal</w:t>
      </w:r>
      <w:r>
        <w:rPr>
          <w:rFonts w:ascii="Times New Roman" w:hAnsi="Times New Roman"/>
          <w:spacing w:val="-7"/>
        </w:rPr>
        <w:t xml:space="preserve"> </w:t>
      </w:r>
      <w:r>
        <w:rPr>
          <w:rFonts w:ascii="Times New Roman" w:hAnsi="Times New Roman"/>
        </w:rPr>
        <w:t>Communications</w:t>
      </w:r>
      <w:r>
        <w:rPr>
          <w:rFonts w:ascii="Times New Roman" w:hAnsi="Times New Roman"/>
          <w:spacing w:val="-7"/>
        </w:rPr>
        <w:t xml:space="preserve"> </w:t>
      </w:r>
      <w:r>
        <w:rPr>
          <w:rFonts w:ascii="Times New Roman" w:hAnsi="Times New Roman"/>
        </w:rPr>
        <w:t>Commission</w:t>
      </w:r>
      <w:r>
        <w:rPr>
          <w:rFonts w:ascii="Times New Roman" w:hAnsi="Times New Roman"/>
          <w:spacing w:val="-10"/>
        </w:rPr>
        <w:t xml:space="preserve"> </w:t>
      </w:r>
      <w:r>
        <w:rPr>
          <w:rFonts w:ascii="Times New Roman" w:hAnsi="Times New Roman"/>
        </w:rPr>
        <w:t>(FCC) has very specific regulations on public safety signal boosters and enforces those regulations with potentially significant</w:t>
      </w:r>
      <w:r>
        <w:rPr>
          <w:rFonts w:ascii="Times New Roman" w:hAnsi="Times New Roman"/>
          <w:spacing w:val="-8"/>
        </w:rPr>
        <w:t xml:space="preserve"> </w:t>
      </w:r>
      <w:r>
        <w:rPr>
          <w:rFonts w:ascii="Times New Roman" w:hAnsi="Times New Roman"/>
        </w:rPr>
        <w:t>fines.</w:t>
      </w:r>
      <w:r>
        <w:rPr>
          <w:rFonts w:ascii="Times New Roman" w:hAnsi="Times New Roman"/>
          <w:spacing w:val="-9"/>
        </w:rPr>
        <w:t xml:space="preserve"> </w:t>
      </w:r>
      <w:r>
        <w:rPr>
          <w:rFonts w:ascii="Times New Roman" w:hAnsi="Times New Roman"/>
        </w:rPr>
        <w:t>Public</w:t>
      </w:r>
      <w:r>
        <w:rPr>
          <w:rFonts w:ascii="Times New Roman" w:hAnsi="Times New Roman"/>
          <w:spacing w:val="-8"/>
        </w:rPr>
        <w:t xml:space="preserve"> </w:t>
      </w:r>
      <w:r>
        <w:rPr>
          <w:rFonts w:ascii="Times New Roman" w:hAnsi="Times New Roman"/>
        </w:rPr>
        <w:t>safety</w:t>
      </w:r>
      <w:r>
        <w:rPr>
          <w:rFonts w:ascii="Times New Roman" w:hAnsi="Times New Roman"/>
          <w:spacing w:val="-9"/>
        </w:rPr>
        <w:t xml:space="preserve"> </w:t>
      </w:r>
      <w:r>
        <w:rPr>
          <w:rFonts w:ascii="Times New Roman" w:hAnsi="Times New Roman"/>
        </w:rPr>
        <w:t>signal</w:t>
      </w:r>
      <w:r>
        <w:rPr>
          <w:rFonts w:ascii="Times New Roman" w:hAnsi="Times New Roman"/>
          <w:spacing w:val="-8"/>
        </w:rPr>
        <w:t xml:space="preserve"> </w:t>
      </w:r>
      <w:r>
        <w:rPr>
          <w:rFonts w:ascii="Times New Roman" w:hAnsi="Times New Roman"/>
        </w:rPr>
        <w:t>boosters</w:t>
      </w:r>
      <w:r>
        <w:rPr>
          <w:rFonts w:ascii="Times New Roman" w:hAnsi="Times New Roman"/>
          <w:spacing w:val="-8"/>
        </w:rPr>
        <w:t xml:space="preserve"> </w:t>
      </w:r>
      <w:r>
        <w:rPr>
          <w:rFonts w:ascii="Times New Roman" w:hAnsi="Times New Roman"/>
        </w:rPr>
        <w:t>are</w:t>
      </w:r>
      <w:r>
        <w:rPr>
          <w:rFonts w:ascii="Times New Roman" w:hAnsi="Times New Roman"/>
          <w:spacing w:val="-7"/>
        </w:rPr>
        <w:t xml:space="preserve"> </w:t>
      </w:r>
      <w:r>
        <w:rPr>
          <w:rFonts w:ascii="Times New Roman" w:hAnsi="Times New Roman"/>
        </w:rPr>
        <w:t>signal</w:t>
      </w:r>
      <w:r>
        <w:rPr>
          <w:rFonts w:ascii="Times New Roman" w:hAnsi="Times New Roman"/>
          <w:spacing w:val="-6"/>
        </w:rPr>
        <w:t xml:space="preserve"> </w:t>
      </w:r>
      <w:r>
        <w:rPr>
          <w:rFonts w:ascii="Times New Roman" w:hAnsi="Times New Roman"/>
        </w:rPr>
        <w:t>boosters</w:t>
      </w:r>
      <w:r>
        <w:rPr>
          <w:rFonts w:ascii="Times New Roman" w:hAnsi="Times New Roman"/>
          <w:spacing w:val="-8"/>
        </w:rPr>
        <w:t xml:space="preserve"> </w:t>
      </w:r>
      <w:r>
        <w:rPr>
          <w:rFonts w:ascii="Times New Roman" w:hAnsi="Times New Roman"/>
        </w:rPr>
        <w:t>that</w:t>
      </w:r>
      <w:r>
        <w:rPr>
          <w:rFonts w:ascii="Times New Roman" w:hAnsi="Times New Roman"/>
          <w:spacing w:val="-6"/>
        </w:rPr>
        <w:t xml:space="preserve"> </w:t>
      </w:r>
      <w:r>
        <w:rPr>
          <w:rFonts w:ascii="Times New Roman" w:hAnsi="Times New Roman"/>
        </w:rPr>
        <w:t>ONLY</w:t>
      </w:r>
      <w:r>
        <w:rPr>
          <w:rFonts w:ascii="Times New Roman" w:hAnsi="Times New Roman"/>
          <w:spacing w:val="-8"/>
        </w:rPr>
        <w:t xml:space="preserve"> </w:t>
      </w:r>
      <w:r>
        <w:rPr>
          <w:rFonts w:ascii="Times New Roman" w:hAnsi="Times New Roman"/>
        </w:rPr>
        <w:t>amplify</w:t>
      </w:r>
      <w:r>
        <w:rPr>
          <w:rFonts w:ascii="Times New Roman" w:hAnsi="Times New Roman"/>
          <w:spacing w:val="-9"/>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public</w:t>
      </w:r>
      <w:r>
        <w:rPr>
          <w:rFonts w:ascii="Times New Roman" w:hAnsi="Times New Roman"/>
          <w:spacing w:val="-8"/>
        </w:rPr>
        <w:t xml:space="preserve"> </w:t>
      </w:r>
      <w:r>
        <w:rPr>
          <w:rFonts w:ascii="Times New Roman" w:hAnsi="Times New Roman"/>
        </w:rPr>
        <w:t>safety</w:t>
      </w:r>
      <w:r>
        <w:rPr>
          <w:rFonts w:ascii="Times New Roman" w:hAnsi="Times New Roman"/>
          <w:spacing w:val="-9"/>
        </w:rPr>
        <w:t xml:space="preserve"> </w:t>
      </w:r>
      <w:r>
        <w:rPr>
          <w:rFonts w:ascii="Times New Roman" w:hAnsi="Times New Roman"/>
        </w:rPr>
        <w:t>frequencies or bands utilized by first responders, law enforcement, EMS, and fire, at a specific location. The FCC prohibits these</w:t>
      </w:r>
      <w:r>
        <w:rPr>
          <w:rFonts w:ascii="Times New Roman" w:hAnsi="Times New Roman"/>
          <w:spacing w:val="-2"/>
        </w:rPr>
        <w:t xml:space="preserve"> </w:t>
      </w:r>
      <w:r>
        <w:rPr>
          <w:rFonts w:ascii="Times New Roman" w:hAnsi="Times New Roman"/>
        </w:rPr>
        <w:t>public</w:t>
      </w:r>
      <w:r>
        <w:rPr>
          <w:rFonts w:ascii="Times New Roman" w:hAnsi="Times New Roman"/>
          <w:spacing w:val="-2"/>
        </w:rPr>
        <w:t xml:space="preserve"> </w:t>
      </w:r>
      <w:r>
        <w:rPr>
          <w:rFonts w:ascii="Times New Roman" w:hAnsi="Times New Roman"/>
        </w:rPr>
        <w:t>safety</w:t>
      </w:r>
      <w:r>
        <w:rPr>
          <w:rFonts w:ascii="Times New Roman" w:hAnsi="Times New Roman"/>
          <w:spacing w:val="-2"/>
        </w:rPr>
        <w:t xml:space="preserve"> </w:t>
      </w:r>
      <w:r>
        <w:rPr>
          <w:rFonts w:ascii="Times New Roman" w:hAnsi="Times New Roman"/>
        </w:rPr>
        <w:t>signal</w:t>
      </w:r>
      <w:r>
        <w:rPr>
          <w:rFonts w:ascii="Times New Roman" w:hAnsi="Times New Roman"/>
          <w:spacing w:val="-1"/>
        </w:rPr>
        <w:t xml:space="preserve"> </w:t>
      </w:r>
      <w:r>
        <w:rPr>
          <w:rFonts w:ascii="Times New Roman" w:hAnsi="Times New Roman"/>
        </w:rPr>
        <w:t>boosters</w:t>
      </w:r>
      <w:r>
        <w:rPr>
          <w:rFonts w:ascii="Times New Roman" w:hAnsi="Times New Roman"/>
          <w:spacing w:val="-4"/>
        </w:rPr>
        <w:t xml:space="preserve"> </w:t>
      </w:r>
      <w:r>
        <w:rPr>
          <w:rFonts w:ascii="Times New Roman" w:hAnsi="Times New Roman"/>
        </w:rPr>
        <w:t>from</w:t>
      </w:r>
      <w:r>
        <w:rPr>
          <w:rFonts w:ascii="Times New Roman" w:hAnsi="Times New Roman"/>
          <w:spacing w:val="-1"/>
        </w:rPr>
        <w:t xml:space="preserve"> </w:t>
      </w:r>
      <w:r>
        <w:rPr>
          <w:rFonts w:ascii="Times New Roman" w:hAnsi="Times New Roman"/>
        </w:rPr>
        <w:t>amplifying</w:t>
      </w:r>
      <w:r>
        <w:rPr>
          <w:rFonts w:ascii="Times New Roman" w:hAnsi="Times New Roman"/>
          <w:spacing w:val="-2"/>
        </w:rPr>
        <w:t xml:space="preserve"> </w:t>
      </w:r>
      <w:r>
        <w:rPr>
          <w:rFonts w:ascii="Times New Roman" w:hAnsi="Times New Roman"/>
        </w:rPr>
        <w:t>cellular</w:t>
      </w:r>
      <w:r>
        <w:rPr>
          <w:rFonts w:ascii="Times New Roman" w:hAnsi="Times New Roman"/>
          <w:spacing w:val="-1"/>
        </w:rPr>
        <w:t xml:space="preserve"> </w:t>
      </w:r>
      <w:r>
        <w:rPr>
          <w:rFonts w:ascii="Times New Roman" w:hAnsi="Times New Roman"/>
        </w:rPr>
        <w:t>spectrum</w:t>
      </w:r>
      <w:r>
        <w:rPr>
          <w:rFonts w:ascii="Times New Roman" w:hAnsi="Times New Roman"/>
          <w:spacing w:val="-1"/>
        </w:rPr>
        <w:t xml:space="preserve"> </w:t>
      </w:r>
      <w:r>
        <w:rPr>
          <w:rFonts w:ascii="Times New Roman" w:hAnsi="Times New Roman"/>
        </w:rPr>
        <w:t>bands</w:t>
      </w:r>
      <w:r>
        <w:rPr>
          <w:rFonts w:ascii="Times New Roman" w:hAnsi="Times New Roman"/>
          <w:spacing w:val="-2"/>
        </w:rPr>
        <w:t xml:space="preserve"> </w:t>
      </w:r>
      <w:r>
        <w:rPr>
          <w:rFonts w:ascii="Times New Roman" w:hAnsi="Times New Roman"/>
        </w:rPr>
        <w:t>(cellular</w:t>
      </w:r>
      <w:r>
        <w:rPr>
          <w:rFonts w:ascii="Times New Roman" w:hAnsi="Times New Roman"/>
          <w:spacing w:val="-1"/>
        </w:rPr>
        <w:t xml:space="preserve"> </w:t>
      </w:r>
      <w:r>
        <w:rPr>
          <w:rFonts w:ascii="Times New Roman" w:hAnsi="Times New Roman"/>
        </w:rPr>
        <w:t>requires</w:t>
      </w:r>
      <w:r>
        <w:rPr>
          <w:rFonts w:ascii="Times New Roman" w:hAnsi="Times New Roman"/>
          <w:spacing w:val="-2"/>
        </w:rPr>
        <w:t xml:space="preserve"> </w:t>
      </w:r>
      <w:r>
        <w:rPr>
          <w:rFonts w:ascii="Times New Roman" w:hAnsi="Times New Roman"/>
        </w:rPr>
        <w:t>different</w:t>
      </w:r>
      <w:r>
        <w:rPr>
          <w:rFonts w:ascii="Times New Roman" w:hAnsi="Times New Roman"/>
          <w:spacing w:val="-4"/>
        </w:rPr>
        <w:t xml:space="preserve"> </w:t>
      </w:r>
      <w:r>
        <w:rPr>
          <w:rFonts w:ascii="Times New Roman" w:hAnsi="Times New Roman"/>
        </w:rPr>
        <w:t>equipment and has different regulations).</w:t>
      </w:r>
    </w:p>
    <w:p w14:paraId="305AFB2E" w14:textId="77777777" w:rsidR="005926E2" w:rsidRDefault="005926E2" w:rsidP="005926E2">
      <w:pPr>
        <w:pStyle w:val="BodyText"/>
        <w:spacing w:before="9"/>
        <w:rPr>
          <w:rFonts w:ascii="Times New Roman"/>
          <w:sz w:val="21"/>
        </w:rPr>
      </w:pPr>
    </w:p>
    <w:p w14:paraId="2D62DC9E" w14:textId="77777777" w:rsidR="005926E2" w:rsidRDefault="005926E2" w:rsidP="005926E2">
      <w:pPr>
        <w:pStyle w:val="BodyText"/>
        <w:spacing w:line="247" w:lineRule="auto"/>
        <w:ind w:left="787" w:right="239" w:hanging="10"/>
        <w:jc w:val="both"/>
        <w:rPr>
          <w:rFonts w:ascii="Times New Roman"/>
        </w:rPr>
      </w:pPr>
      <w:r>
        <w:rPr>
          <w:rFonts w:ascii="Times New Roman"/>
        </w:rPr>
        <w:t>The</w:t>
      </w:r>
      <w:r>
        <w:rPr>
          <w:rFonts w:ascii="Times New Roman"/>
          <w:spacing w:val="-7"/>
        </w:rPr>
        <w:t xml:space="preserve"> </w:t>
      </w:r>
      <w:r>
        <w:rPr>
          <w:rFonts w:ascii="Times New Roman"/>
        </w:rPr>
        <w:t>purpose</w:t>
      </w:r>
      <w:r>
        <w:rPr>
          <w:rFonts w:ascii="Times New Roman"/>
          <w:spacing w:val="-6"/>
        </w:rPr>
        <w:t xml:space="preserve"> </w:t>
      </w:r>
      <w:r>
        <w:rPr>
          <w:rFonts w:ascii="Times New Roman"/>
        </w:rPr>
        <w:t>of</w:t>
      </w:r>
      <w:r>
        <w:rPr>
          <w:rFonts w:ascii="Times New Roman"/>
          <w:spacing w:val="-9"/>
        </w:rPr>
        <w:t xml:space="preserve"> </w:t>
      </w:r>
      <w:r>
        <w:rPr>
          <w:rFonts w:ascii="Times New Roman"/>
        </w:rPr>
        <w:t>this</w:t>
      </w:r>
      <w:r>
        <w:rPr>
          <w:rFonts w:ascii="Times New Roman"/>
          <w:spacing w:val="-6"/>
        </w:rPr>
        <w:t xml:space="preserve"> </w:t>
      </w:r>
      <w:r>
        <w:rPr>
          <w:rFonts w:ascii="Times New Roman"/>
        </w:rPr>
        <w:t>document</w:t>
      </w:r>
      <w:r>
        <w:rPr>
          <w:rFonts w:ascii="Times New Roman"/>
          <w:spacing w:val="-6"/>
        </w:rPr>
        <w:t xml:space="preserve"> </w:t>
      </w:r>
      <w:r>
        <w:rPr>
          <w:rFonts w:ascii="Times New Roman"/>
        </w:rPr>
        <w:t>is</w:t>
      </w:r>
      <w:r>
        <w:rPr>
          <w:rFonts w:ascii="Times New Roman"/>
          <w:spacing w:val="-9"/>
        </w:rPr>
        <w:t xml:space="preserve"> </w:t>
      </w:r>
      <w:r>
        <w:rPr>
          <w:rFonts w:ascii="Times New Roman"/>
        </w:rPr>
        <w:t>to</w:t>
      </w:r>
      <w:r>
        <w:rPr>
          <w:rFonts w:ascii="Times New Roman"/>
          <w:spacing w:val="-7"/>
        </w:rPr>
        <w:t xml:space="preserve"> </w:t>
      </w:r>
      <w:r>
        <w:rPr>
          <w:rFonts w:ascii="Times New Roman"/>
        </w:rPr>
        <w:t>help</w:t>
      </w:r>
      <w:r>
        <w:rPr>
          <w:rFonts w:ascii="Times New Roman"/>
          <w:spacing w:val="-7"/>
        </w:rPr>
        <w:t xml:space="preserve"> </w:t>
      </w:r>
      <w:r>
        <w:rPr>
          <w:rFonts w:ascii="Times New Roman"/>
        </w:rPr>
        <w:t>educate,</w:t>
      </w:r>
      <w:r>
        <w:rPr>
          <w:rFonts w:ascii="Times New Roman"/>
          <w:spacing w:val="-7"/>
        </w:rPr>
        <w:t xml:space="preserve"> </w:t>
      </w:r>
      <w:r>
        <w:rPr>
          <w:rFonts w:ascii="Times New Roman"/>
        </w:rPr>
        <w:t>provide</w:t>
      </w:r>
      <w:r>
        <w:rPr>
          <w:rFonts w:ascii="Times New Roman"/>
          <w:spacing w:val="-7"/>
        </w:rPr>
        <w:t xml:space="preserve"> </w:t>
      </w:r>
      <w:r>
        <w:rPr>
          <w:rFonts w:ascii="Times New Roman"/>
        </w:rPr>
        <w:t>guidance,</w:t>
      </w:r>
      <w:r>
        <w:rPr>
          <w:rFonts w:ascii="Times New Roman"/>
          <w:spacing w:val="-7"/>
        </w:rPr>
        <w:t xml:space="preserve"> </w:t>
      </w:r>
      <w:r>
        <w:rPr>
          <w:rFonts w:ascii="Times New Roman"/>
        </w:rPr>
        <w:t>and</w:t>
      </w:r>
      <w:r>
        <w:rPr>
          <w:rFonts w:ascii="Times New Roman"/>
          <w:spacing w:val="-7"/>
        </w:rPr>
        <w:t xml:space="preserve"> </w:t>
      </w:r>
      <w:r>
        <w:rPr>
          <w:rFonts w:ascii="Times New Roman"/>
        </w:rPr>
        <w:t>support</w:t>
      </w:r>
      <w:r>
        <w:rPr>
          <w:rFonts w:ascii="Times New Roman"/>
          <w:spacing w:val="-6"/>
        </w:rPr>
        <w:t xml:space="preserve"> </w:t>
      </w:r>
      <w:r>
        <w:rPr>
          <w:rFonts w:ascii="Times New Roman"/>
        </w:rPr>
        <w:t>the</w:t>
      </w:r>
      <w:r>
        <w:rPr>
          <w:rFonts w:ascii="Times New Roman"/>
          <w:spacing w:val="-9"/>
        </w:rPr>
        <w:t xml:space="preserve"> </w:t>
      </w:r>
      <w:r>
        <w:rPr>
          <w:rFonts w:ascii="Times New Roman"/>
        </w:rPr>
        <w:t>proper</w:t>
      </w:r>
      <w:r>
        <w:rPr>
          <w:rFonts w:ascii="Times New Roman"/>
          <w:spacing w:val="-6"/>
        </w:rPr>
        <w:t xml:space="preserve"> </w:t>
      </w:r>
      <w:r>
        <w:rPr>
          <w:rFonts w:ascii="Times New Roman"/>
        </w:rPr>
        <w:t>installation,</w:t>
      </w:r>
      <w:r>
        <w:rPr>
          <w:rFonts w:ascii="Times New Roman"/>
          <w:spacing w:val="-10"/>
        </w:rPr>
        <w:t xml:space="preserve"> </w:t>
      </w:r>
      <w:r>
        <w:rPr>
          <w:rFonts w:ascii="Times New Roman"/>
        </w:rPr>
        <w:t>registration and</w:t>
      </w:r>
      <w:r>
        <w:rPr>
          <w:rFonts w:ascii="Times New Roman"/>
          <w:spacing w:val="-14"/>
        </w:rPr>
        <w:t xml:space="preserve"> </w:t>
      </w:r>
      <w:r>
        <w:rPr>
          <w:rFonts w:ascii="Times New Roman"/>
        </w:rPr>
        <w:t>consent</w:t>
      </w:r>
      <w:r>
        <w:rPr>
          <w:rFonts w:ascii="Times New Roman"/>
          <w:spacing w:val="-13"/>
        </w:rPr>
        <w:t xml:space="preserve"> </w:t>
      </w:r>
      <w:r>
        <w:rPr>
          <w:rFonts w:ascii="Times New Roman"/>
        </w:rPr>
        <w:t>form</w:t>
      </w:r>
      <w:r>
        <w:rPr>
          <w:rFonts w:ascii="Times New Roman"/>
          <w:spacing w:val="-13"/>
        </w:rPr>
        <w:t xml:space="preserve"> </w:t>
      </w:r>
      <w:r>
        <w:rPr>
          <w:rFonts w:ascii="Times New Roman"/>
        </w:rPr>
        <w:t>requirements</w:t>
      </w:r>
      <w:r>
        <w:rPr>
          <w:rFonts w:ascii="Times New Roman"/>
          <w:spacing w:val="-13"/>
        </w:rPr>
        <w:t xml:space="preserve"> </w:t>
      </w:r>
      <w:r>
        <w:rPr>
          <w:rFonts w:ascii="Times New Roman"/>
        </w:rPr>
        <w:t>needed</w:t>
      </w:r>
      <w:r>
        <w:rPr>
          <w:rFonts w:ascii="Times New Roman"/>
          <w:spacing w:val="-14"/>
        </w:rPr>
        <w:t xml:space="preserve"> </w:t>
      </w:r>
      <w:r>
        <w:rPr>
          <w:rFonts w:ascii="Times New Roman"/>
        </w:rPr>
        <w:t>when</w:t>
      </w:r>
      <w:r>
        <w:rPr>
          <w:rFonts w:ascii="Times New Roman"/>
          <w:spacing w:val="-14"/>
        </w:rPr>
        <w:t xml:space="preserve"> </w:t>
      </w:r>
      <w:r>
        <w:rPr>
          <w:rFonts w:ascii="Times New Roman"/>
        </w:rPr>
        <w:t>a</w:t>
      </w:r>
      <w:r>
        <w:rPr>
          <w:rFonts w:ascii="Times New Roman"/>
          <w:spacing w:val="-13"/>
        </w:rPr>
        <w:t xml:space="preserve"> </w:t>
      </w:r>
      <w:r>
        <w:rPr>
          <w:rFonts w:ascii="Times New Roman"/>
        </w:rPr>
        <w:t>jurisdiction</w:t>
      </w:r>
      <w:r>
        <w:rPr>
          <w:rFonts w:ascii="Times New Roman"/>
          <w:spacing w:val="-14"/>
        </w:rPr>
        <w:t xml:space="preserve"> </w:t>
      </w:r>
      <w:r>
        <w:rPr>
          <w:rFonts w:ascii="Times New Roman"/>
        </w:rPr>
        <w:t>requires</w:t>
      </w:r>
      <w:r>
        <w:rPr>
          <w:rFonts w:ascii="Times New Roman"/>
          <w:spacing w:val="-14"/>
        </w:rPr>
        <w:t xml:space="preserve"> </w:t>
      </w:r>
      <w:r>
        <w:rPr>
          <w:rFonts w:ascii="Times New Roman"/>
        </w:rPr>
        <w:t>a</w:t>
      </w:r>
      <w:r>
        <w:rPr>
          <w:rFonts w:ascii="Times New Roman"/>
          <w:spacing w:val="-13"/>
        </w:rPr>
        <w:t xml:space="preserve"> </w:t>
      </w:r>
      <w:r>
        <w:rPr>
          <w:rFonts w:ascii="Times New Roman"/>
        </w:rPr>
        <w:t>building</w:t>
      </w:r>
      <w:r>
        <w:rPr>
          <w:rFonts w:ascii="Times New Roman"/>
          <w:spacing w:val="-14"/>
        </w:rPr>
        <w:t xml:space="preserve"> </w:t>
      </w:r>
      <w:r>
        <w:rPr>
          <w:rFonts w:ascii="Times New Roman"/>
        </w:rPr>
        <w:t>owner</w:t>
      </w:r>
      <w:r>
        <w:rPr>
          <w:rFonts w:ascii="Times New Roman"/>
          <w:spacing w:val="-14"/>
        </w:rPr>
        <w:t xml:space="preserve"> </w:t>
      </w:r>
      <w:r>
        <w:rPr>
          <w:rFonts w:ascii="Times New Roman"/>
        </w:rPr>
        <w:t>to</w:t>
      </w:r>
      <w:r>
        <w:rPr>
          <w:rFonts w:ascii="Times New Roman"/>
          <w:spacing w:val="-13"/>
        </w:rPr>
        <w:t xml:space="preserve"> </w:t>
      </w:r>
      <w:r>
        <w:rPr>
          <w:rFonts w:ascii="Times New Roman"/>
        </w:rPr>
        <w:t>install</w:t>
      </w:r>
      <w:r>
        <w:rPr>
          <w:rFonts w:ascii="Times New Roman"/>
          <w:spacing w:val="-13"/>
        </w:rPr>
        <w:t xml:space="preserve"> </w:t>
      </w:r>
      <w:r>
        <w:rPr>
          <w:rFonts w:ascii="Times New Roman"/>
        </w:rPr>
        <w:t>a</w:t>
      </w:r>
      <w:r>
        <w:rPr>
          <w:rFonts w:ascii="Times New Roman"/>
          <w:spacing w:val="-14"/>
        </w:rPr>
        <w:t xml:space="preserve"> </w:t>
      </w:r>
      <w:r>
        <w:rPr>
          <w:rFonts w:ascii="Times New Roman"/>
        </w:rPr>
        <w:t>public</w:t>
      </w:r>
      <w:r>
        <w:rPr>
          <w:rFonts w:ascii="Times New Roman"/>
          <w:spacing w:val="-13"/>
        </w:rPr>
        <w:t xml:space="preserve"> </w:t>
      </w:r>
      <w:r>
        <w:rPr>
          <w:rFonts w:ascii="Times New Roman"/>
        </w:rPr>
        <w:t>safety</w:t>
      </w:r>
      <w:r>
        <w:rPr>
          <w:rFonts w:ascii="Times New Roman"/>
          <w:spacing w:val="-14"/>
        </w:rPr>
        <w:t xml:space="preserve"> </w:t>
      </w:r>
      <w:r>
        <w:rPr>
          <w:rFonts w:ascii="Times New Roman"/>
        </w:rPr>
        <w:t xml:space="preserve">signal booster. If there are public safety signal boosters already installed in your jurisdiction that are not in compliance with the FCC regulations, contact us at </w:t>
      </w:r>
      <w:hyperlink r:id="rId11" w:history="1">
        <w:r w:rsidRPr="00694439">
          <w:rPr>
            <w:rStyle w:val="Hyperlink"/>
            <w:rFonts w:ascii="Times New Roman"/>
          </w:rPr>
          <w:t>wcrcs@washoecounty.gov</w:t>
        </w:r>
      </w:hyperlink>
      <w:r>
        <w:rPr>
          <w:rFonts w:ascii="Times New Roman"/>
        </w:rPr>
        <w:t>, and we will be glad to assist you.</w:t>
      </w:r>
    </w:p>
    <w:p w14:paraId="44B6691F" w14:textId="77777777" w:rsidR="005926E2" w:rsidRDefault="005926E2" w:rsidP="005926E2">
      <w:pPr>
        <w:pStyle w:val="BodyText"/>
        <w:spacing w:line="247" w:lineRule="auto"/>
        <w:ind w:left="787" w:right="239" w:hanging="10"/>
        <w:jc w:val="both"/>
        <w:rPr>
          <w:rFonts w:ascii="Times New Roman"/>
        </w:rPr>
      </w:pPr>
      <w:r>
        <w:rPr>
          <w:rFonts w:ascii="Times New Roman"/>
        </w:rPr>
        <w:t xml:space="preserve"> </w:t>
      </w:r>
    </w:p>
    <w:p w14:paraId="24EBAE4B" w14:textId="77777777" w:rsidR="005926E2" w:rsidRDefault="005926E2" w:rsidP="005926E2">
      <w:pPr>
        <w:pStyle w:val="BodyText"/>
        <w:spacing w:before="3"/>
        <w:rPr>
          <w:rFonts w:ascii="Times New Roman"/>
          <w:sz w:val="21"/>
        </w:rPr>
      </w:pPr>
    </w:p>
    <w:p w14:paraId="008A3988" w14:textId="77777777" w:rsidR="005926E2" w:rsidRDefault="005926E2" w:rsidP="005926E2">
      <w:pPr>
        <w:pStyle w:val="BodyText"/>
        <w:spacing w:line="247" w:lineRule="auto"/>
        <w:ind w:left="787" w:right="242" w:hanging="10"/>
        <w:jc w:val="both"/>
        <w:rPr>
          <w:rFonts w:ascii="Times New Roman"/>
        </w:rPr>
      </w:pPr>
      <w:r>
        <w:rPr>
          <w:rFonts w:ascii="Times New Roman"/>
        </w:rPr>
        <w:t>An in-building public safety signal booster is an extension of the public safety radio system utilized by the jurisdiction.</w:t>
      </w:r>
      <w:r>
        <w:rPr>
          <w:rFonts w:ascii="Times New Roman"/>
          <w:spacing w:val="-2"/>
        </w:rPr>
        <w:t xml:space="preserve"> </w:t>
      </w:r>
      <w:r>
        <w:rPr>
          <w:rFonts w:ascii="Times New Roman"/>
        </w:rPr>
        <w:t>Signal</w:t>
      </w:r>
      <w:r>
        <w:rPr>
          <w:rFonts w:ascii="Times New Roman"/>
          <w:spacing w:val="-1"/>
        </w:rPr>
        <w:t xml:space="preserve"> </w:t>
      </w:r>
      <w:r>
        <w:rPr>
          <w:rFonts w:ascii="Times New Roman"/>
        </w:rPr>
        <w:t>boosters</w:t>
      </w:r>
      <w:r>
        <w:rPr>
          <w:rFonts w:ascii="Times New Roman"/>
          <w:spacing w:val="-2"/>
        </w:rPr>
        <w:t xml:space="preserve"> </w:t>
      </w:r>
      <w:r>
        <w:rPr>
          <w:rFonts w:ascii="Times New Roman"/>
        </w:rPr>
        <w:t>utilize</w:t>
      </w:r>
      <w:r>
        <w:rPr>
          <w:rFonts w:ascii="Times New Roman"/>
          <w:spacing w:val="-2"/>
        </w:rPr>
        <w:t xml:space="preserve"> </w:t>
      </w:r>
      <w:r>
        <w:rPr>
          <w:rFonts w:ascii="Times New Roman"/>
        </w:rPr>
        <w:t>a</w:t>
      </w:r>
      <w:r>
        <w:rPr>
          <w:rFonts w:ascii="Times New Roman"/>
          <w:spacing w:val="-2"/>
        </w:rPr>
        <w:t xml:space="preserve"> </w:t>
      </w:r>
      <w:r>
        <w:rPr>
          <w:rFonts w:ascii="Times New Roman"/>
        </w:rPr>
        <w:t>fixed</w:t>
      </w:r>
      <w:r>
        <w:rPr>
          <w:rFonts w:ascii="Times New Roman"/>
          <w:spacing w:val="-4"/>
        </w:rPr>
        <w:t xml:space="preserve"> </w:t>
      </w:r>
      <w:r>
        <w:rPr>
          <w:rFonts w:ascii="Times New Roman"/>
        </w:rPr>
        <w:t>transmitter</w:t>
      </w:r>
      <w:r>
        <w:rPr>
          <w:rFonts w:ascii="Times New Roman"/>
          <w:spacing w:val="-4"/>
        </w:rPr>
        <w:t xml:space="preserve"> </w:t>
      </w:r>
      <w:r>
        <w:rPr>
          <w:rFonts w:ascii="Times New Roman"/>
        </w:rPr>
        <w:t>and</w:t>
      </w:r>
      <w:r>
        <w:rPr>
          <w:rFonts w:ascii="Times New Roman"/>
          <w:spacing w:val="-2"/>
        </w:rPr>
        <w:t xml:space="preserve"> </w:t>
      </w:r>
      <w:r>
        <w:rPr>
          <w:rFonts w:ascii="Times New Roman"/>
        </w:rPr>
        <w:t>receiver</w:t>
      </w:r>
      <w:r>
        <w:rPr>
          <w:rFonts w:ascii="Times New Roman"/>
          <w:spacing w:val="-1"/>
        </w:rPr>
        <w:t xml:space="preserve"> </w:t>
      </w:r>
      <w:r>
        <w:rPr>
          <w:rFonts w:ascii="Times New Roman"/>
        </w:rPr>
        <w:t>on</w:t>
      </w:r>
      <w:r>
        <w:rPr>
          <w:rFonts w:ascii="Times New Roman"/>
          <w:spacing w:val="-2"/>
        </w:rPr>
        <w:t xml:space="preserve"> </w:t>
      </w:r>
      <w:r>
        <w:rPr>
          <w:rFonts w:ascii="Times New Roman"/>
        </w:rPr>
        <w:t>the</w:t>
      </w:r>
      <w:r>
        <w:rPr>
          <w:rFonts w:ascii="Times New Roman"/>
          <w:spacing w:val="-2"/>
        </w:rPr>
        <w:t xml:space="preserve"> </w:t>
      </w:r>
      <w:r>
        <w:rPr>
          <w:rFonts w:ascii="Times New Roman"/>
        </w:rPr>
        <w:t>public</w:t>
      </w:r>
      <w:r>
        <w:rPr>
          <w:rFonts w:ascii="Times New Roman"/>
          <w:spacing w:val="-2"/>
        </w:rPr>
        <w:t xml:space="preserve"> </w:t>
      </w:r>
      <w:r>
        <w:rPr>
          <w:rFonts w:ascii="Times New Roman"/>
        </w:rPr>
        <w:t>safety</w:t>
      </w:r>
      <w:r>
        <w:rPr>
          <w:rFonts w:ascii="Times New Roman"/>
          <w:spacing w:val="-2"/>
        </w:rPr>
        <w:t xml:space="preserve"> </w:t>
      </w:r>
      <w:r>
        <w:rPr>
          <w:rFonts w:ascii="Times New Roman"/>
        </w:rPr>
        <w:t>radio</w:t>
      </w:r>
      <w:r>
        <w:rPr>
          <w:rFonts w:ascii="Times New Roman"/>
          <w:spacing w:val="-2"/>
        </w:rPr>
        <w:t xml:space="preserve"> </w:t>
      </w:r>
      <w:r>
        <w:rPr>
          <w:rFonts w:ascii="Times New Roman"/>
        </w:rPr>
        <w:t>system</w:t>
      </w:r>
      <w:r>
        <w:rPr>
          <w:rFonts w:ascii="Times New Roman"/>
          <w:spacing w:val="-1"/>
        </w:rPr>
        <w:t xml:space="preserve"> </w:t>
      </w:r>
      <w:r>
        <w:rPr>
          <w:rFonts w:ascii="Times New Roman"/>
        </w:rPr>
        <w:t>and</w:t>
      </w:r>
      <w:r>
        <w:rPr>
          <w:rFonts w:ascii="Times New Roman"/>
          <w:spacing w:val="-2"/>
        </w:rPr>
        <w:t xml:space="preserve"> </w:t>
      </w:r>
      <w:r>
        <w:rPr>
          <w:rFonts w:ascii="Times New Roman"/>
        </w:rPr>
        <w:t>the</w:t>
      </w:r>
      <w:r>
        <w:rPr>
          <w:rFonts w:ascii="Times New Roman"/>
          <w:spacing w:val="-4"/>
        </w:rPr>
        <w:t xml:space="preserve"> </w:t>
      </w:r>
      <w:r>
        <w:rPr>
          <w:rFonts w:ascii="Times New Roman"/>
        </w:rPr>
        <w:t>FCC requires the signal booster to be registered and the Licensee(s) of the radio system must provide written consent for the signal booster to operate on the public safety radio system. If a signal booster malfunctions or begins to isolate (audio begins to echo itself) it can disrupt your public safety communications.</w:t>
      </w:r>
    </w:p>
    <w:p w14:paraId="51CDD86B" w14:textId="77777777" w:rsidR="005926E2" w:rsidRDefault="005926E2" w:rsidP="005926E2">
      <w:pPr>
        <w:pStyle w:val="BodyText"/>
        <w:spacing w:before="6"/>
        <w:rPr>
          <w:rFonts w:ascii="Times New Roman"/>
          <w:sz w:val="21"/>
        </w:rPr>
      </w:pPr>
    </w:p>
    <w:p w14:paraId="60F45BAF" w14:textId="77777777" w:rsidR="005926E2" w:rsidRDefault="005926E2" w:rsidP="005926E2">
      <w:pPr>
        <w:pStyle w:val="BodyText"/>
        <w:spacing w:line="247" w:lineRule="auto"/>
        <w:ind w:left="787" w:right="240" w:hanging="10"/>
        <w:jc w:val="both"/>
        <w:rPr>
          <w:rFonts w:ascii="Times New Roman" w:hAnsi="Times New Roman"/>
        </w:rPr>
      </w:pPr>
      <w:r>
        <w:rPr>
          <w:rFonts w:ascii="Times New Roman" w:hAnsi="Times New Roman"/>
        </w:rPr>
        <w:t>The guidance</w:t>
      </w:r>
      <w:r>
        <w:rPr>
          <w:rFonts w:ascii="Times New Roman" w:hAnsi="Times New Roman"/>
          <w:spacing w:val="-2"/>
        </w:rPr>
        <w:t xml:space="preserve"> </w:t>
      </w:r>
      <w:r>
        <w:rPr>
          <w:rFonts w:ascii="Times New Roman" w:hAnsi="Times New Roman"/>
        </w:rPr>
        <w:t xml:space="preserve">in these signal booster documents was developed by the </w:t>
      </w:r>
      <w:r>
        <w:rPr>
          <w:rFonts w:ascii="Times New Roman" w:hAnsi="Times New Roman"/>
          <w:sz w:val="24"/>
        </w:rPr>
        <w:t>Washoe County Regional Communications System staff</w:t>
      </w:r>
      <w:r>
        <w:rPr>
          <w:rFonts w:ascii="Times New Roman" w:hAnsi="Times New Roman"/>
          <w:spacing w:val="-8"/>
        </w:rPr>
        <w:t xml:space="preserve"> </w:t>
      </w:r>
      <w:r>
        <w:rPr>
          <w:rFonts w:ascii="Times New Roman" w:hAnsi="Times New Roman"/>
        </w:rPr>
        <w:t>to</w:t>
      </w:r>
      <w:r>
        <w:rPr>
          <w:rFonts w:ascii="Times New Roman" w:hAnsi="Times New Roman"/>
          <w:spacing w:val="-8"/>
        </w:rPr>
        <w:t xml:space="preserve"> </w:t>
      </w:r>
      <w:r>
        <w:rPr>
          <w:rFonts w:ascii="Times New Roman" w:hAnsi="Times New Roman"/>
        </w:rPr>
        <w:t>help</w:t>
      </w:r>
      <w:r>
        <w:rPr>
          <w:rFonts w:ascii="Times New Roman" w:hAnsi="Times New Roman"/>
          <w:spacing w:val="-10"/>
        </w:rPr>
        <w:t xml:space="preserve"> </w:t>
      </w:r>
      <w:r>
        <w:rPr>
          <w:rFonts w:ascii="Times New Roman" w:hAnsi="Times New Roman"/>
        </w:rPr>
        <w:t>coordinate</w:t>
      </w:r>
      <w:r>
        <w:rPr>
          <w:rFonts w:ascii="Times New Roman" w:hAnsi="Times New Roman"/>
          <w:spacing w:val="-8"/>
        </w:rPr>
        <w:t xml:space="preserve"> county</w:t>
      </w:r>
      <w:r>
        <w:rPr>
          <w:rFonts w:ascii="Times New Roman" w:hAnsi="Times New Roman"/>
        </w:rPr>
        <w:t>wide</w:t>
      </w:r>
      <w:r>
        <w:rPr>
          <w:rFonts w:ascii="Times New Roman" w:hAnsi="Times New Roman"/>
          <w:spacing w:val="-8"/>
        </w:rPr>
        <w:t xml:space="preserve"> </w:t>
      </w:r>
      <w:r>
        <w:rPr>
          <w:rFonts w:ascii="Times New Roman" w:hAnsi="Times New Roman"/>
        </w:rPr>
        <w:t>guidance</w:t>
      </w:r>
      <w:r>
        <w:rPr>
          <w:rFonts w:ascii="Times New Roman" w:hAnsi="Times New Roman"/>
          <w:spacing w:val="-9"/>
        </w:rPr>
        <w:t xml:space="preserve"> </w:t>
      </w:r>
      <w:r>
        <w:rPr>
          <w:rFonts w:ascii="Times New Roman" w:hAnsi="Times New Roman"/>
        </w:rPr>
        <w:t>for</w:t>
      </w:r>
      <w:r>
        <w:rPr>
          <w:rFonts w:ascii="Times New Roman" w:hAnsi="Times New Roman"/>
          <w:spacing w:val="-7"/>
        </w:rPr>
        <w:t xml:space="preserve"> </w:t>
      </w:r>
      <w:r>
        <w:rPr>
          <w:rFonts w:ascii="Times New Roman" w:hAnsi="Times New Roman"/>
        </w:rPr>
        <w:t>public</w:t>
      </w:r>
      <w:r>
        <w:rPr>
          <w:rFonts w:ascii="Times New Roman" w:hAnsi="Times New Roman"/>
          <w:spacing w:val="-8"/>
        </w:rPr>
        <w:t xml:space="preserve"> </w:t>
      </w:r>
      <w:r>
        <w:rPr>
          <w:rFonts w:ascii="Times New Roman" w:hAnsi="Times New Roman"/>
        </w:rPr>
        <w:t>safety</w:t>
      </w:r>
      <w:r>
        <w:rPr>
          <w:rFonts w:ascii="Times New Roman" w:hAnsi="Times New Roman"/>
          <w:spacing w:val="-8"/>
        </w:rPr>
        <w:t xml:space="preserve"> </w:t>
      </w:r>
      <w:r>
        <w:rPr>
          <w:rFonts w:ascii="Times New Roman" w:hAnsi="Times New Roman"/>
        </w:rPr>
        <w:t>signal</w:t>
      </w:r>
      <w:r>
        <w:rPr>
          <w:rFonts w:ascii="Times New Roman" w:hAnsi="Times New Roman"/>
          <w:spacing w:val="-7"/>
        </w:rPr>
        <w:t xml:space="preserve"> </w:t>
      </w:r>
      <w:r>
        <w:rPr>
          <w:rFonts w:ascii="Times New Roman" w:hAnsi="Times New Roman"/>
        </w:rPr>
        <w:t>booster</w:t>
      </w:r>
      <w:r>
        <w:rPr>
          <w:rFonts w:ascii="Times New Roman" w:hAnsi="Times New Roman"/>
          <w:spacing w:val="-7"/>
        </w:rPr>
        <w:t xml:space="preserve"> </w:t>
      </w:r>
      <w:r>
        <w:rPr>
          <w:rFonts w:ascii="Times New Roman" w:hAnsi="Times New Roman"/>
        </w:rPr>
        <w:t>use</w:t>
      </w:r>
      <w:r>
        <w:rPr>
          <w:rFonts w:ascii="Times New Roman" w:hAnsi="Times New Roman"/>
          <w:spacing w:val="-9"/>
        </w:rPr>
        <w:t xml:space="preserve"> </w:t>
      </w:r>
      <w:r>
        <w:rPr>
          <w:rFonts w:ascii="Times New Roman" w:hAnsi="Times New Roman"/>
        </w:rPr>
        <w:t>and</w:t>
      </w:r>
      <w:r>
        <w:rPr>
          <w:rFonts w:ascii="Times New Roman" w:hAnsi="Times New Roman"/>
          <w:spacing w:val="-9"/>
        </w:rPr>
        <w:t xml:space="preserve"> </w:t>
      </w:r>
      <w:r>
        <w:rPr>
          <w:rFonts w:ascii="Times New Roman" w:hAnsi="Times New Roman"/>
        </w:rPr>
        <w:t>educate</w:t>
      </w:r>
      <w:r>
        <w:rPr>
          <w:rFonts w:ascii="Times New Roman" w:hAnsi="Times New Roman"/>
          <w:spacing w:val="-8"/>
        </w:rPr>
        <w:t xml:space="preserve"> </w:t>
      </w:r>
      <w:r>
        <w:rPr>
          <w:rFonts w:ascii="Times New Roman" w:hAnsi="Times New Roman"/>
        </w:rPr>
        <w:t>users</w:t>
      </w:r>
      <w:r>
        <w:rPr>
          <w:rFonts w:ascii="Times New Roman" w:hAnsi="Times New Roman"/>
          <w:spacing w:val="-9"/>
        </w:rPr>
        <w:t xml:space="preserve"> </w:t>
      </w:r>
      <w:r>
        <w:rPr>
          <w:rFonts w:ascii="Times New Roman" w:hAnsi="Times New Roman"/>
        </w:rPr>
        <w:t>on</w:t>
      </w:r>
      <w:r>
        <w:rPr>
          <w:rFonts w:ascii="Times New Roman" w:hAnsi="Times New Roman"/>
          <w:spacing w:val="-8"/>
        </w:rPr>
        <w:t xml:space="preserve"> </w:t>
      </w:r>
      <w:r>
        <w:rPr>
          <w:rFonts w:ascii="Times New Roman" w:hAnsi="Times New Roman"/>
        </w:rPr>
        <w:t>FCC regulations for public safety signal boosters. The information</w:t>
      </w:r>
      <w:r>
        <w:rPr>
          <w:rFonts w:ascii="Times New Roman" w:hAnsi="Times New Roman"/>
          <w:spacing w:val="-2"/>
        </w:rPr>
        <w:t xml:space="preserve"> </w:t>
      </w:r>
      <w:r>
        <w:rPr>
          <w:rFonts w:ascii="Times New Roman" w:hAnsi="Times New Roman"/>
        </w:rPr>
        <w:t>attached</w:t>
      </w:r>
      <w:r>
        <w:rPr>
          <w:rFonts w:ascii="Times New Roman" w:hAnsi="Times New Roman"/>
          <w:spacing w:val="-2"/>
        </w:rPr>
        <w:t xml:space="preserve"> </w:t>
      </w:r>
      <w:r>
        <w:rPr>
          <w:rFonts w:ascii="Times New Roman" w:hAnsi="Times New Roman"/>
        </w:rPr>
        <w:t>represents</w:t>
      </w:r>
      <w:r>
        <w:rPr>
          <w:rFonts w:ascii="Times New Roman" w:hAnsi="Times New Roman"/>
          <w:spacing w:val="-2"/>
        </w:rPr>
        <w:t xml:space="preserve"> </w:t>
      </w:r>
      <w:r>
        <w:rPr>
          <w:rFonts w:ascii="Times New Roman" w:hAnsi="Times New Roman"/>
        </w:rPr>
        <w:t>key</w:t>
      </w:r>
      <w:r>
        <w:rPr>
          <w:rFonts w:ascii="Times New Roman" w:hAnsi="Times New Roman"/>
          <w:spacing w:val="-2"/>
        </w:rPr>
        <w:t xml:space="preserve"> </w:t>
      </w:r>
      <w:r>
        <w:rPr>
          <w:rFonts w:ascii="Times New Roman" w:hAnsi="Times New Roman"/>
        </w:rPr>
        <w:t>elements</w:t>
      </w:r>
      <w:r>
        <w:rPr>
          <w:rFonts w:ascii="Times New Roman" w:hAnsi="Times New Roman"/>
          <w:spacing w:val="-2"/>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fire</w:t>
      </w:r>
      <w:r>
        <w:rPr>
          <w:rFonts w:ascii="Times New Roman" w:hAnsi="Times New Roman"/>
          <w:spacing w:val="-2"/>
        </w:rPr>
        <w:t xml:space="preserve"> </w:t>
      </w:r>
      <w:r>
        <w:rPr>
          <w:rFonts w:ascii="Times New Roman" w:hAnsi="Times New Roman"/>
        </w:rPr>
        <w:t>officials,</w:t>
      </w:r>
      <w:r>
        <w:rPr>
          <w:rFonts w:ascii="Times New Roman" w:hAnsi="Times New Roman"/>
          <w:spacing w:val="-2"/>
        </w:rPr>
        <w:t xml:space="preserve"> </w:t>
      </w:r>
      <w:r>
        <w:rPr>
          <w:rFonts w:ascii="Times New Roman" w:hAnsi="Times New Roman"/>
        </w:rPr>
        <w:t>building</w:t>
      </w:r>
      <w:r>
        <w:rPr>
          <w:rFonts w:ascii="Times New Roman" w:hAnsi="Times New Roman"/>
          <w:spacing w:val="-2"/>
        </w:rPr>
        <w:t xml:space="preserve"> </w:t>
      </w:r>
      <w:r>
        <w:rPr>
          <w:rFonts w:ascii="Times New Roman" w:hAnsi="Times New Roman"/>
        </w:rPr>
        <w:t>codes</w:t>
      </w:r>
      <w:r>
        <w:rPr>
          <w:rFonts w:ascii="Times New Roman" w:hAnsi="Times New Roman"/>
          <w:spacing w:val="-2"/>
        </w:rPr>
        <w:t xml:space="preserve"> </w:t>
      </w:r>
      <w:r>
        <w:rPr>
          <w:rFonts w:ascii="Times New Roman" w:hAnsi="Times New Roman"/>
        </w:rPr>
        <w:t>officials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building</w:t>
      </w:r>
      <w:r>
        <w:rPr>
          <w:rFonts w:ascii="Times New Roman" w:hAnsi="Times New Roman"/>
          <w:spacing w:val="-2"/>
        </w:rPr>
        <w:t xml:space="preserve"> </w:t>
      </w:r>
      <w:r>
        <w:rPr>
          <w:rFonts w:ascii="Times New Roman" w:hAnsi="Times New Roman"/>
        </w:rPr>
        <w:t>owners</w:t>
      </w:r>
      <w:r>
        <w:rPr>
          <w:rFonts w:ascii="Times New Roman" w:hAnsi="Times New Roman"/>
          <w:spacing w:val="-4"/>
        </w:rPr>
        <w:t xml:space="preserve"> </w:t>
      </w:r>
      <w:r>
        <w:rPr>
          <w:rFonts w:ascii="Times New Roman" w:hAnsi="Times New Roman"/>
        </w:rPr>
        <w:t>need to be aware of when installing or engineering a signal booster to support public safety and first responders.</w:t>
      </w:r>
    </w:p>
    <w:p w14:paraId="196E3393" w14:textId="77777777" w:rsidR="005926E2" w:rsidRDefault="005926E2" w:rsidP="005926E2">
      <w:pPr>
        <w:pStyle w:val="BodyText"/>
        <w:spacing w:before="6"/>
        <w:rPr>
          <w:rFonts w:ascii="Times New Roman"/>
          <w:sz w:val="21"/>
        </w:rPr>
      </w:pPr>
    </w:p>
    <w:p w14:paraId="33BD5091" w14:textId="77777777" w:rsidR="005926E2" w:rsidRDefault="005926E2" w:rsidP="005926E2">
      <w:pPr>
        <w:pStyle w:val="BodyText"/>
        <w:ind w:left="778"/>
        <w:rPr>
          <w:rFonts w:ascii="Times New Roman"/>
          <w:spacing w:val="-2"/>
        </w:rPr>
      </w:pPr>
      <w:r>
        <w:rPr>
          <w:rFonts w:ascii="Times New Roman"/>
        </w:rPr>
        <w:t>Please</w:t>
      </w:r>
      <w:r>
        <w:rPr>
          <w:rFonts w:ascii="Times New Roman"/>
          <w:spacing w:val="-5"/>
        </w:rPr>
        <w:t xml:space="preserve"> </w:t>
      </w:r>
      <w:r>
        <w:rPr>
          <w:rFonts w:ascii="Times New Roman"/>
        </w:rPr>
        <w:t>do</w:t>
      </w:r>
      <w:r>
        <w:rPr>
          <w:rFonts w:ascii="Times New Roman"/>
          <w:spacing w:val="-3"/>
        </w:rPr>
        <w:t xml:space="preserve"> </w:t>
      </w:r>
      <w:r>
        <w:rPr>
          <w:rFonts w:ascii="Times New Roman"/>
        </w:rPr>
        <w:t>not</w:t>
      </w:r>
      <w:r>
        <w:rPr>
          <w:rFonts w:ascii="Times New Roman"/>
          <w:spacing w:val="-1"/>
        </w:rPr>
        <w:t xml:space="preserve"> </w:t>
      </w:r>
      <w:r>
        <w:rPr>
          <w:rFonts w:ascii="Times New Roman"/>
        </w:rPr>
        <w:t>hesitate</w:t>
      </w:r>
      <w:r>
        <w:rPr>
          <w:rFonts w:ascii="Times New Roman"/>
          <w:spacing w:val="-5"/>
        </w:rPr>
        <w:t xml:space="preserve"> </w:t>
      </w:r>
      <w:r>
        <w:rPr>
          <w:rFonts w:ascii="Times New Roman"/>
        </w:rPr>
        <w:t>to</w:t>
      </w:r>
      <w:r>
        <w:rPr>
          <w:rFonts w:ascii="Times New Roman"/>
          <w:spacing w:val="-2"/>
        </w:rPr>
        <w:t xml:space="preserve"> </w:t>
      </w:r>
      <w:r>
        <w:rPr>
          <w:rFonts w:ascii="Times New Roman"/>
        </w:rPr>
        <w:t>contact</w:t>
      </w:r>
      <w:r>
        <w:rPr>
          <w:rFonts w:ascii="Times New Roman"/>
          <w:spacing w:val="-2"/>
        </w:rPr>
        <w:t xml:space="preserve"> </w:t>
      </w:r>
      <w:r>
        <w:rPr>
          <w:rFonts w:ascii="Times New Roman"/>
        </w:rPr>
        <w:t>our</w:t>
      </w:r>
      <w:r>
        <w:rPr>
          <w:rFonts w:ascii="Times New Roman"/>
          <w:spacing w:val="-2"/>
        </w:rPr>
        <w:t xml:space="preserve"> </w:t>
      </w:r>
      <w:r>
        <w:rPr>
          <w:rFonts w:ascii="Times New Roman"/>
        </w:rPr>
        <w:t>staff</w:t>
      </w:r>
      <w:r>
        <w:rPr>
          <w:rFonts w:ascii="Times New Roman"/>
          <w:spacing w:val="-5"/>
        </w:rPr>
        <w:t xml:space="preserve"> </w:t>
      </w:r>
      <w:r>
        <w:rPr>
          <w:rFonts w:ascii="Times New Roman"/>
        </w:rPr>
        <w:t>if</w:t>
      </w:r>
      <w:r>
        <w:rPr>
          <w:rFonts w:ascii="Times New Roman"/>
          <w:spacing w:val="-2"/>
        </w:rPr>
        <w:t xml:space="preserve"> </w:t>
      </w:r>
      <w:r>
        <w:rPr>
          <w:rFonts w:ascii="Times New Roman"/>
        </w:rPr>
        <w:t>you</w:t>
      </w:r>
      <w:r>
        <w:rPr>
          <w:rFonts w:ascii="Times New Roman"/>
          <w:spacing w:val="-3"/>
        </w:rPr>
        <w:t xml:space="preserve"> </w:t>
      </w:r>
      <w:r>
        <w:rPr>
          <w:rFonts w:ascii="Times New Roman"/>
        </w:rPr>
        <w:t>have</w:t>
      </w:r>
      <w:r>
        <w:rPr>
          <w:rFonts w:ascii="Times New Roman"/>
          <w:spacing w:val="-2"/>
        </w:rPr>
        <w:t xml:space="preserve"> </w:t>
      </w:r>
      <w:r>
        <w:rPr>
          <w:rFonts w:ascii="Times New Roman"/>
        </w:rPr>
        <w:t>any</w:t>
      </w:r>
      <w:r>
        <w:rPr>
          <w:rFonts w:ascii="Times New Roman"/>
          <w:spacing w:val="-3"/>
        </w:rPr>
        <w:t xml:space="preserve"> </w:t>
      </w:r>
      <w:r>
        <w:rPr>
          <w:rFonts w:ascii="Times New Roman"/>
        </w:rPr>
        <w:t>questions</w:t>
      </w:r>
      <w:r>
        <w:rPr>
          <w:rFonts w:ascii="Times New Roman"/>
          <w:spacing w:val="-2"/>
        </w:rPr>
        <w:t xml:space="preserve"> </w:t>
      </w:r>
    </w:p>
    <w:p w14:paraId="00C88D11" w14:textId="77777777" w:rsidR="005926E2" w:rsidRDefault="005926E2" w:rsidP="005926E2">
      <w:pPr>
        <w:pStyle w:val="BodyText"/>
        <w:ind w:left="778"/>
        <w:rPr>
          <w:rFonts w:ascii="Times New Roman"/>
          <w:spacing w:val="-2"/>
        </w:rPr>
      </w:pPr>
    </w:p>
    <w:p w14:paraId="28D8761B" w14:textId="77777777" w:rsidR="005926E2" w:rsidRDefault="005926E2" w:rsidP="005926E2">
      <w:pPr>
        <w:pStyle w:val="BodyText"/>
        <w:ind w:left="778"/>
        <w:rPr>
          <w:rFonts w:ascii="Times New Roman"/>
          <w:spacing w:val="-2"/>
        </w:rPr>
      </w:pPr>
      <w:r>
        <w:rPr>
          <w:rFonts w:ascii="Times New Roman"/>
          <w:spacing w:val="-2"/>
        </w:rPr>
        <w:t>Respectfully,</w:t>
      </w:r>
    </w:p>
    <w:p w14:paraId="1337B4BE" w14:textId="77777777" w:rsidR="005926E2" w:rsidRDefault="005926E2" w:rsidP="005926E2">
      <w:pPr>
        <w:pStyle w:val="BodyText"/>
        <w:ind w:left="778"/>
        <w:rPr>
          <w:rFonts w:ascii="Times New Roman"/>
          <w:spacing w:val="-2"/>
        </w:rPr>
      </w:pPr>
    </w:p>
    <w:p w14:paraId="5B1D8E36" w14:textId="77777777" w:rsidR="005926E2" w:rsidRDefault="005926E2" w:rsidP="005926E2">
      <w:pPr>
        <w:pStyle w:val="BodyText"/>
        <w:ind w:left="778"/>
        <w:rPr>
          <w:rFonts w:ascii="Times New Roman"/>
          <w:spacing w:val="-2"/>
        </w:rPr>
      </w:pPr>
      <w:r>
        <w:rPr>
          <w:rFonts w:ascii="Times New Roman"/>
          <w:noProof/>
          <w:spacing w:val="-2"/>
        </w:rPr>
        <w:drawing>
          <wp:inline distT="0" distB="0" distL="0" distR="0" wp14:anchorId="5D634C4C" wp14:editId="24CA2A48">
            <wp:extent cx="1628152" cy="553379"/>
            <wp:effectExtent l="0" t="0" r="0" b="0"/>
            <wp:docPr id="564581155"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1155" name="Picture 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2535" cy="561666"/>
                    </a:xfrm>
                    <a:prstGeom prst="rect">
                      <a:avLst/>
                    </a:prstGeom>
                  </pic:spPr>
                </pic:pic>
              </a:graphicData>
            </a:graphic>
          </wp:inline>
        </w:drawing>
      </w:r>
    </w:p>
    <w:p w14:paraId="17E5A41E" w14:textId="77777777" w:rsidR="005926E2" w:rsidRDefault="005926E2" w:rsidP="005926E2">
      <w:pPr>
        <w:pStyle w:val="BodyText"/>
        <w:ind w:left="778"/>
        <w:rPr>
          <w:rFonts w:ascii="Times New Roman"/>
          <w:spacing w:val="-2"/>
        </w:rPr>
      </w:pPr>
    </w:p>
    <w:p w14:paraId="5FD5E3AB" w14:textId="77777777" w:rsidR="005926E2" w:rsidRPr="00CA5868" w:rsidRDefault="005926E2" w:rsidP="005926E2">
      <w:pPr>
        <w:pStyle w:val="BodyText"/>
        <w:ind w:left="778"/>
        <w:rPr>
          <w:rFonts w:ascii="Times New Roman"/>
          <w:spacing w:val="-2"/>
          <w:highlight w:val="yellow"/>
        </w:rPr>
      </w:pPr>
      <w:r>
        <w:rPr>
          <w:rFonts w:ascii="Times New Roman"/>
          <w:spacing w:val="-2"/>
          <w:highlight w:val="yellow"/>
        </w:rPr>
        <w:t>Melissa E. Lawney</w:t>
      </w:r>
    </w:p>
    <w:p w14:paraId="2B8C0FFB" w14:textId="77777777" w:rsidR="005926E2" w:rsidRDefault="005926E2" w:rsidP="005926E2">
      <w:pPr>
        <w:pStyle w:val="BodyText"/>
        <w:ind w:left="778"/>
        <w:rPr>
          <w:rFonts w:ascii="Times New Roman"/>
        </w:rPr>
      </w:pPr>
      <w:r w:rsidRPr="00CA5868">
        <w:rPr>
          <w:rFonts w:ascii="Times New Roman"/>
          <w:highlight w:val="yellow"/>
        </w:rPr>
        <w:t>(775) 858-5952</w:t>
      </w:r>
    </w:p>
    <w:p w14:paraId="374DE980" w14:textId="77777777" w:rsidR="005926E2" w:rsidRDefault="00000000" w:rsidP="005926E2">
      <w:pPr>
        <w:pStyle w:val="BodyText"/>
        <w:ind w:left="778"/>
        <w:rPr>
          <w:rFonts w:ascii="Times New Roman"/>
        </w:rPr>
      </w:pPr>
      <w:hyperlink r:id="rId13" w:history="1">
        <w:r w:rsidR="005926E2" w:rsidRPr="00104C93">
          <w:rPr>
            <w:rStyle w:val="Hyperlink"/>
            <w:rFonts w:ascii="Times New Roman"/>
            <w:highlight w:val="yellow"/>
          </w:rPr>
          <w:t>mlawney@washoecounty.gov</w:t>
        </w:r>
      </w:hyperlink>
    </w:p>
    <w:p w14:paraId="43039AC2" w14:textId="77777777" w:rsidR="005926E2" w:rsidRDefault="005926E2" w:rsidP="005926E2">
      <w:pPr>
        <w:pStyle w:val="BodyText"/>
        <w:ind w:left="778"/>
        <w:rPr>
          <w:rFonts w:ascii="Times New Roman"/>
        </w:rPr>
      </w:pPr>
      <w:r>
        <w:rPr>
          <w:rFonts w:ascii="Times New Roman"/>
        </w:rPr>
        <w:t>wcrcs@washoecounty.gov</w:t>
      </w:r>
    </w:p>
    <w:p w14:paraId="7C54D459" w14:textId="2A95FEB4" w:rsidR="005926E2" w:rsidRDefault="005926E2" w:rsidP="005926E2">
      <w:pPr>
        <w:pStyle w:val="BodyText"/>
        <w:spacing w:before="9"/>
        <w:rPr>
          <w:rFonts w:ascii="Times New Roman"/>
          <w:sz w:val="18"/>
        </w:rPr>
      </w:pPr>
      <w:r>
        <w:rPr>
          <w:rFonts w:ascii="Times New Roman"/>
        </w:rPr>
        <w:t xml:space="preserve"> </w:t>
      </w:r>
    </w:p>
    <w:p w14:paraId="482ED528" w14:textId="67046873" w:rsidR="005926E2" w:rsidRDefault="005F002C" w:rsidP="005926E2">
      <w:pPr>
        <w:spacing w:before="80" w:line="259" w:lineRule="auto"/>
        <w:ind w:left="637" w:right="118" w:firstLine="12"/>
        <w:rPr>
          <w:rFonts w:ascii="Times New Roman"/>
        </w:rPr>
      </w:pPr>
      <w:r>
        <w:rPr>
          <w:rFonts w:ascii="Times New Roman"/>
          <w:sz w:val="18"/>
        </w:rPr>
        <w:t xml:space="preserve"> </w:t>
      </w:r>
    </w:p>
    <w:p w14:paraId="36E7A482" w14:textId="6D0605D5" w:rsidR="00A82EF1" w:rsidRDefault="00A82EF1">
      <w:pPr>
        <w:rPr>
          <w:rFonts w:ascii="Times New Roman"/>
        </w:rPr>
      </w:pPr>
    </w:p>
    <w:p w14:paraId="3ECA5E10" w14:textId="77777777" w:rsidR="00A82EF1" w:rsidRDefault="00A82EF1" w:rsidP="005F002C">
      <w:pPr>
        <w:pStyle w:val="BodyText"/>
        <w:spacing w:before="9"/>
        <w:rPr>
          <w:rFonts w:ascii="Times New Roman"/>
        </w:rPr>
      </w:pPr>
    </w:p>
    <w:p w14:paraId="3809616E" w14:textId="77777777" w:rsidR="00A74412" w:rsidRDefault="00A74412">
      <w:pPr>
        <w:pStyle w:val="BodyText"/>
        <w:spacing w:before="1"/>
        <w:rPr>
          <w:sz w:val="17"/>
        </w:rPr>
      </w:pPr>
    </w:p>
    <w:p w14:paraId="29761147" w14:textId="77777777" w:rsidR="00800570" w:rsidRDefault="006D5D41" w:rsidP="00800570">
      <w:pPr>
        <w:pStyle w:val="Heading2"/>
        <w:rPr>
          <w:spacing w:val="80"/>
        </w:rPr>
      </w:pPr>
      <w:bookmarkStart w:id="0" w:name="_Toc169764258"/>
      <w:r>
        <w:t>Disclaimer:</w:t>
      </w:r>
      <w:bookmarkEnd w:id="0"/>
      <w:r>
        <w:rPr>
          <w:spacing w:val="80"/>
        </w:rPr>
        <w:t xml:space="preserve"> </w:t>
      </w:r>
    </w:p>
    <w:p w14:paraId="5AEB90ED" w14:textId="08CFDDA1" w:rsidR="00A74412" w:rsidRDefault="006D5D41">
      <w:pPr>
        <w:pStyle w:val="BodyText"/>
        <w:spacing w:before="56" w:line="247" w:lineRule="auto"/>
        <w:ind w:left="802" w:right="245" w:hanging="10"/>
        <w:jc w:val="both"/>
      </w:pPr>
      <w:r>
        <w:t>This</w:t>
      </w:r>
      <w:r>
        <w:rPr>
          <w:spacing w:val="80"/>
        </w:rPr>
        <w:t xml:space="preserve"> </w:t>
      </w:r>
      <w:r>
        <w:t>document</w:t>
      </w:r>
      <w:r>
        <w:rPr>
          <w:spacing w:val="80"/>
        </w:rPr>
        <w:t xml:space="preserve"> </w:t>
      </w:r>
      <w:r>
        <w:t>does</w:t>
      </w:r>
      <w:r>
        <w:rPr>
          <w:spacing w:val="80"/>
        </w:rPr>
        <w:t xml:space="preserve"> </w:t>
      </w:r>
      <w:r>
        <w:rPr>
          <w:b/>
          <w:u w:val="single"/>
        </w:rPr>
        <w:t>NOT</w:t>
      </w:r>
      <w:r>
        <w:rPr>
          <w:b/>
          <w:spacing w:val="80"/>
        </w:rPr>
        <w:t xml:space="preserve"> </w:t>
      </w:r>
      <w:r>
        <w:t>address</w:t>
      </w:r>
      <w:r>
        <w:rPr>
          <w:spacing w:val="80"/>
        </w:rPr>
        <w:t xml:space="preserve"> </w:t>
      </w:r>
      <w:r>
        <w:t>or</w:t>
      </w:r>
      <w:r>
        <w:rPr>
          <w:spacing w:val="80"/>
        </w:rPr>
        <w:t xml:space="preserve"> </w:t>
      </w:r>
      <w:r>
        <w:t>represent</w:t>
      </w:r>
      <w:r>
        <w:rPr>
          <w:spacing w:val="80"/>
        </w:rPr>
        <w:t xml:space="preserve"> </w:t>
      </w:r>
      <w:r>
        <w:t>all</w:t>
      </w:r>
      <w:r>
        <w:rPr>
          <w:spacing w:val="80"/>
        </w:rPr>
        <w:t xml:space="preserve"> </w:t>
      </w:r>
      <w:r>
        <w:t>National</w:t>
      </w:r>
      <w:r>
        <w:rPr>
          <w:spacing w:val="80"/>
        </w:rPr>
        <w:t xml:space="preserve"> </w:t>
      </w:r>
      <w:r>
        <w:t>Fire</w:t>
      </w:r>
      <w:r>
        <w:rPr>
          <w:spacing w:val="80"/>
        </w:rPr>
        <w:t xml:space="preserve"> </w:t>
      </w:r>
      <w:r>
        <w:t>Protection</w:t>
      </w:r>
      <w:r>
        <w:rPr>
          <w:spacing w:val="80"/>
        </w:rPr>
        <w:t xml:space="preserve"> </w:t>
      </w:r>
      <w:r>
        <w:t>Association NFPA 122</w:t>
      </w:r>
      <w:r w:rsidR="00BF42C1">
        <w:t>5</w:t>
      </w:r>
      <w:r w:rsidR="006D02D5">
        <w:t xml:space="preserve"> </w:t>
      </w:r>
      <w:r>
        <w:t>, International Fire Code (IFC), Federal Communications Commission (FCC) regulations and areas of compliance for Public Safety Signal Booster requirements. This document only highlights selected sections for Signal Booster compliance within NFPA 122</w:t>
      </w:r>
      <w:r w:rsidR="00CA3DF2">
        <w:t>5</w:t>
      </w:r>
      <w:r>
        <w:t>, IFC and FCC regulations. Signal Booster design engineers, vendors, contractors, qualified installers and building owner(s) are responsible for full compliance of all Federal, State and Local code requirements.</w:t>
      </w:r>
    </w:p>
    <w:p w14:paraId="1A23B761" w14:textId="77777777" w:rsidR="00A74412" w:rsidRDefault="00A74412">
      <w:pPr>
        <w:pStyle w:val="BodyText"/>
        <w:spacing w:before="10"/>
        <w:rPr>
          <w:sz w:val="21"/>
        </w:rPr>
      </w:pPr>
    </w:p>
    <w:p w14:paraId="3BF06E62" w14:textId="2F53CDFF" w:rsidR="00800570" w:rsidRDefault="00A347B8" w:rsidP="00800570">
      <w:pPr>
        <w:pStyle w:val="Heading2"/>
      </w:pPr>
      <w:bookmarkStart w:id="1" w:name="_Toc169764259"/>
      <w:r>
        <w:t>WCRCS</w:t>
      </w:r>
      <w:r w:rsidR="006D5D41">
        <w:t xml:space="preserve"> 800 Radio Network</w:t>
      </w:r>
      <w:bookmarkEnd w:id="1"/>
    </w:p>
    <w:p w14:paraId="6FFA6C88" w14:textId="1C95DA9D" w:rsidR="00A74412" w:rsidRDefault="006D5D41" w:rsidP="00083B18">
      <w:pPr>
        <w:pStyle w:val="BodyText"/>
        <w:spacing w:before="1" w:line="247" w:lineRule="auto"/>
        <w:ind w:left="802" w:right="248" w:hanging="10"/>
        <w:jc w:val="both"/>
      </w:pPr>
      <w:r w:rsidRPr="00580A49">
        <w:rPr>
          <w:rFonts w:asciiTheme="minorHAnsi" w:hAnsiTheme="minorHAnsi" w:cstheme="minorHAnsi"/>
        </w:rPr>
        <w:t xml:space="preserve">The </w:t>
      </w:r>
      <w:r w:rsidR="00A347B8" w:rsidRPr="00580A49">
        <w:rPr>
          <w:rFonts w:asciiTheme="minorHAnsi" w:hAnsiTheme="minorHAnsi" w:cstheme="minorHAnsi"/>
        </w:rPr>
        <w:t xml:space="preserve">Washoe County </w:t>
      </w:r>
      <w:r w:rsidR="00580A49" w:rsidRPr="00580A49">
        <w:rPr>
          <w:rFonts w:asciiTheme="minorHAnsi" w:hAnsiTheme="minorHAnsi" w:cstheme="minorHAnsi"/>
        </w:rPr>
        <w:t>Regional Communications System</w:t>
      </w:r>
      <w:r w:rsidRPr="00580A49">
        <w:rPr>
          <w:rFonts w:asciiTheme="minorHAnsi" w:hAnsiTheme="minorHAnsi" w:cstheme="minorHAnsi"/>
        </w:rPr>
        <w:t xml:space="preserve"> </w:t>
      </w:r>
      <w:r w:rsidR="00A347B8" w:rsidRPr="00580A49">
        <w:rPr>
          <w:rFonts w:asciiTheme="minorHAnsi" w:hAnsiTheme="minorHAnsi" w:cstheme="minorHAnsi"/>
        </w:rPr>
        <w:t>700/</w:t>
      </w:r>
      <w:r w:rsidRPr="00580A49">
        <w:rPr>
          <w:rFonts w:asciiTheme="minorHAnsi" w:hAnsiTheme="minorHAnsi" w:cstheme="minorHAnsi"/>
        </w:rPr>
        <w:t>800 Network</w:t>
      </w:r>
      <w:r>
        <w:t xml:space="preserve"> is a </w:t>
      </w:r>
      <w:r w:rsidR="00A347B8">
        <w:t>countywide</w:t>
      </w:r>
      <w:r>
        <w:t xml:space="preserve"> radio network that provides primary public safety radio communications for </w:t>
      </w:r>
      <w:r w:rsidR="00083B18">
        <w:t>numerou</w:t>
      </w:r>
      <w:r>
        <w:t>s</w:t>
      </w:r>
      <w:r w:rsidR="00083B18">
        <w:t xml:space="preserve"> </w:t>
      </w:r>
      <w:r>
        <w:t xml:space="preserve">jurisdictions across </w:t>
      </w:r>
      <w:r w:rsidR="00A347B8">
        <w:t>Washoe County</w:t>
      </w:r>
      <w:r>
        <w:t xml:space="preserve">. </w:t>
      </w:r>
      <w:r w:rsidRPr="00021175">
        <w:t>The network is made up of FCC Licensees from numerous authorities having jurisdiction (AHJ).</w:t>
      </w:r>
      <w:r w:rsidR="00083B18">
        <w:t xml:space="preserve">  </w:t>
      </w:r>
      <w:r>
        <w:t>As the administrator and primary</w:t>
      </w:r>
      <w:r>
        <w:rPr>
          <w:spacing w:val="-1"/>
        </w:rPr>
        <w:t xml:space="preserve"> </w:t>
      </w:r>
      <w:r>
        <w:t>Licensee for</w:t>
      </w:r>
      <w:r>
        <w:rPr>
          <w:spacing w:val="-2"/>
        </w:rPr>
        <w:t xml:space="preserve"> </w:t>
      </w:r>
      <w:r>
        <w:t xml:space="preserve">the </w:t>
      </w:r>
      <w:r w:rsidR="00A347B8">
        <w:t>WCRCS</w:t>
      </w:r>
      <w:r>
        <w:t xml:space="preserve"> </w:t>
      </w:r>
      <w:r w:rsidR="00083B18">
        <w:t>700/</w:t>
      </w:r>
      <w:r>
        <w:t xml:space="preserve">800 Network, the </w:t>
      </w:r>
      <w:r w:rsidR="00083B18" w:rsidRPr="00580A49">
        <w:rPr>
          <w:rFonts w:asciiTheme="minorHAnsi" w:hAnsiTheme="minorHAnsi" w:cstheme="minorHAnsi"/>
        </w:rPr>
        <w:t>Washoe County Regional Communications System</w:t>
      </w:r>
      <w:r w:rsidR="00083B18">
        <w:rPr>
          <w:rFonts w:asciiTheme="minorHAnsi" w:hAnsiTheme="minorHAnsi" w:cstheme="minorHAnsi"/>
        </w:rPr>
        <w:t xml:space="preserve"> staff</w:t>
      </w:r>
      <w:r>
        <w:t xml:space="preserve"> is providing coordination between the Licensees and jurisdictions to simplify the process for building owners, signal booster vendors and users of the </w:t>
      </w:r>
      <w:r w:rsidR="00A347B8">
        <w:t>WCRCS</w:t>
      </w:r>
      <w:r>
        <w:t xml:space="preserve"> </w:t>
      </w:r>
      <w:r w:rsidR="00083B18">
        <w:t>700/</w:t>
      </w:r>
      <w:r>
        <w:t>800 Network.</w:t>
      </w:r>
    </w:p>
    <w:p w14:paraId="75229AD5" w14:textId="77777777" w:rsidR="00A74412" w:rsidRDefault="00A74412">
      <w:pPr>
        <w:pStyle w:val="BodyText"/>
        <w:spacing w:before="8"/>
        <w:rPr>
          <w:sz w:val="21"/>
        </w:rPr>
      </w:pPr>
    </w:p>
    <w:p w14:paraId="36CE8D11" w14:textId="77777777" w:rsidR="00800570" w:rsidRPr="00C730D2" w:rsidRDefault="006D5D41" w:rsidP="00E72878">
      <w:pPr>
        <w:pStyle w:val="Heading3"/>
        <w:spacing w:before="0"/>
        <w:ind w:left="617" w:right="113" w:firstLine="0"/>
        <w:rPr>
          <w:rFonts w:ascii="Times New Roman" w:hAnsi="Times New Roman"/>
        </w:rPr>
      </w:pPr>
      <w:bookmarkStart w:id="2" w:name="_Toc169764260"/>
      <w:r w:rsidRPr="00C730D2">
        <w:rPr>
          <w:rFonts w:ascii="Times New Roman" w:hAnsi="Times New Roman"/>
        </w:rPr>
        <w:t>What is an Emergency Responder Communication Enhancement System (ERCES)</w:t>
      </w:r>
      <w:r w:rsidR="00083B18" w:rsidRPr="00C730D2">
        <w:rPr>
          <w:rFonts w:ascii="Times New Roman" w:hAnsi="Times New Roman"/>
        </w:rPr>
        <w:t>?</w:t>
      </w:r>
      <w:bookmarkEnd w:id="2"/>
      <w:r w:rsidRPr="00C730D2">
        <w:rPr>
          <w:rFonts w:ascii="Times New Roman" w:hAnsi="Times New Roman"/>
        </w:rPr>
        <w:t xml:space="preserve"> </w:t>
      </w:r>
    </w:p>
    <w:p w14:paraId="4B9AE047" w14:textId="7A735D48" w:rsidR="00A74412" w:rsidRDefault="006D5D41">
      <w:pPr>
        <w:pStyle w:val="BodyText"/>
        <w:spacing w:before="1" w:line="259" w:lineRule="auto"/>
        <w:ind w:left="792" w:right="236"/>
        <w:jc w:val="both"/>
      </w:pPr>
      <w:r>
        <w:t>An infrastructure solution installed</w:t>
      </w:r>
      <w:r>
        <w:rPr>
          <w:spacing w:val="-3"/>
        </w:rPr>
        <w:t xml:space="preserve"> </w:t>
      </w:r>
      <w:r>
        <w:t>within</w:t>
      </w:r>
      <w:r>
        <w:rPr>
          <w:spacing w:val="-3"/>
        </w:rPr>
        <w:t xml:space="preserve"> </w:t>
      </w:r>
      <w:r>
        <w:t>a</w:t>
      </w:r>
      <w:r>
        <w:rPr>
          <w:spacing w:val="-2"/>
        </w:rPr>
        <w:t xml:space="preserve"> </w:t>
      </w:r>
      <w:r>
        <w:t>building</w:t>
      </w:r>
      <w:r>
        <w:rPr>
          <w:spacing w:val="-3"/>
        </w:rPr>
        <w:t xml:space="preserve"> </w:t>
      </w:r>
      <w:r>
        <w:t>to</w:t>
      </w:r>
      <w:r>
        <w:rPr>
          <w:spacing w:val="-1"/>
        </w:rPr>
        <w:t xml:space="preserve"> </w:t>
      </w:r>
      <w:r>
        <w:t>enhance</w:t>
      </w:r>
      <w:r>
        <w:rPr>
          <w:spacing w:val="-4"/>
        </w:rPr>
        <w:t xml:space="preserve"> </w:t>
      </w:r>
      <w:r>
        <w:t>the</w:t>
      </w:r>
      <w:r>
        <w:rPr>
          <w:spacing w:val="-4"/>
        </w:rPr>
        <w:t xml:space="preserve"> </w:t>
      </w:r>
      <w:r>
        <w:t>communications</w:t>
      </w:r>
      <w:r>
        <w:rPr>
          <w:spacing w:val="-2"/>
        </w:rPr>
        <w:t xml:space="preserve"> </w:t>
      </w:r>
      <w:r>
        <w:t>capabilities</w:t>
      </w:r>
      <w:r>
        <w:rPr>
          <w:spacing w:val="-2"/>
        </w:rPr>
        <w:t xml:space="preserve"> </w:t>
      </w:r>
      <w:r>
        <w:t>for</w:t>
      </w:r>
      <w:r>
        <w:rPr>
          <w:spacing w:val="-5"/>
        </w:rPr>
        <w:t xml:space="preserve"> </w:t>
      </w:r>
      <w:r>
        <w:t>first</w:t>
      </w:r>
      <w:r>
        <w:rPr>
          <w:spacing w:val="-2"/>
        </w:rPr>
        <w:t xml:space="preserve"> </w:t>
      </w:r>
      <w:r>
        <w:t>responders</w:t>
      </w:r>
      <w:r>
        <w:rPr>
          <w:spacing w:val="-2"/>
        </w:rPr>
        <w:t xml:space="preserve"> </w:t>
      </w:r>
      <w:r>
        <w:t>that</w:t>
      </w:r>
      <w:r>
        <w:rPr>
          <w:spacing w:val="-2"/>
        </w:rPr>
        <w:t xml:space="preserve"> </w:t>
      </w:r>
      <w:r>
        <w:t>utilizes</w:t>
      </w:r>
      <w:r>
        <w:rPr>
          <w:spacing w:val="-1"/>
        </w:rPr>
        <w:t xml:space="preserve"> </w:t>
      </w:r>
      <w:r>
        <w:t>solutions such as a signal booster, voting receiver, base station, or other technology capable of enhancing the radio frequency (RF) to ensure effective public safety communications.</w:t>
      </w:r>
    </w:p>
    <w:p w14:paraId="1218B91A" w14:textId="77777777" w:rsidR="00800570" w:rsidRPr="00C730D2" w:rsidRDefault="006D5D41" w:rsidP="00E72878">
      <w:pPr>
        <w:pStyle w:val="Heading3"/>
        <w:spacing w:before="0"/>
        <w:ind w:left="617" w:right="113" w:firstLine="0"/>
        <w:rPr>
          <w:rFonts w:ascii="Times New Roman" w:hAnsi="Times New Roman"/>
          <w:spacing w:val="-8"/>
        </w:rPr>
      </w:pPr>
      <w:bookmarkStart w:id="3" w:name="_Toc169764261"/>
      <w:r w:rsidRPr="00C730D2">
        <w:rPr>
          <w:rFonts w:ascii="Times New Roman" w:hAnsi="Times New Roman"/>
        </w:rPr>
        <w:t>What</w:t>
      </w:r>
      <w:r w:rsidRPr="00C730D2">
        <w:rPr>
          <w:rFonts w:ascii="Times New Roman" w:hAnsi="Times New Roman"/>
          <w:spacing w:val="-6"/>
        </w:rPr>
        <w:t xml:space="preserve"> </w:t>
      </w:r>
      <w:r w:rsidRPr="00C730D2">
        <w:rPr>
          <w:rFonts w:ascii="Times New Roman" w:hAnsi="Times New Roman"/>
        </w:rPr>
        <w:t>Is</w:t>
      </w:r>
      <w:r w:rsidRPr="00C730D2">
        <w:rPr>
          <w:rFonts w:ascii="Times New Roman" w:hAnsi="Times New Roman"/>
          <w:spacing w:val="-6"/>
        </w:rPr>
        <w:t xml:space="preserve"> </w:t>
      </w:r>
      <w:r w:rsidRPr="00C730D2">
        <w:rPr>
          <w:rFonts w:ascii="Times New Roman" w:hAnsi="Times New Roman"/>
        </w:rPr>
        <w:t>a</w:t>
      </w:r>
      <w:r w:rsidRPr="00C730D2">
        <w:rPr>
          <w:rFonts w:ascii="Times New Roman" w:hAnsi="Times New Roman"/>
          <w:spacing w:val="-10"/>
        </w:rPr>
        <w:t xml:space="preserve"> </w:t>
      </w:r>
      <w:r w:rsidRPr="00C730D2">
        <w:rPr>
          <w:rFonts w:ascii="Times New Roman" w:hAnsi="Times New Roman"/>
        </w:rPr>
        <w:t>Signal</w:t>
      </w:r>
      <w:r w:rsidRPr="00C730D2">
        <w:rPr>
          <w:rFonts w:ascii="Times New Roman" w:hAnsi="Times New Roman"/>
          <w:spacing w:val="-8"/>
        </w:rPr>
        <w:t xml:space="preserve"> </w:t>
      </w:r>
      <w:r w:rsidRPr="00C730D2">
        <w:rPr>
          <w:rFonts w:ascii="Times New Roman" w:hAnsi="Times New Roman"/>
        </w:rPr>
        <w:t>Booster?</w:t>
      </w:r>
      <w:bookmarkEnd w:id="3"/>
      <w:r w:rsidRPr="00C730D2">
        <w:rPr>
          <w:rFonts w:ascii="Times New Roman" w:hAnsi="Times New Roman"/>
          <w:spacing w:val="-8"/>
        </w:rPr>
        <w:t xml:space="preserve"> </w:t>
      </w:r>
    </w:p>
    <w:p w14:paraId="0F9AEA39" w14:textId="4F8A923B" w:rsidR="00A74412" w:rsidRDefault="006D5D41">
      <w:pPr>
        <w:pStyle w:val="BodyText"/>
        <w:spacing w:before="157" w:line="247" w:lineRule="auto"/>
        <w:ind w:left="802" w:right="242" w:hanging="10"/>
        <w:jc w:val="both"/>
      </w:pPr>
      <w:r>
        <w:t>A</w:t>
      </w:r>
      <w:r>
        <w:rPr>
          <w:spacing w:val="-7"/>
        </w:rPr>
        <w:t xml:space="preserve"> </w:t>
      </w:r>
      <w:r>
        <w:t>device</w:t>
      </w:r>
      <w:r>
        <w:rPr>
          <w:spacing w:val="-8"/>
        </w:rPr>
        <w:t xml:space="preserve"> </w:t>
      </w:r>
      <w:r>
        <w:t>or</w:t>
      </w:r>
      <w:r>
        <w:rPr>
          <w:spacing w:val="-7"/>
        </w:rPr>
        <w:t xml:space="preserve"> </w:t>
      </w:r>
      <w:r>
        <w:t>system</w:t>
      </w:r>
      <w:r>
        <w:rPr>
          <w:spacing w:val="-7"/>
        </w:rPr>
        <w:t xml:space="preserve"> </w:t>
      </w:r>
      <w:r>
        <w:t>that</w:t>
      </w:r>
      <w:r>
        <w:rPr>
          <w:spacing w:val="-9"/>
        </w:rPr>
        <w:t xml:space="preserve"> </w:t>
      </w:r>
      <w:r>
        <w:t>automatically</w:t>
      </w:r>
      <w:r>
        <w:rPr>
          <w:spacing w:val="-6"/>
        </w:rPr>
        <w:t xml:space="preserve"> </w:t>
      </w:r>
      <w:r>
        <w:t>receives,</w:t>
      </w:r>
      <w:r>
        <w:rPr>
          <w:spacing w:val="-8"/>
        </w:rPr>
        <w:t xml:space="preserve"> </w:t>
      </w:r>
      <w:r>
        <w:t>amplifies,</w:t>
      </w:r>
      <w:r>
        <w:rPr>
          <w:spacing w:val="-6"/>
        </w:rPr>
        <w:t xml:space="preserve"> </w:t>
      </w:r>
      <w:r>
        <w:t>and</w:t>
      </w:r>
      <w:r>
        <w:rPr>
          <w:spacing w:val="-7"/>
        </w:rPr>
        <w:t xml:space="preserve"> </w:t>
      </w:r>
      <w:r>
        <w:t>retransmits</w:t>
      </w:r>
      <w:r>
        <w:rPr>
          <w:spacing w:val="-9"/>
        </w:rPr>
        <w:t xml:space="preserve"> </w:t>
      </w:r>
      <w:r>
        <w:t>signals</w:t>
      </w:r>
      <w:r>
        <w:rPr>
          <w:spacing w:val="-10"/>
        </w:rPr>
        <w:t xml:space="preserve"> </w:t>
      </w:r>
      <w:r>
        <w:t>from wireless stations into and out of building interiors, tunnels, shielded outdoor areas and other locations where these</w:t>
      </w:r>
      <w:r>
        <w:rPr>
          <w:spacing w:val="-13"/>
        </w:rPr>
        <w:t xml:space="preserve"> </w:t>
      </w:r>
      <w:r>
        <w:t>signals</w:t>
      </w:r>
      <w:r>
        <w:rPr>
          <w:spacing w:val="-12"/>
        </w:rPr>
        <w:t xml:space="preserve"> </w:t>
      </w:r>
      <w:r>
        <w:t>would</w:t>
      </w:r>
      <w:r>
        <w:rPr>
          <w:spacing w:val="-13"/>
        </w:rPr>
        <w:t xml:space="preserve"> </w:t>
      </w:r>
      <w:r>
        <w:t>otherwise</w:t>
      </w:r>
      <w:r>
        <w:rPr>
          <w:spacing w:val="-12"/>
        </w:rPr>
        <w:t xml:space="preserve"> </w:t>
      </w:r>
      <w:r>
        <w:t>be</w:t>
      </w:r>
      <w:r>
        <w:rPr>
          <w:spacing w:val="-13"/>
        </w:rPr>
        <w:t xml:space="preserve"> </w:t>
      </w:r>
      <w:r>
        <w:t>too</w:t>
      </w:r>
      <w:r>
        <w:rPr>
          <w:spacing w:val="-12"/>
        </w:rPr>
        <w:t xml:space="preserve"> </w:t>
      </w:r>
      <w:r>
        <w:t>weak</w:t>
      </w:r>
      <w:r>
        <w:rPr>
          <w:spacing w:val="-13"/>
        </w:rPr>
        <w:t xml:space="preserve"> </w:t>
      </w:r>
      <w:r>
        <w:t>for</w:t>
      </w:r>
      <w:r>
        <w:rPr>
          <w:spacing w:val="-12"/>
        </w:rPr>
        <w:t xml:space="preserve"> </w:t>
      </w:r>
      <w:r>
        <w:t>reliable</w:t>
      </w:r>
      <w:r>
        <w:rPr>
          <w:spacing w:val="-12"/>
        </w:rPr>
        <w:t xml:space="preserve"> </w:t>
      </w:r>
      <w:r>
        <w:t>communications.</w:t>
      </w:r>
      <w:r>
        <w:rPr>
          <w:spacing w:val="-13"/>
        </w:rPr>
        <w:t xml:space="preserve"> </w:t>
      </w:r>
      <w:r>
        <w:t>Sometimes</w:t>
      </w:r>
      <w:r>
        <w:rPr>
          <w:spacing w:val="-12"/>
        </w:rPr>
        <w:t xml:space="preserve"> </w:t>
      </w:r>
      <w:r>
        <w:t>referred</w:t>
      </w:r>
      <w:r>
        <w:rPr>
          <w:spacing w:val="-13"/>
        </w:rPr>
        <w:t xml:space="preserve"> </w:t>
      </w:r>
      <w:r>
        <w:t>to</w:t>
      </w:r>
      <w:r>
        <w:rPr>
          <w:spacing w:val="-12"/>
        </w:rPr>
        <w:t xml:space="preserve"> </w:t>
      </w:r>
      <w:r>
        <w:t>as</w:t>
      </w:r>
      <w:r>
        <w:rPr>
          <w:spacing w:val="-13"/>
        </w:rPr>
        <w:t xml:space="preserve"> </w:t>
      </w:r>
      <w:r>
        <w:t>a</w:t>
      </w:r>
      <w:r>
        <w:rPr>
          <w:spacing w:val="-12"/>
        </w:rPr>
        <w:t xml:space="preserve"> </w:t>
      </w:r>
      <w:r>
        <w:t>bi-directional amplifier (BDA) system.</w:t>
      </w:r>
      <w:r>
        <w:rPr>
          <w:spacing w:val="40"/>
        </w:rPr>
        <w:t xml:space="preserve"> </w:t>
      </w:r>
      <w:r>
        <w:t xml:space="preserve">Signal booster systems may contain both Class A and Class B signal boosters as </w:t>
      </w:r>
      <w:r>
        <w:rPr>
          <w:spacing w:val="-2"/>
        </w:rPr>
        <w:t>components.</w:t>
      </w:r>
    </w:p>
    <w:p w14:paraId="45184BCC" w14:textId="77777777" w:rsidR="00A74412" w:rsidRDefault="00A74412">
      <w:pPr>
        <w:pStyle w:val="BodyText"/>
        <w:spacing w:before="10"/>
        <w:rPr>
          <w:sz w:val="21"/>
        </w:rPr>
      </w:pPr>
    </w:p>
    <w:p w14:paraId="5020A8B3" w14:textId="61769B7B" w:rsidR="00A74412" w:rsidRPr="003148DB" w:rsidRDefault="006D5D41" w:rsidP="00E72878">
      <w:pPr>
        <w:pStyle w:val="Heading3"/>
        <w:ind w:left="0" w:firstLine="720"/>
      </w:pPr>
      <w:bookmarkStart w:id="4" w:name="_Toc169764262"/>
      <w:r w:rsidRPr="003148DB">
        <w:t>What</w:t>
      </w:r>
      <w:r w:rsidRPr="003148DB">
        <w:rPr>
          <w:spacing w:val="-4"/>
        </w:rPr>
        <w:t xml:space="preserve"> </w:t>
      </w:r>
      <w:r w:rsidRPr="003148DB">
        <w:t>Buildings</w:t>
      </w:r>
      <w:r w:rsidRPr="003148DB">
        <w:rPr>
          <w:spacing w:val="-5"/>
        </w:rPr>
        <w:t xml:space="preserve"> </w:t>
      </w:r>
      <w:r w:rsidRPr="003148DB">
        <w:t>May</w:t>
      </w:r>
      <w:r w:rsidRPr="003148DB">
        <w:rPr>
          <w:spacing w:val="-5"/>
        </w:rPr>
        <w:t xml:space="preserve"> </w:t>
      </w:r>
      <w:r w:rsidRPr="003148DB">
        <w:t>Require</w:t>
      </w:r>
      <w:r w:rsidRPr="003148DB">
        <w:rPr>
          <w:spacing w:val="-5"/>
        </w:rPr>
        <w:t xml:space="preserve"> </w:t>
      </w:r>
      <w:r w:rsidR="00083B18" w:rsidRPr="003148DB">
        <w:t>a</w:t>
      </w:r>
      <w:r w:rsidRPr="003148DB">
        <w:rPr>
          <w:spacing w:val="-4"/>
        </w:rPr>
        <w:t xml:space="preserve"> </w:t>
      </w:r>
      <w:r w:rsidRPr="003148DB">
        <w:t>Signal</w:t>
      </w:r>
      <w:r w:rsidRPr="003148DB">
        <w:rPr>
          <w:spacing w:val="-5"/>
        </w:rPr>
        <w:t xml:space="preserve"> </w:t>
      </w:r>
      <w:r w:rsidRPr="003148DB">
        <w:rPr>
          <w:spacing w:val="-2"/>
        </w:rPr>
        <w:t>Booster?</w:t>
      </w:r>
      <w:bookmarkEnd w:id="4"/>
    </w:p>
    <w:p w14:paraId="0FF4C1D5" w14:textId="5A574C54" w:rsidR="00A74412" w:rsidRPr="00800570" w:rsidRDefault="006D5D41">
      <w:pPr>
        <w:pStyle w:val="BodyText"/>
        <w:spacing w:line="259" w:lineRule="auto"/>
        <w:ind w:left="802" w:right="240"/>
        <w:jc w:val="both"/>
      </w:pPr>
      <w:r w:rsidRPr="00800570">
        <w:t xml:space="preserve">The </w:t>
      </w:r>
      <w:r w:rsidR="00083B18" w:rsidRPr="00800570">
        <w:t>W</w:t>
      </w:r>
      <w:r w:rsidRPr="00800570">
        <w:t>C Fire Code requires signal boosters in any building, new or existing, when the emergency responder communication coverage is compromised due to the construction materials</w:t>
      </w:r>
      <w:r w:rsidRPr="00800570">
        <w:rPr>
          <w:spacing w:val="-1"/>
        </w:rPr>
        <w:t xml:space="preserve"> </w:t>
      </w:r>
      <w:r w:rsidRPr="00800570">
        <w:t>of the building. This requirement is enforced by the local building and fire code officials (authority having jurisdiction, AHJ) and may vary from jurisdiction to jurisdiction.</w:t>
      </w:r>
    </w:p>
    <w:p w14:paraId="3BBCC3F3" w14:textId="2640F1B6" w:rsidR="00A74412" w:rsidRDefault="006D5D41">
      <w:pPr>
        <w:pStyle w:val="BodyText"/>
        <w:spacing w:before="160"/>
        <w:ind w:left="802" w:right="239"/>
        <w:jc w:val="both"/>
      </w:pPr>
      <w:r w:rsidRPr="00800570">
        <w:t xml:space="preserve">For new construction, the  Office of State Fire Marshal </w:t>
      </w:r>
      <w:r w:rsidRPr="00800570">
        <w:rPr>
          <w:b/>
        </w:rPr>
        <w:t xml:space="preserve">recommends </w:t>
      </w:r>
      <w:r w:rsidRPr="00800570">
        <w:t xml:space="preserve">that AHJ’s consider the following exceptions which will be published in the 2024 </w:t>
      </w:r>
      <w:r w:rsidR="00A347B8" w:rsidRPr="00800570">
        <w:t>Washoe County</w:t>
      </w:r>
      <w:r w:rsidR="00083B18" w:rsidRPr="00800570">
        <w:t xml:space="preserve"> </w:t>
      </w:r>
      <w:r w:rsidRPr="00800570">
        <w:t>Fire Code.</w:t>
      </w:r>
    </w:p>
    <w:p w14:paraId="53B60443" w14:textId="77777777" w:rsidR="00A74412" w:rsidRDefault="00A74412">
      <w:pPr>
        <w:pStyle w:val="BodyText"/>
        <w:spacing w:before="11"/>
        <w:rPr>
          <w:sz w:val="21"/>
        </w:rPr>
      </w:pPr>
    </w:p>
    <w:p w14:paraId="08CE6705" w14:textId="77777777" w:rsidR="00A74412" w:rsidRDefault="006D5D41">
      <w:pPr>
        <w:pStyle w:val="BodyText"/>
        <w:ind w:left="1742" w:right="226"/>
      </w:pPr>
      <w:r>
        <w:t>Emergency</w:t>
      </w:r>
      <w:r>
        <w:rPr>
          <w:spacing w:val="-9"/>
        </w:rPr>
        <w:t xml:space="preserve"> </w:t>
      </w:r>
      <w:r>
        <w:t>Responder</w:t>
      </w:r>
      <w:r>
        <w:rPr>
          <w:spacing w:val="-7"/>
        </w:rPr>
        <w:t xml:space="preserve"> </w:t>
      </w:r>
      <w:r>
        <w:t>Communication</w:t>
      </w:r>
      <w:r>
        <w:rPr>
          <w:spacing w:val="-8"/>
        </w:rPr>
        <w:t xml:space="preserve"> </w:t>
      </w:r>
      <w:r>
        <w:t>Enhancement</w:t>
      </w:r>
      <w:r>
        <w:rPr>
          <w:spacing w:val="-10"/>
        </w:rPr>
        <w:t xml:space="preserve"> </w:t>
      </w:r>
      <w:r>
        <w:t>Systems</w:t>
      </w:r>
      <w:r>
        <w:rPr>
          <w:spacing w:val="-10"/>
        </w:rPr>
        <w:t xml:space="preserve"> </w:t>
      </w:r>
      <w:r>
        <w:t>are</w:t>
      </w:r>
      <w:r>
        <w:rPr>
          <w:spacing w:val="-8"/>
        </w:rPr>
        <w:t xml:space="preserve"> </w:t>
      </w:r>
      <w:r>
        <w:t>required</w:t>
      </w:r>
      <w:r>
        <w:rPr>
          <w:spacing w:val="-8"/>
        </w:rPr>
        <w:t xml:space="preserve"> </w:t>
      </w:r>
      <w:r>
        <w:t>in</w:t>
      </w:r>
      <w:r>
        <w:rPr>
          <w:spacing w:val="-9"/>
        </w:rPr>
        <w:t xml:space="preserve"> </w:t>
      </w:r>
      <w:r>
        <w:t>all</w:t>
      </w:r>
      <w:r>
        <w:rPr>
          <w:spacing w:val="-8"/>
        </w:rPr>
        <w:t xml:space="preserve"> </w:t>
      </w:r>
      <w:r>
        <w:t>new</w:t>
      </w:r>
      <w:r>
        <w:rPr>
          <w:spacing w:val="-7"/>
        </w:rPr>
        <w:t xml:space="preserve"> </w:t>
      </w:r>
      <w:r>
        <w:t>buildings</w:t>
      </w:r>
      <w:r>
        <w:rPr>
          <w:spacing w:val="-6"/>
        </w:rPr>
        <w:t xml:space="preserve"> </w:t>
      </w:r>
      <w:r>
        <w:t>except the following:</w:t>
      </w:r>
    </w:p>
    <w:p w14:paraId="7152D4C6" w14:textId="77777777" w:rsidR="00A74412" w:rsidRDefault="00A74412">
      <w:pPr>
        <w:pStyle w:val="BodyText"/>
        <w:spacing w:before="1"/>
      </w:pPr>
    </w:p>
    <w:p w14:paraId="11B9A558" w14:textId="77777777" w:rsidR="00A74412" w:rsidRDefault="006D5D41">
      <w:pPr>
        <w:pStyle w:val="ListParagraph"/>
        <w:numPr>
          <w:ilvl w:val="0"/>
          <w:numId w:val="11"/>
        </w:numPr>
        <w:tabs>
          <w:tab w:val="left" w:pos="2319"/>
        </w:tabs>
        <w:ind w:right="239" w:firstLine="0"/>
      </w:pPr>
      <w:r>
        <w:t>Where</w:t>
      </w:r>
      <w:r>
        <w:rPr>
          <w:spacing w:val="-7"/>
        </w:rPr>
        <w:t xml:space="preserve"> </w:t>
      </w:r>
      <w:r>
        <w:t>it</w:t>
      </w:r>
      <w:r>
        <w:rPr>
          <w:spacing w:val="-5"/>
        </w:rPr>
        <w:t xml:space="preserve"> </w:t>
      </w:r>
      <w:r>
        <w:t>is</w:t>
      </w:r>
      <w:r>
        <w:rPr>
          <w:spacing w:val="-8"/>
        </w:rPr>
        <w:t xml:space="preserve"> </w:t>
      </w:r>
      <w:r>
        <w:t>determined</w:t>
      </w:r>
      <w:r>
        <w:rPr>
          <w:spacing w:val="-5"/>
        </w:rPr>
        <w:t xml:space="preserve"> </w:t>
      </w:r>
      <w:r>
        <w:t>by</w:t>
      </w:r>
      <w:r>
        <w:rPr>
          <w:spacing w:val="-5"/>
        </w:rPr>
        <w:t xml:space="preserve"> </w:t>
      </w:r>
      <w:r>
        <w:t>the</w:t>
      </w:r>
      <w:r>
        <w:rPr>
          <w:spacing w:val="-5"/>
        </w:rPr>
        <w:t xml:space="preserve"> </w:t>
      </w:r>
      <w:r>
        <w:t>fire</w:t>
      </w:r>
      <w:r>
        <w:rPr>
          <w:spacing w:val="-5"/>
        </w:rPr>
        <w:t xml:space="preserve"> </w:t>
      </w:r>
      <w:r>
        <w:t>code</w:t>
      </w:r>
      <w:r>
        <w:rPr>
          <w:spacing w:val="-7"/>
        </w:rPr>
        <w:t xml:space="preserve"> </w:t>
      </w:r>
      <w:r>
        <w:t>official</w:t>
      </w:r>
      <w:r>
        <w:rPr>
          <w:spacing w:val="-6"/>
        </w:rPr>
        <w:t xml:space="preserve"> </w:t>
      </w:r>
      <w:r>
        <w:t>that</w:t>
      </w:r>
      <w:r>
        <w:rPr>
          <w:spacing w:val="-7"/>
        </w:rPr>
        <w:t xml:space="preserve"> </w:t>
      </w:r>
      <w:r>
        <w:t>the</w:t>
      </w:r>
      <w:r>
        <w:rPr>
          <w:spacing w:val="-5"/>
        </w:rPr>
        <w:t xml:space="preserve"> </w:t>
      </w:r>
      <w:r>
        <w:t>radio</w:t>
      </w:r>
      <w:r>
        <w:rPr>
          <w:spacing w:val="-4"/>
        </w:rPr>
        <w:t xml:space="preserve"> </w:t>
      </w:r>
      <w:r>
        <w:t>communications</w:t>
      </w:r>
      <w:r>
        <w:rPr>
          <w:spacing w:val="-10"/>
        </w:rPr>
        <w:t xml:space="preserve"> </w:t>
      </w:r>
      <w:r>
        <w:t>coverage</w:t>
      </w:r>
      <w:r>
        <w:rPr>
          <w:spacing w:val="-7"/>
        </w:rPr>
        <w:t xml:space="preserve"> </w:t>
      </w:r>
      <w:r>
        <w:t>system is not needed.</w:t>
      </w:r>
    </w:p>
    <w:p w14:paraId="1A08ECB9" w14:textId="77777777" w:rsidR="00A74412" w:rsidRDefault="006D5D41">
      <w:pPr>
        <w:pStyle w:val="ListParagraph"/>
        <w:numPr>
          <w:ilvl w:val="0"/>
          <w:numId w:val="11"/>
        </w:numPr>
        <w:tabs>
          <w:tab w:val="left" w:pos="2321"/>
        </w:tabs>
        <w:spacing w:before="36"/>
        <w:ind w:left="2320" w:hanging="219"/>
      </w:pPr>
      <w:r>
        <w:t>One-story</w:t>
      </w:r>
      <w:r>
        <w:rPr>
          <w:spacing w:val="-7"/>
        </w:rPr>
        <w:t xml:space="preserve"> </w:t>
      </w:r>
      <w:r>
        <w:t>buildings</w:t>
      </w:r>
      <w:r>
        <w:rPr>
          <w:spacing w:val="-4"/>
        </w:rPr>
        <w:t xml:space="preserve"> </w:t>
      </w:r>
      <w:r>
        <w:t>not</w:t>
      </w:r>
      <w:r>
        <w:rPr>
          <w:spacing w:val="-8"/>
        </w:rPr>
        <w:t xml:space="preserve"> </w:t>
      </w:r>
      <w:r>
        <w:t>exceeding</w:t>
      </w:r>
      <w:r>
        <w:rPr>
          <w:spacing w:val="-5"/>
        </w:rPr>
        <w:t xml:space="preserve"> </w:t>
      </w:r>
      <w:r>
        <w:t>12,000</w:t>
      </w:r>
      <w:r>
        <w:rPr>
          <w:spacing w:val="-6"/>
        </w:rPr>
        <w:t xml:space="preserve"> </w:t>
      </w:r>
      <w:r>
        <w:t>square</w:t>
      </w:r>
      <w:r>
        <w:rPr>
          <w:spacing w:val="-4"/>
        </w:rPr>
        <w:t xml:space="preserve"> </w:t>
      </w:r>
      <w:r>
        <w:t>feet</w:t>
      </w:r>
      <w:r>
        <w:rPr>
          <w:spacing w:val="-4"/>
        </w:rPr>
        <w:t xml:space="preserve"> </w:t>
      </w:r>
      <w:r>
        <w:t>with</w:t>
      </w:r>
      <w:r>
        <w:rPr>
          <w:spacing w:val="-4"/>
        </w:rPr>
        <w:t xml:space="preserve"> </w:t>
      </w:r>
      <w:r>
        <w:t>no</w:t>
      </w:r>
      <w:r>
        <w:rPr>
          <w:spacing w:val="-6"/>
        </w:rPr>
        <w:t xml:space="preserve"> </w:t>
      </w:r>
      <w:r>
        <w:t>below</w:t>
      </w:r>
      <w:r>
        <w:rPr>
          <w:spacing w:val="-3"/>
        </w:rPr>
        <w:t xml:space="preserve"> </w:t>
      </w:r>
      <w:r>
        <w:t>ground</w:t>
      </w:r>
      <w:r>
        <w:rPr>
          <w:spacing w:val="-5"/>
        </w:rPr>
        <w:t xml:space="preserve"> </w:t>
      </w:r>
      <w:r>
        <w:rPr>
          <w:spacing w:val="-2"/>
        </w:rPr>
        <w:t>area(s).</w:t>
      </w:r>
    </w:p>
    <w:p w14:paraId="636E412F" w14:textId="77777777" w:rsidR="00A74412" w:rsidRDefault="00A74412">
      <w:pPr>
        <w:pStyle w:val="BodyText"/>
      </w:pPr>
    </w:p>
    <w:p w14:paraId="44C4A038" w14:textId="77777777" w:rsidR="00800570" w:rsidRDefault="006D5D41" w:rsidP="00E72878">
      <w:pPr>
        <w:pStyle w:val="Heading3"/>
        <w:ind w:left="0" w:firstLine="720"/>
        <w:rPr>
          <w:spacing w:val="26"/>
        </w:rPr>
      </w:pPr>
      <w:bookmarkStart w:id="5" w:name="_Toc169764263"/>
      <w:r>
        <w:t>Distributed</w:t>
      </w:r>
      <w:r>
        <w:rPr>
          <w:spacing w:val="23"/>
        </w:rPr>
        <w:t xml:space="preserve"> </w:t>
      </w:r>
      <w:r>
        <w:t>Antenna</w:t>
      </w:r>
      <w:r>
        <w:rPr>
          <w:spacing w:val="26"/>
        </w:rPr>
        <w:t xml:space="preserve"> </w:t>
      </w:r>
      <w:r>
        <w:t>System</w:t>
      </w:r>
      <w:r>
        <w:rPr>
          <w:spacing w:val="27"/>
        </w:rPr>
        <w:t xml:space="preserve"> </w:t>
      </w:r>
      <w:r>
        <w:t>(DAS).</w:t>
      </w:r>
      <w:bookmarkEnd w:id="5"/>
      <w:r>
        <w:rPr>
          <w:spacing w:val="26"/>
        </w:rPr>
        <w:t xml:space="preserve"> </w:t>
      </w:r>
    </w:p>
    <w:p w14:paraId="6C75083A" w14:textId="331B98E0" w:rsidR="00A74412" w:rsidRDefault="006D5D41">
      <w:pPr>
        <w:pStyle w:val="BodyText"/>
        <w:spacing w:line="247" w:lineRule="auto"/>
        <w:ind w:left="802" w:hanging="10"/>
      </w:pPr>
      <w:r>
        <w:t>A</w:t>
      </w:r>
      <w:r>
        <w:rPr>
          <w:spacing w:val="24"/>
        </w:rPr>
        <w:t xml:space="preserve"> </w:t>
      </w:r>
      <w:r>
        <w:t>network</w:t>
      </w:r>
      <w:r>
        <w:rPr>
          <w:spacing w:val="25"/>
        </w:rPr>
        <w:t xml:space="preserve"> </w:t>
      </w:r>
      <w:r>
        <w:t>of</w:t>
      </w:r>
      <w:r>
        <w:rPr>
          <w:spacing w:val="24"/>
        </w:rPr>
        <w:t xml:space="preserve"> </w:t>
      </w:r>
      <w:r>
        <w:t>spatially</w:t>
      </w:r>
      <w:r>
        <w:rPr>
          <w:spacing w:val="28"/>
        </w:rPr>
        <w:t xml:space="preserve"> </w:t>
      </w:r>
      <w:r>
        <w:t>separated</w:t>
      </w:r>
      <w:r>
        <w:rPr>
          <w:spacing w:val="27"/>
        </w:rPr>
        <w:t xml:space="preserve"> </w:t>
      </w:r>
      <w:r>
        <w:t>antenna</w:t>
      </w:r>
      <w:r>
        <w:rPr>
          <w:spacing w:val="24"/>
        </w:rPr>
        <w:t xml:space="preserve"> </w:t>
      </w:r>
      <w:r>
        <w:t>nodes</w:t>
      </w:r>
      <w:r>
        <w:rPr>
          <w:spacing w:val="25"/>
        </w:rPr>
        <w:t xml:space="preserve"> </w:t>
      </w:r>
      <w:r>
        <w:t>connected</w:t>
      </w:r>
      <w:r>
        <w:rPr>
          <w:spacing w:val="24"/>
        </w:rPr>
        <w:t xml:space="preserve"> </w:t>
      </w:r>
      <w:r>
        <w:t>to</w:t>
      </w:r>
      <w:r>
        <w:rPr>
          <w:spacing w:val="26"/>
        </w:rPr>
        <w:t xml:space="preserve"> </w:t>
      </w:r>
      <w:r>
        <w:t>a</w:t>
      </w:r>
      <w:r>
        <w:rPr>
          <w:spacing w:val="24"/>
        </w:rPr>
        <w:t xml:space="preserve"> </w:t>
      </w:r>
      <w:r>
        <w:t xml:space="preserve">common source via a transport medium that </w:t>
      </w:r>
      <w:r>
        <w:lastRenderedPageBreak/>
        <w:t>provides wireless service within a structure.</w:t>
      </w:r>
    </w:p>
    <w:p w14:paraId="60C9996C" w14:textId="77777777" w:rsidR="00A74412" w:rsidRDefault="00A74412">
      <w:pPr>
        <w:spacing w:line="247" w:lineRule="auto"/>
        <w:sectPr w:rsidR="00A74412">
          <w:footerReference w:type="default" r:id="rId14"/>
          <w:pgSz w:w="12240" w:h="15840"/>
          <w:pgMar w:top="700" w:right="720" w:bottom="600" w:left="480" w:header="0" w:footer="414" w:gutter="0"/>
          <w:cols w:space="720"/>
        </w:sectPr>
      </w:pPr>
    </w:p>
    <w:p w14:paraId="4010467D" w14:textId="77777777" w:rsidR="00A74412" w:rsidRDefault="00A74412">
      <w:pPr>
        <w:pStyle w:val="BodyText"/>
        <w:spacing w:before="1"/>
        <w:rPr>
          <w:sz w:val="17"/>
        </w:rPr>
      </w:pPr>
    </w:p>
    <w:p w14:paraId="3FE8E7C9" w14:textId="77777777" w:rsidR="00800570" w:rsidRDefault="006D5D41" w:rsidP="00800570">
      <w:pPr>
        <w:pStyle w:val="Heading2"/>
      </w:pPr>
      <w:bookmarkStart w:id="6" w:name="_Toc169764264"/>
      <w:r>
        <w:t>FCC Required Certification.</w:t>
      </w:r>
      <w:bookmarkEnd w:id="6"/>
      <w:r>
        <w:t xml:space="preserve"> </w:t>
      </w:r>
    </w:p>
    <w:p w14:paraId="4B6CF443" w14:textId="249D4190" w:rsidR="00A74412" w:rsidRDefault="006D5D41">
      <w:pPr>
        <w:pStyle w:val="BodyText"/>
        <w:spacing w:before="56" w:line="247" w:lineRule="auto"/>
        <w:ind w:left="802" w:right="103" w:hanging="10"/>
        <w:jc w:val="both"/>
      </w:pPr>
      <w:r>
        <w:t xml:space="preserve">All repeaters, transmitters, receivers, and signal boosters shall be installed and operated in a manner consistent with Title 47, CFR Within these regulations is a mandatory requirement that repeaters, transmitters, and signal boosters have Federal Communications Commission (FCC) “certification.” FCC certification verification can be obtained from any FCC office or online </w:t>
      </w:r>
      <w:hyperlink r:id="rId15">
        <w:r>
          <w:rPr>
            <w:color w:val="0462C1"/>
            <w:u w:val="single" w:color="0462C1"/>
          </w:rPr>
          <w:t>https://www.fcc.gov/oet/ea/fccid</w:t>
        </w:r>
      </w:hyperlink>
      <w:hyperlink r:id="rId16">
        <w:r>
          <w:t>.</w:t>
        </w:r>
      </w:hyperlink>
    </w:p>
    <w:p w14:paraId="2DE399CA" w14:textId="77777777" w:rsidR="00A74412" w:rsidRDefault="00A74412">
      <w:pPr>
        <w:pStyle w:val="BodyText"/>
        <w:spacing w:before="12"/>
        <w:rPr>
          <w:sz w:val="19"/>
        </w:rPr>
      </w:pPr>
    </w:p>
    <w:p w14:paraId="0F8F9FFF" w14:textId="77777777" w:rsidR="00A74412" w:rsidRDefault="006D5D41" w:rsidP="00E72878">
      <w:pPr>
        <w:pStyle w:val="Heading3"/>
        <w:ind w:left="0" w:firstLine="720"/>
        <w:rPr>
          <w:b/>
        </w:rPr>
      </w:pPr>
      <w:bookmarkStart w:id="7" w:name="_Toc169764265"/>
      <w:r>
        <w:t>Signal</w:t>
      </w:r>
      <w:r>
        <w:rPr>
          <w:spacing w:val="-7"/>
        </w:rPr>
        <w:t xml:space="preserve"> </w:t>
      </w:r>
      <w:r>
        <w:t>Booster</w:t>
      </w:r>
      <w:r>
        <w:rPr>
          <w:spacing w:val="-6"/>
        </w:rPr>
        <w:t xml:space="preserve"> </w:t>
      </w:r>
      <w:r>
        <w:rPr>
          <w:spacing w:val="-2"/>
        </w:rPr>
        <w:t>Types.</w:t>
      </w:r>
      <w:bookmarkEnd w:id="7"/>
    </w:p>
    <w:p w14:paraId="13F9A34D" w14:textId="77777777" w:rsidR="00A74412" w:rsidRDefault="00A74412">
      <w:pPr>
        <w:pStyle w:val="BodyText"/>
        <w:spacing w:before="5"/>
        <w:rPr>
          <w:sz w:val="17"/>
        </w:rPr>
      </w:pPr>
    </w:p>
    <w:p w14:paraId="6AFA7425" w14:textId="77777777" w:rsidR="00A74412" w:rsidRDefault="006D5D41">
      <w:pPr>
        <w:pStyle w:val="BodyText"/>
        <w:spacing w:before="57" w:line="249" w:lineRule="auto"/>
        <w:ind w:left="1392" w:right="247" w:hanging="10"/>
        <w:jc w:val="both"/>
      </w:pPr>
      <w:r>
        <w:rPr>
          <w:b/>
        </w:rPr>
        <w:t>Class A signal booster</w:t>
      </w:r>
      <w:r>
        <w:t>. A signal booster designed to retransmit signals on one or more specific channels. A signal booster is deemed to be a Class A signal booster if none of its passbands exceed 75 kHz.</w:t>
      </w:r>
    </w:p>
    <w:p w14:paraId="2546B1F8" w14:textId="77777777" w:rsidR="00A74412" w:rsidRDefault="006D5D41">
      <w:pPr>
        <w:pStyle w:val="BodyText"/>
        <w:spacing w:before="3" w:line="249" w:lineRule="auto"/>
        <w:ind w:left="1392" w:right="247" w:hanging="10"/>
        <w:jc w:val="both"/>
      </w:pPr>
      <w:r>
        <w:rPr>
          <w:b/>
        </w:rPr>
        <w:t>Class B</w:t>
      </w:r>
      <w:r>
        <w:rPr>
          <w:b/>
          <w:spacing w:val="-2"/>
        </w:rPr>
        <w:t xml:space="preserve"> </w:t>
      </w:r>
      <w:r>
        <w:rPr>
          <w:b/>
        </w:rPr>
        <w:t>signal booster</w:t>
      </w:r>
      <w:r>
        <w:t>. A</w:t>
      </w:r>
      <w:r>
        <w:rPr>
          <w:spacing w:val="-2"/>
        </w:rPr>
        <w:t xml:space="preserve"> </w:t>
      </w:r>
      <w:r>
        <w:t>signal booster designed</w:t>
      </w:r>
      <w:r>
        <w:rPr>
          <w:spacing w:val="-2"/>
        </w:rPr>
        <w:t xml:space="preserve"> </w:t>
      </w:r>
      <w:r>
        <w:t>to retransmit any</w:t>
      </w:r>
      <w:r>
        <w:rPr>
          <w:spacing w:val="-1"/>
        </w:rPr>
        <w:t xml:space="preserve"> </w:t>
      </w:r>
      <w:r>
        <w:t>signals within a wide frequency band. A signal booster is deemed to be a Class B signal booster if it has a passband that exceeds 75 kHz.</w:t>
      </w:r>
    </w:p>
    <w:p w14:paraId="24263AC2" w14:textId="77777777" w:rsidR="00A74412" w:rsidRDefault="006D5D41">
      <w:pPr>
        <w:pStyle w:val="BodyText"/>
        <w:spacing w:before="6" w:line="247" w:lineRule="auto"/>
        <w:ind w:left="1392" w:right="244" w:hanging="10"/>
        <w:jc w:val="both"/>
      </w:pPr>
      <w:r>
        <w:rPr>
          <w:b/>
        </w:rPr>
        <w:t>What</w:t>
      </w:r>
      <w:r>
        <w:rPr>
          <w:b/>
          <w:spacing w:val="-1"/>
        </w:rPr>
        <w:t xml:space="preserve"> </w:t>
      </w:r>
      <w:r>
        <w:rPr>
          <w:b/>
        </w:rPr>
        <w:t>is</w:t>
      </w:r>
      <w:r>
        <w:rPr>
          <w:b/>
          <w:spacing w:val="-3"/>
        </w:rPr>
        <w:t xml:space="preserve"> </w:t>
      </w:r>
      <w:r>
        <w:rPr>
          <w:b/>
        </w:rPr>
        <w:t>a</w:t>
      </w:r>
      <w:r>
        <w:rPr>
          <w:b/>
          <w:spacing w:val="-1"/>
        </w:rPr>
        <w:t xml:space="preserve"> </w:t>
      </w:r>
      <w:r>
        <w:rPr>
          <w:b/>
        </w:rPr>
        <w:t>Passband</w:t>
      </w:r>
      <w:r>
        <w:t>.</w:t>
      </w:r>
      <w:r>
        <w:rPr>
          <w:spacing w:val="-2"/>
        </w:rPr>
        <w:t xml:space="preserve"> </w:t>
      </w:r>
      <w:r>
        <w:t>A</w:t>
      </w:r>
      <w:r>
        <w:rPr>
          <w:spacing w:val="-1"/>
        </w:rPr>
        <w:t xml:space="preserve"> </w:t>
      </w:r>
      <w:r>
        <w:t>passband</w:t>
      </w:r>
      <w:r>
        <w:rPr>
          <w:spacing w:val="-2"/>
        </w:rPr>
        <w:t xml:space="preserve"> </w:t>
      </w:r>
      <w:r>
        <w:t>is</w:t>
      </w:r>
      <w:r>
        <w:rPr>
          <w:spacing w:val="-1"/>
        </w:rPr>
        <w:t xml:space="preserve"> </w:t>
      </w:r>
      <w:r>
        <w:t>the</w:t>
      </w:r>
      <w:r>
        <w:rPr>
          <w:spacing w:val="-4"/>
        </w:rPr>
        <w:t xml:space="preserve"> </w:t>
      </w:r>
      <w:r>
        <w:t>range</w:t>
      </w:r>
      <w:r>
        <w:rPr>
          <w:spacing w:val="-3"/>
        </w:rPr>
        <w:t xml:space="preserve"> </w:t>
      </w:r>
      <w:r>
        <w:t>of</w:t>
      </w:r>
      <w:r>
        <w:rPr>
          <w:spacing w:val="-4"/>
        </w:rPr>
        <w:t xml:space="preserve"> </w:t>
      </w:r>
      <w:r>
        <w:t>frequencies</w:t>
      </w:r>
      <w:r>
        <w:rPr>
          <w:spacing w:val="-3"/>
        </w:rPr>
        <w:t xml:space="preserve"> </w:t>
      </w:r>
      <w:r>
        <w:t>or</w:t>
      </w:r>
      <w:r>
        <w:rPr>
          <w:spacing w:val="-3"/>
        </w:rPr>
        <w:t xml:space="preserve"> </w:t>
      </w:r>
      <w:r>
        <w:t>wavelengths</w:t>
      </w:r>
      <w:r>
        <w:rPr>
          <w:spacing w:val="-4"/>
        </w:rPr>
        <w:t xml:space="preserve"> </w:t>
      </w:r>
      <w:r>
        <w:t>that</w:t>
      </w:r>
      <w:r>
        <w:rPr>
          <w:spacing w:val="-4"/>
        </w:rPr>
        <w:t xml:space="preserve"> </w:t>
      </w:r>
      <w:r>
        <w:t>can</w:t>
      </w:r>
      <w:r>
        <w:rPr>
          <w:spacing w:val="-2"/>
        </w:rPr>
        <w:t xml:space="preserve"> </w:t>
      </w:r>
      <w:r>
        <w:t>pass</w:t>
      </w:r>
      <w:r>
        <w:rPr>
          <w:spacing w:val="-1"/>
        </w:rPr>
        <w:t xml:space="preserve"> </w:t>
      </w:r>
      <w:r>
        <w:t>through</w:t>
      </w:r>
      <w:r>
        <w:rPr>
          <w:spacing w:val="-2"/>
        </w:rPr>
        <w:t xml:space="preserve"> </w:t>
      </w:r>
      <w:r>
        <w:t>a</w:t>
      </w:r>
      <w:r>
        <w:rPr>
          <w:spacing w:val="-3"/>
        </w:rPr>
        <w:t xml:space="preserve"> </w:t>
      </w:r>
      <w:r>
        <w:t>filter. For</w:t>
      </w:r>
      <w:r>
        <w:rPr>
          <w:spacing w:val="-3"/>
        </w:rPr>
        <w:t xml:space="preserve"> </w:t>
      </w:r>
      <w:r>
        <w:t>example,</w:t>
      </w:r>
      <w:r>
        <w:rPr>
          <w:spacing w:val="-3"/>
        </w:rPr>
        <w:t xml:space="preserve"> </w:t>
      </w:r>
      <w:r>
        <w:t>a</w:t>
      </w:r>
      <w:r>
        <w:rPr>
          <w:spacing w:val="-3"/>
        </w:rPr>
        <w:t xml:space="preserve"> </w:t>
      </w:r>
      <w:r>
        <w:t>radio</w:t>
      </w:r>
      <w:r>
        <w:rPr>
          <w:spacing w:val="-3"/>
        </w:rPr>
        <w:t xml:space="preserve"> </w:t>
      </w:r>
      <w:r>
        <w:t>receiver</w:t>
      </w:r>
      <w:r>
        <w:rPr>
          <w:spacing w:val="-3"/>
        </w:rPr>
        <w:t xml:space="preserve"> </w:t>
      </w:r>
      <w:r>
        <w:t>contains</w:t>
      </w:r>
      <w:r>
        <w:rPr>
          <w:spacing w:val="-3"/>
        </w:rPr>
        <w:t xml:space="preserve"> </w:t>
      </w:r>
      <w:r>
        <w:t>a</w:t>
      </w:r>
      <w:r>
        <w:rPr>
          <w:spacing w:val="-3"/>
        </w:rPr>
        <w:t xml:space="preserve"> </w:t>
      </w:r>
      <w:r>
        <w:t>bandpass</w:t>
      </w:r>
      <w:r>
        <w:rPr>
          <w:spacing w:val="-3"/>
        </w:rPr>
        <w:t xml:space="preserve"> </w:t>
      </w:r>
      <w:r>
        <w:t>filter</w:t>
      </w:r>
      <w:r>
        <w:rPr>
          <w:spacing w:val="-3"/>
        </w:rPr>
        <w:t xml:space="preserve"> </w:t>
      </w:r>
      <w:r>
        <w:t>to</w:t>
      </w:r>
      <w:r>
        <w:rPr>
          <w:spacing w:val="-2"/>
        </w:rPr>
        <w:t xml:space="preserve"> </w:t>
      </w:r>
      <w:r>
        <w:t>select</w:t>
      </w:r>
      <w:r>
        <w:rPr>
          <w:spacing w:val="-3"/>
        </w:rPr>
        <w:t xml:space="preserve"> </w:t>
      </w:r>
      <w:r>
        <w:t>the</w:t>
      </w:r>
      <w:r>
        <w:rPr>
          <w:spacing w:val="-3"/>
        </w:rPr>
        <w:t xml:space="preserve"> </w:t>
      </w:r>
      <w:r>
        <w:t>frequency</w:t>
      </w:r>
      <w:r>
        <w:rPr>
          <w:spacing w:val="-5"/>
        </w:rPr>
        <w:t xml:space="preserve"> </w:t>
      </w:r>
      <w:r>
        <w:t>of</w:t>
      </w:r>
      <w:r>
        <w:rPr>
          <w:spacing w:val="-6"/>
        </w:rPr>
        <w:t xml:space="preserve"> </w:t>
      </w:r>
      <w:r>
        <w:t>the</w:t>
      </w:r>
      <w:r>
        <w:rPr>
          <w:spacing w:val="-3"/>
        </w:rPr>
        <w:t xml:space="preserve"> </w:t>
      </w:r>
      <w:r>
        <w:t>desired</w:t>
      </w:r>
      <w:r>
        <w:rPr>
          <w:spacing w:val="-3"/>
        </w:rPr>
        <w:t xml:space="preserve"> </w:t>
      </w:r>
      <w:r>
        <w:t>radio</w:t>
      </w:r>
      <w:r>
        <w:rPr>
          <w:spacing w:val="-3"/>
        </w:rPr>
        <w:t xml:space="preserve"> </w:t>
      </w:r>
      <w:r>
        <w:t>signal out</w:t>
      </w:r>
      <w:r>
        <w:rPr>
          <w:spacing w:val="-3"/>
        </w:rPr>
        <w:t xml:space="preserve"> </w:t>
      </w:r>
      <w:r>
        <w:t>of</w:t>
      </w:r>
      <w:r>
        <w:rPr>
          <w:spacing w:val="-4"/>
        </w:rPr>
        <w:t xml:space="preserve"> </w:t>
      </w:r>
      <w:r>
        <w:t>all</w:t>
      </w:r>
      <w:r>
        <w:rPr>
          <w:spacing w:val="-4"/>
        </w:rPr>
        <w:t xml:space="preserve"> </w:t>
      </w:r>
      <w:r>
        <w:t>the</w:t>
      </w:r>
      <w:r>
        <w:rPr>
          <w:spacing w:val="-4"/>
        </w:rPr>
        <w:t xml:space="preserve"> </w:t>
      </w:r>
      <w:r>
        <w:t>radio</w:t>
      </w:r>
      <w:r>
        <w:rPr>
          <w:spacing w:val="-3"/>
        </w:rPr>
        <w:t xml:space="preserve"> </w:t>
      </w:r>
      <w:r>
        <w:t>waves</w:t>
      </w:r>
      <w:r>
        <w:rPr>
          <w:spacing w:val="-1"/>
        </w:rPr>
        <w:t xml:space="preserve"> </w:t>
      </w:r>
      <w:r>
        <w:t>picked</w:t>
      </w:r>
      <w:r>
        <w:rPr>
          <w:spacing w:val="-1"/>
        </w:rPr>
        <w:t xml:space="preserve"> </w:t>
      </w:r>
      <w:r>
        <w:t>up</w:t>
      </w:r>
      <w:r>
        <w:rPr>
          <w:spacing w:val="-5"/>
        </w:rPr>
        <w:t xml:space="preserve"> </w:t>
      </w:r>
      <w:r>
        <w:t>by</w:t>
      </w:r>
      <w:r>
        <w:rPr>
          <w:spacing w:val="-3"/>
        </w:rPr>
        <w:t xml:space="preserve"> </w:t>
      </w:r>
      <w:r>
        <w:t>its</w:t>
      </w:r>
      <w:r>
        <w:rPr>
          <w:spacing w:val="-3"/>
        </w:rPr>
        <w:t xml:space="preserve"> </w:t>
      </w:r>
      <w:r>
        <w:t>antenna.</w:t>
      </w:r>
      <w:r>
        <w:rPr>
          <w:spacing w:val="-4"/>
        </w:rPr>
        <w:t xml:space="preserve"> </w:t>
      </w:r>
      <w:r>
        <w:t>The passband</w:t>
      </w:r>
      <w:r>
        <w:rPr>
          <w:spacing w:val="-5"/>
        </w:rPr>
        <w:t xml:space="preserve"> </w:t>
      </w:r>
      <w:r>
        <w:t>of</w:t>
      </w:r>
      <w:r>
        <w:rPr>
          <w:spacing w:val="-4"/>
        </w:rPr>
        <w:t xml:space="preserve"> </w:t>
      </w:r>
      <w:r>
        <w:t>a</w:t>
      </w:r>
      <w:r>
        <w:rPr>
          <w:spacing w:val="-3"/>
        </w:rPr>
        <w:t xml:space="preserve"> </w:t>
      </w:r>
      <w:r>
        <w:t>receiver</w:t>
      </w:r>
      <w:r>
        <w:rPr>
          <w:spacing w:val="-1"/>
        </w:rPr>
        <w:t xml:space="preserve"> </w:t>
      </w:r>
      <w:r>
        <w:t>is</w:t>
      </w:r>
      <w:r>
        <w:rPr>
          <w:spacing w:val="-6"/>
        </w:rPr>
        <w:t xml:space="preserve"> </w:t>
      </w:r>
      <w:r>
        <w:t>the</w:t>
      </w:r>
      <w:r>
        <w:rPr>
          <w:spacing w:val="-1"/>
        </w:rPr>
        <w:t xml:space="preserve"> </w:t>
      </w:r>
      <w:r>
        <w:t>range</w:t>
      </w:r>
      <w:r>
        <w:rPr>
          <w:spacing w:val="-5"/>
        </w:rPr>
        <w:t xml:space="preserve"> </w:t>
      </w:r>
      <w:r>
        <w:t>of</w:t>
      </w:r>
      <w:r>
        <w:rPr>
          <w:spacing w:val="-1"/>
        </w:rPr>
        <w:t xml:space="preserve"> </w:t>
      </w:r>
      <w:r>
        <w:t>frequencies it can receive.</w:t>
      </w:r>
    </w:p>
    <w:p w14:paraId="69A8D8C6" w14:textId="77777777" w:rsidR="00A74412" w:rsidRDefault="00A74412">
      <w:pPr>
        <w:pStyle w:val="BodyText"/>
        <w:spacing w:before="7"/>
        <w:rPr>
          <w:sz w:val="21"/>
        </w:rPr>
      </w:pPr>
    </w:p>
    <w:p w14:paraId="1531C9A2" w14:textId="77777777" w:rsidR="00800570" w:rsidRDefault="006D5D41" w:rsidP="00E72878">
      <w:pPr>
        <w:pStyle w:val="Heading3"/>
        <w:ind w:left="0" w:firstLine="657"/>
        <w:rPr>
          <w:spacing w:val="-3"/>
        </w:rPr>
      </w:pPr>
      <w:bookmarkStart w:id="8" w:name="_Toc169764266"/>
      <w:r>
        <w:t>Signal</w:t>
      </w:r>
      <w:r>
        <w:rPr>
          <w:spacing w:val="-3"/>
        </w:rPr>
        <w:t xml:space="preserve"> </w:t>
      </w:r>
      <w:r>
        <w:t>Booster</w:t>
      </w:r>
      <w:r>
        <w:rPr>
          <w:spacing w:val="-3"/>
        </w:rPr>
        <w:t xml:space="preserve"> </w:t>
      </w:r>
      <w:r>
        <w:t>Design</w:t>
      </w:r>
      <w:r>
        <w:rPr>
          <w:spacing w:val="-5"/>
        </w:rPr>
        <w:t xml:space="preserve"> </w:t>
      </w:r>
      <w:r>
        <w:t>&amp;</w:t>
      </w:r>
      <w:r>
        <w:rPr>
          <w:spacing w:val="-3"/>
        </w:rPr>
        <w:t xml:space="preserve"> </w:t>
      </w:r>
      <w:r>
        <w:t>Engineering:</w:t>
      </w:r>
      <w:bookmarkEnd w:id="8"/>
      <w:r>
        <w:rPr>
          <w:spacing w:val="-3"/>
        </w:rPr>
        <w:t xml:space="preserve"> </w:t>
      </w:r>
    </w:p>
    <w:p w14:paraId="0D911BE5" w14:textId="5856CE36" w:rsidR="00A74412" w:rsidRDefault="006D5D41">
      <w:pPr>
        <w:pStyle w:val="BodyText"/>
        <w:spacing w:line="249" w:lineRule="auto"/>
        <w:ind w:left="667" w:right="245" w:hanging="10"/>
        <w:jc w:val="both"/>
      </w:pPr>
      <w:r>
        <w:t>Where</w:t>
      </w:r>
      <w:r>
        <w:rPr>
          <w:spacing w:val="-3"/>
        </w:rPr>
        <w:t xml:space="preserve"> </w:t>
      </w:r>
      <w:r>
        <w:t>an</w:t>
      </w:r>
      <w:r>
        <w:rPr>
          <w:spacing w:val="-4"/>
        </w:rPr>
        <w:t xml:space="preserve"> </w:t>
      </w:r>
      <w:r>
        <w:t>engineering</w:t>
      </w:r>
      <w:r>
        <w:rPr>
          <w:spacing w:val="-2"/>
        </w:rPr>
        <w:t xml:space="preserve"> </w:t>
      </w:r>
      <w:r>
        <w:t>design</w:t>
      </w:r>
      <w:r>
        <w:rPr>
          <w:spacing w:val="-5"/>
        </w:rPr>
        <w:t xml:space="preserve"> </w:t>
      </w:r>
      <w:r>
        <w:t>is</w:t>
      </w:r>
      <w:r>
        <w:rPr>
          <w:spacing w:val="-1"/>
        </w:rPr>
        <w:t xml:space="preserve"> </w:t>
      </w:r>
      <w:r>
        <w:t>needed</w:t>
      </w:r>
      <w:r>
        <w:rPr>
          <w:spacing w:val="-4"/>
        </w:rPr>
        <w:t xml:space="preserve"> </w:t>
      </w:r>
      <w:r>
        <w:t>or</w:t>
      </w:r>
      <w:r>
        <w:rPr>
          <w:spacing w:val="-6"/>
        </w:rPr>
        <w:t xml:space="preserve"> </w:t>
      </w:r>
      <w:r>
        <w:t>required,</w:t>
      </w:r>
      <w:r>
        <w:rPr>
          <w:spacing w:val="-1"/>
        </w:rPr>
        <w:t xml:space="preserve"> </w:t>
      </w:r>
      <w:r>
        <w:t>a</w:t>
      </w:r>
      <w:r>
        <w:rPr>
          <w:spacing w:val="-3"/>
        </w:rPr>
        <w:t xml:space="preserve"> </w:t>
      </w:r>
      <w:r>
        <w:t>signal</w:t>
      </w:r>
      <w:r>
        <w:rPr>
          <w:spacing w:val="-1"/>
        </w:rPr>
        <w:t xml:space="preserve"> </w:t>
      </w:r>
      <w:r>
        <w:t>booster</w:t>
      </w:r>
      <w:r>
        <w:rPr>
          <w:spacing w:val="-4"/>
        </w:rPr>
        <w:t xml:space="preserve"> </w:t>
      </w:r>
      <w:r>
        <w:t>design software such as IB-Wave shall be used by engineers for signal predication in new or existing construction and design layout.</w:t>
      </w:r>
    </w:p>
    <w:p w14:paraId="12E7CC41" w14:textId="77777777" w:rsidR="00A74412" w:rsidRDefault="00A74412">
      <w:pPr>
        <w:pStyle w:val="BodyText"/>
        <w:spacing w:before="10"/>
        <w:rPr>
          <w:sz w:val="20"/>
        </w:rPr>
      </w:pPr>
    </w:p>
    <w:p w14:paraId="03262EC3" w14:textId="77777777" w:rsidR="00800570" w:rsidRDefault="006D5D41" w:rsidP="00E72878">
      <w:pPr>
        <w:pStyle w:val="Heading3"/>
        <w:ind w:left="0" w:firstLine="657"/>
        <w:rPr>
          <w:spacing w:val="-6"/>
        </w:rPr>
      </w:pPr>
      <w:bookmarkStart w:id="9" w:name="_Toc169764267"/>
      <w:r>
        <w:t>Public</w:t>
      </w:r>
      <w:r>
        <w:rPr>
          <w:spacing w:val="-7"/>
        </w:rPr>
        <w:t xml:space="preserve"> </w:t>
      </w:r>
      <w:r>
        <w:t>Safety</w:t>
      </w:r>
      <w:r>
        <w:rPr>
          <w:spacing w:val="-7"/>
        </w:rPr>
        <w:t xml:space="preserve"> </w:t>
      </w:r>
      <w:r>
        <w:t>Signal</w:t>
      </w:r>
      <w:r>
        <w:rPr>
          <w:spacing w:val="-5"/>
        </w:rPr>
        <w:t xml:space="preserve"> </w:t>
      </w:r>
      <w:r>
        <w:t>Boosters.</w:t>
      </w:r>
      <w:bookmarkEnd w:id="9"/>
      <w:r>
        <w:rPr>
          <w:spacing w:val="-6"/>
        </w:rPr>
        <w:t xml:space="preserve"> </w:t>
      </w:r>
    </w:p>
    <w:p w14:paraId="61938598" w14:textId="006022DD" w:rsidR="00A74412" w:rsidRDefault="006D5D41">
      <w:pPr>
        <w:pStyle w:val="BodyText"/>
        <w:spacing w:line="247" w:lineRule="auto"/>
        <w:ind w:left="667" w:right="240" w:hanging="10"/>
        <w:jc w:val="both"/>
      </w:pPr>
      <w:r>
        <w:t>FCC</w:t>
      </w:r>
      <w:r>
        <w:rPr>
          <w:spacing w:val="-6"/>
        </w:rPr>
        <w:t xml:space="preserve"> </w:t>
      </w:r>
      <w:r>
        <w:t>(47</w:t>
      </w:r>
      <w:r>
        <w:rPr>
          <w:spacing w:val="-5"/>
        </w:rPr>
        <w:t xml:space="preserve"> </w:t>
      </w:r>
      <w:r>
        <w:t>§CFR</w:t>
      </w:r>
      <w:r>
        <w:rPr>
          <w:spacing w:val="-8"/>
        </w:rPr>
        <w:t xml:space="preserve"> </w:t>
      </w:r>
      <w:r>
        <w:t>90.219(7))</w:t>
      </w:r>
      <w:r>
        <w:rPr>
          <w:spacing w:val="-8"/>
        </w:rPr>
        <w:t xml:space="preserve"> </w:t>
      </w:r>
      <w:r>
        <w:t>Signal</w:t>
      </w:r>
      <w:r>
        <w:rPr>
          <w:spacing w:val="-6"/>
        </w:rPr>
        <w:t xml:space="preserve"> </w:t>
      </w:r>
      <w:r>
        <w:t>booster</w:t>
      </w:r>
      <w:r>
        <w:rPr>
          <w:spacing w:val="-6"/>
        </w:rPr>
        <w:t xml:space="preserve"> </w:t>
      </w:r>
      <w:r>
        <w:t>passbands</w:t>
      </w:r>
      <w:r>
        <w:rPr>
          <w:spacing w:val="-6"/>
        </w:rPr>
        <w:t xml:space="preserve"> </w:t>
      </w:r>
      <w:r>
        <w:t>are</w:t>
      </w:r>
      <w:r>
        <w:rPr>
          <w:spacing w:val="-5"/>
        </w:rPr>
        <w:t xml:space="preserve"> </w:t>
      </w:r>
      <w:r>
        <w:t>limited</w:t>
      </w:r>
      <w:r>
        <w:rPr>
          <w:spacing w:val="-6"/>
        </w:rPr>
        <w:t xml:space="preserve"> </w:t>
      </w:r>
      <w:r>
        <w:t>to</w:t>
      </w:r>
      <w:r>
        <w:rPr>
          <w:spacing w:val="-4"/>
        </w:rPr>
        <w:t xml:space="preserve"> </w:t>
      </w:r>
      <w:r>
        <w:t>the</w:t>
      </w:r>
      <w:r>
        <w:rPr>
          <w:spacing w:val="-5"/>
        </w:rPr>
        <w:t xml:space="preserve"> </w:t>
      </w:r>
      <w:r>
        <w:t>service</w:t>
      </w:r>
      <w:r>
        <w:rPr>
          <w:spacing w:val="-5"/>
        </w:rPr>
        <w:t xml:space="preserve"> </w:t>
      </w:r>
      <w:r>
        <w:t>band</w:t>
      </w:r>
      <w:r>
        <w:rPr>
          <w:spacing w:val="-6"/>
        </w:rPr>
        <w:t xml:space="preserve"> </w:t>
      </w:r>
      <w:r>
        <w:t xml:space="preserve">or bands for which the operator (Licensee) is authorized (Licensed). In general, signal boosters should utilize the minimum passband that is sufficient to accomplish the Public Safety purpose. Except for distributed antenna systems (DAS) installed in buildings, the passband of a Class B signal booster should </w:t>
      </w:r>
      <w:r>
        <w:rPr>
          <w:b/>
          <w:u w:val="single"/>
        </w:rPr>
        <w:t>not</w:t>
      </w:r>
      <w:r>
        <w:rPr>
          <w:b/>
        </w:rPr>
        <w:t xml:space="preserve"> </w:t>
      </w:r>
      <w:r>
        <w:t>encompass both commercial</w:t>
      </w:r>
      <w:r>
        <w:rPr>
          <w:spacing w:val="-2"/>
        </w:rPr>
        <w:t xml:space="preserve"> </w:t>
      </w:r>
      <w:r>
        <w:t>services</w:t>
      </w:r>
      <w:r>
        <w:rPr>
          <w:spacing w:val="-2"/>
        </w:rPr>
        <w:t xml:space="preserve"> </w:t>
      </w:r>
      <w:r>
        <w:t>(such</w:t>
      </w:r>
      <w:r>
        <w:rPr>
          <w:spacing w:val="-3"/>
        </w:rPr>
        <w:t xml:space="preserve"> </w:t>
      </w:r>
      <w:r>
        <w:t>as Enhanced Specialized Mobile Radio (ESMR) and Cellular systems) and part §90</w:t>
      </w:r>
      <w:r>
        <w:rPr>
          <w:spacing w:val="-1"/>
        </w:rPr>
        <w:t xml:space="preserve"> </w:t>
      </w:r>
      <w:r>
        <w:t>Land Mobile and Public Safety Services.</w:t>
      </w:r>
    </w:p>
    <w:p w14:paraId="737909F5" w14:textId="77777777" w:rsidR="00A74412" w:rsidRDefault="00A74412">
      <w:pPr>
        <w:pStyle w:val="BodyText"/>
        <w:spacing w:before="11"/>
        <w:rPr>
          <w:sz w:val="21"/>
        </w:rPr>
      </w:pPr>
    </w:p>
    <w:p w14:paraId="4B0BDE8D" w14:textId="2DAC7966" w:rsidR="00800570" w:rsidRDefault="006D5D41" w:rsidP="00E72878">
      <w:pPr>
        <w:pStyle w:val="Heading3"/>
        <w:ind w:left="0" w:firstLine="657"/>
      </w:pPr>
      <w:bookmarkStart w:id="10" w:name="_Toc169764268"/>
      <w:r>
        <w:t>Deployment</w:t>
      </w:r>
      <w:bookmarkEnd w:id="10"/>
      <w:r>
        <w:t xml:space="preserve"> </w:t>
      </w:r>
    </w:p>
    <w:p w14:paraId="057FF1DF" w14:textId="7E137210" w:rsidR="00A74412" w:rsidRDefault="006D5D41">
      <w:pPr>
        <w:pStyle w:val="BodyText"/>
        <w:spacing w:before="1" w:line="249" w:lineRule="auto"/>
        <w:ind w:left="667" w:right="253" w:hanging="10"/>
        <w:jc w:val="both"/>
      </w:pPr>
      <w:r>
        <w:t>FCC (47 §90.203(a)(2) and part 2, subpart J) Deployment of public safety signal boosters must be carried out in accordance with the rules in this paragraph.</w:t>
      </w:r>
    </w:p>
    <w:p w14:paraId="186EA0DA" w14:textId="77777777" w:rsidR="00A74412" w:rsidRDefault="006D5D41">
      <w:pPr>
        <w:pStyle w:val="ListParagraph"/>
        <w:numPr>
          <w:ilvl w:val="0"/>
          <w:numId w:val="10"/>
        </w:numPr>
        <w:tabs>
          <w:tab w:val="left" w:pos="1383"/>
        </w:tabs>
        <w:spacing w:before="5"/>
        <w:ind w:hanging="361"/>
        <w:jc w:val="both"/>
      </w:pPr>
      <w:r>
        <w:t>Signal</w:t>
      </w:r>
      <w:r>
        <w:rPr>
          <w:spacing w:val="-6"/>
        </w:rPr>
        <w:t xml:space="preserve"> </w:t>
      </w:r>
      <w:r>
        <w:t>boosters</w:t>
      </w:r>
      <w:r>
        <w:rPr>
          <w:spacing w:val="-5"/>
        </w:rPr>
        <w:t xml:space="preserve"> </w:t>
      </w:r>
      <w:r>
        <w:t>may</w:t>
      </w:r>
      <w:r>
        <w:rPr>
          <w:spacing w:val="-3"/>
        </w:rPr>
        <w:t xml:space="preserve"> </w:t>
      </w:r>
      <w:r>
        <w:t>be</w:t>
      </w:r>
      <w:r>
        <w:rPr>
          <w:spacing w:val="-3"/>
        </w:rPr>
        <w:t xml:space="preserve"> </w:t>
      </w:r>
      <w:r>
        <w:t>used</w:t>
      </w:r>
      <w:r>
        <w:rPr>
          <w:spacing w:val="-5"/>
        </w:rPr>
        <w:t xml:space="preserve"> </w:t>
      </w:r>
      <w:r>
        <w:t>to</w:t>
      </w:r>
      <w:r>
        <w:rPr>
          <w:spacing w:val="-2"/>
        </w:rPr>
        <w:t xml:space="preserve"> </w:t>
      </w:r>
      <w:r>
        <w:t>improve</w:t>
      </w:r>
      <w:r>
        <w:rPr>
          <w:spacing w:val="-2"/>
        </w:rPr>
        <w:t xml:space="preserve"> </w:t>
      </w:r>
      <w:r>
        <w:t>coverage</w:t>
      </w:r>
      <w:r>
        <w:rPr>
          <w:spacing w:val="-3"/>
        </w:rPr>
        <w:t xml:space="preserve"> </w:t>
      </w:r>
      <w:r>
        <w:t>in</w:t>
      </w:r>
      <w:r>
        <w:rPr>
          <w:spacing w:val="-6"/>
        </w:rPr>
        <w:t xml:space="preserve"> </w:t>
      </w:r>
      <w:r>
        <w:t>weak</w:t>
      </w:r>
      <w:r>
        <w:rPr>
          <w:spacing w:val="-2"/>
        </w:rPr>
        <w:t xml:space="preserve"> </w:t>
      </w:r>
      <w:r>
        <w:t>signal</w:t>
      </w:r>
      <w:r>
        <w:rPr>
          <w:spacing w:val="-3"/>
        </w:rPr>
        <w:t xml:space="preserve"> </w:t>
      </w:r>
      <w:r>
        <w:t>areas</w:t>
      </w:r>
      <w:r>
        <w:rPr>
          <w:spacing w:val="-5"/>
        </w:rPr>
        <w:t xml:space="preserve"> </w:t>
      </w:r>
      <w:r>
        <w:rPr>
          <w:spacing w:val="-2"/>
        </w:rPr>
        <w:t>only.</w:t>
      </w:r>
    </w:p>
    <w:p w14:paraId="671D7E72" w14:textId="77777777" w:rsidR="00A74412" w:rsidRDefault="006D5D41">
      <w:pPr>
        <w:pStyle w:val="ListParagraph"/>
        <w:numPr>
          <w:ilvl w:val="0"/>
          <w:numId w:val="10"/>
        </w:numPr>
        <w:tabs>
          <w:tab w:val="left" w:pos="1383"/>
        </w:tabs>
        <w:spacing w:before="17" w:line="247" w:lineRule="auto"/>
        <w:ind w:right="249"/>
        <w:jc w:val="both"/>
      </w:pPr>
      <w:r>
        <w:t>Signal</w:t>
      </w:r>
      <w:r>
        <w:rPr>
          <w:spacing w:val="-7"/>
        </w:rPr>
        <w:t xml:space="preserve"> </w:t>
      </w:r>
      <w:r>
        <w:t>boosters</w:t>
      </w:r>
      <w:r>
        <w:rPr>
          <w:spacing w:val="-7"/>
        </w:rPr>
        <w:t xml:space="preserve"> </w:t>
      </w:r>
      <w:r>
        <w:t>must</w:t>
      </w:r>
      <w:r>
        <w:rPr>
          <w:spacing w:val="-6"/>
        </w:rPr>
        <w:t xml:space="preserve"> </w:t>
      </w:r>
      <w:r>
        <w:t>not</w:t>
      </w:r>
      <w:r>
        <w:rPr>
          <w:spacing w:val="-6"/>
        </w:rPr>
        <w:t xml:space="preserve"> </w:t>
      </w:r>
      <w:r>
        <w:t>be</w:t>
      </w:r>
      <w:r>
        <w:rPr>
          <w:spacing w:val="-6"/>
        </w:rPr>
        <w:t xml:space="preserve"> </w:t>
      </w:r>
      <w:r>
        <w:t>used</w:t>
      </w:r>
      <w:r>
        <w:rPr>
          <w:spacing w:val="-7"/>
        </w:rPr>
        <w:t xml:space="preserve"> </w:t>
      </w:r>
      <w:r>
        <w:t>to</w:t>
      </w:r>
      <w:r>
        <w:rPr>
          <w:spacing w:val="-7"/>
        </w:rPr>
        <w:t xml:space="preserve"> </w:t>
      </w:r>
      <w:r>
        <w:t>extend</w:t>
      </w:r>
      <w:r>
        <w:rPr>
          <w:spacing w:val="-8"/>
        </w:rPr>
        <w:t xml:space="preserve"> </w:t>
      </w:r>
      <w:r>
        <w:t>Private</w:t>
      </w:r>
      <w:r>
        <w:rPr>
          <w:spacing w:val="-9"/>
        </w:rPr>
        <w:t xml:space="preserve"> </w:t>
      </w:r>
      <w:r>
        <w:t>Land</w:t>
      </w:r>
      <w:r>
        <w:rPr>
          <w:spacing w:val="-7"/>
        </w:rPr>
        <w:t xml:space="preserve"> </w:t>
      </w:r>
      <w:r>
        <w:t>Mobile</w:t>
      </w:r>
      <w:r>
        <w:rPr>
          <w:spacing w:val="-6"/>
        </w:rPr>
        <w:t xml:space="preserve"> </w:t>
      </w:r>
      <w:r>
        <w:t>Radio</w:t>
      </w:r>
      <w:r>
        <w:rPr>
          <w:spacing w:val="-5"/>
        </w:rPr>
        <w:t xml:space="preserve"> </w:t>
      </w:r>
      <w:r>
        <w:t>Service(s)</w:t>
      </w:r>
      <w:r>
        <w:rPr>
          <w:spacing w:val="-9"/>
        </w:rPr>
        <w:t xml:space="preserve"> </w:t>
      </w:r>
      <w:r>
        <w:t>(PLMRS)</w:t>
      </w:r>
      <w:r>
        <w:rPr>
          <w:spacing w:val="-7"/>
        </w:rPr>
        <w:t xml:space="preserve"> </w:t>
      </w:r>
      <w:r>
        <w:t>stations'</w:t>
      </w:r>
      <w:r>
        <w:rPr>
          <w:spacing w:val="-7"/>
        </w:rPr>
        <w:t xml:space="preserve"> </w:t>
      </w:r>
      <w:r>
        <w:t>normal operating range.</w:t>
      </w:r>
    </w:p>
    <w:p w14:paraId="7188BE8B" w14:textId="77777777" w:rsidR="00A74412" w:rsidRDefault="006D5D41">
      <w:pPr>
        <w:pStyle w:val="ListParagraph"/>
        <w:numPr>
          <w:ilvl w:val="0"/>
          <w:numId w:val="10"/>
        </w:numPr>
        <w:tabs>
          <w:tab w:val="left" w:pos="1383"/>
        </w:tabs>
        <w:spacing w:before="9" w:line="247" w:lineRule="auto"/>
        <w:ind w:right="241"/>
        <w:jc w:val="both"/>
      </w:pPr>
      <w:r>
        <w:t>Except as set forth in paragraph (d)(3)(ii) of this section, signal boosters must be deployed such that the radiated</w:t>
      </w:r>
      <w:r>
        <w:rPr>
          <w:spacing w:val="-13"/>
        </w:rPr>
        <w:t xml:space="preserve"> </w:t>
      </w:r>
      <w:r>
        <w:t>power</w:t>
      </w:r>
      <w:r>
        <w:rPr>
          <w:spacing w:val="-12"/>
        </w:rPr>
        <w:t xml:space="preserve"> </w:t>
      </w:r>
      <w:r>
        <w:t>of</w:t>
      </w:r>
      <w:r>
        <w:rPr>
          <w:spacing w:val="-13"/>
        </w:rPr>
        <w:t xml:space="preserve"> </w:t>
      </w:r>
      <w:r>
        <w:t>each</w:t>
      </w:r>
      <w:r>
        <w:rPr>
          <w:spacing w:val="-12"/>
        </w:rPr>
        <w:t xml:space="preserve"> </w:t>
      </w:r>
      <w:r>
        <w:t>retransmitted</w:t>
      </w:r>
      <w:r>
        <w:rPr>
          <w:spacing w:val="-13"/>
        </w:rPr>
        <w:t xml:space="preserve"> </w:t>
      </w:r>
      <w:r>
        <w:t>channel,</w:t>
      </w:r>
      <w:r>
        <w:rPr>
          <w:spacing w:val="-12"/>
        </w:rPr>
        <w:t xml:space="preserve"> </w:t>
      </w:r>
      <w:r>
        <w:t>on</w:t>
      </w:r>
      <w:r>
        <w:rPr>
          <w:spacing w:val="-13"/>
        </w:rPr>
        <w:t xml:space="preserve"> </w:t>
      </w:r>
      <w:r>
        <w:t>the</w:t>
      </w:r>
      <w:r>
        <w:rPr>
          <w:spacing w:val="-12"/>
        </w:rPr>
        <w:t xml:space="preserve"> </w:t>
      </w:r>
      <w:r>
        <w:t>forward</w:t>
      </w:r>
      <w:r>
        <w:rPr>
          <w:spacing w:val="-12"/>
        </w:rPr>
        <w:t xml:space="preserve"> </w:t>
      </w:r>
      <w:r>
        <w:t>link</w:t>
      </w:r>
      <w:r>
        <w:rPr>
          <w:spacing w:val="-13"/>
        </w:rPr>
        <w:t xml:space="preserve"> </w:t>
      </w:r>
      <w:r>
        <w:t>and</w:t>
      </w:r>
      <w:r>
        <w:rPr>
          <w:spacing w:val="-12"/>
        </w:rPr>
        <w:t xml:space="preserve"> </w:t>
      </w:r>
      <w:r>
        <w:t>on</w:t>
      </w:r>
      <w:r>
        <w:rPr>
          <w:spacing w:val="-13"/>
        </w:rPr>
        <w:t xml:space="preserve"> </w:t>
      </w:r>
      <w:r>
        <w:t>the</w:t>
      </w:r>
      <w:r>
        <w:rPr>
          <w:spacing w:val="-12"/>
        </w:rPr>
        <w:t xml:space="preserve"> </w:t>
      </w:r>
      <w:r>
        <w:t>reverse</w:t>
      </w:r>
      <w:r>
        <w:rPr>
          <w:spacing w:val="-13"/>
        </w:rPr>
        <w:t xml:space="preserve"> </w:t>
      </w:r>
      <w:r>
        <w:t>link,</w:t>
      </w:r>
      <w:r>
        <w:rPr>
          <w:spacing w:val="-12"/>
        </w:rPr>
        <w:t xml:space="preserve"> </w:t>
      </w:r>
      <w:r>
        <w:t>does</w:t>
      </w:r>
      <w:r>
        <w:rPr>
          <w:spacing w:val="-12"/>
        </w:rPr>
        <w:t xml:space="preserve"> </w:t>
      </w:r>
      <w:r>
        <w:t>not</w:t>
      </w:r>
      <w:r>
        <w:rPr>
          <w:spacing w:val="-13"/>
        </w:rPr>
        <w:t xml:space="preserve"> </w:t>
      </w:r>
      <w:r>
        <w:t>exceed 5 Watts effective radiated power (ERP).</w:t>
      </w:r>
    </w:p>
    <w:p w14:paraId="2602C040" w14:textId="77777777" w:rsidR="00A74412" w:rsidRDefault="00A74412" w:rsidP="00800570">
      <w:pPr>
        <w:pStyle w:val="Heading3"/>
      </w:pPr>
    </w:p>
    <w:p w14:paraId="3881BA6D" w14:textId="7F135408" w:rsidR="00800570" w:rsidRDefault="006D5D41" w:rsidP="004D6099">
      <w:pPr>
        <w:pStyle w:val="Heading3"/>
        <w:ind w:left="0" w:firstLine="657"/>
        <w:rPr>
          <w:b/>
          <w:u w:val="single"/>
        </w:rPr>
      </w:pPr>
      <w:bookmarkStart w:id="11" w:name="_Toc169764269"/>
      <w:r>
        <w:rPr>
          <w:b/>
          <w:u w:val="single"/>
        </w:rPr>
        <w:t>FCC</w:t>
      </w:r>
      <w:r>
        <w:rPr>
          <w:b/>
          <w:spacing w:val="-13"/>
          <w:u w:val="single"/>
        </w:rPr>
        <w:t xml:space="preserve"> </w:t>
      </w:r>
      <w:r>
        <w:rPr>
          <w:b/>
          <w:u w:val="single"/>
        </w:rPr>
        <w:t>Minimum</w:t>
      </w:r>
      <w:r>
        <w:rPr>
          <w:b/>
          <w:spacing w:val="-12"/>
          <w:u w:val="single"/>
        </w:rPr>
        <w:t xml:space="preserve"> </w:t>
      </w:r>
      <w:r>
        <w:rPr>
          <w:b/>
          <w:u w:val="single"/>
        </w:rPr>
        <w:t>qualifications</w:t>
      </w:r>
      <w:r>
        <w:rPr>
          <w:b/>
          <w:spacing w:val="-13"/>
          <w:u w:val="single"/>
        </w:rPr>
        <w:t xml:space="preserve"> </w:t>
      </w:r>
      <w:r>
        <w:rPr>
          <w:b/>
          <w:u w:val="single"/>
        </w:rPr>
        <w:t>of</w:t>
      </w:r>
      <w:r>
        <w:rPr>
          <w:b/>
          <w:spacing w:val="-12"/>
          <w:u w:val="single"/>
        </w:rPr>
        <w:t xml:space="preserve"> </w:t>
      </w:r>
      <w:r>
        <w:rPr>
          <w:b/>
          <w:u w:val="single"/>
        </w:rPr>
        <w:t>personnel</w:t>
      </w:r>
      <w:bookmarkEnd w:id="11"/>
    </w:p>
    <w:p w14:paraId="52962480" w14:textId="425B02A8" w:rsidR="00A74412" w:rsidRDefault="006D5D41">
      <w:pPr>
        <w:spacing w:line="247" w:lineRule="auto"/>
        <w:ind w:left="667" w:right="243" w:hanging="10"/>
        <w:jc w:val="both"/>
      </w:pPr>
      <w:r>
        <w:rPr>
          <w:b/>
          <w:spacing w:val="-13"/>
        </w:rPr>
        <w:t xml:space="preserve"> </w:t>
      </w:r>
      <w:r>
        <w:t>The</w:t>
      </w:r>
      <w:r>
        <w:rPr>
          <w:spacing w:val="-12"/>
        </w:rPr>
        <w:t xml:space="preserve"> </w:t>
      </w:r>
      <w:r>
        <w:t>minimum</w:t>
      </w:r>
      <w:r>
        <w:rPr>
          <w:spacing w:val="-13"/>
        </w:rPr>
        <w:t xml:space="preserve"> </w:t>
      </w:r>
      <w:r>
        <w:t>qualifications</w:t>
      </w:r>
      <w:r>
        <w:rPr>
          <w:spacing w:val="-12"/>
        </w:rPr>
        <w:t xml:space="preserve"> </w:t>
      </w:r>
      <w:r>
        <w:t>of</w:t>
      </w:r>
      <w:r>
        <w:rPr>
          <w:spacing w:val="-12"/>
        </w:rPr>
        <w:t xml:space="preserve"> </w:t>
      </w:r>
      <w:r>
        <w:t>the</w:t>
      </w:r>
      <w:r>
        <w:rPr>
          <w:spacing w:val="-13"/>
        </w:rPr>
        <w:t xml:space="preserve"> </w:t>
      </w:r>
      <w:r>
        <w:t>system</w:t>
      </w:r>
      <w:r>
        <w:rPr>
          <w:spacing w:val="-12"/>
        </w:rPr>
        <w:t xml:space="preserve"> </w:t>
      </w:r>
      <w:r>
        <w:t>designer</w:t>
      </w:r>
      <w:r>
        <w:rPr>
          <w:spacing w:val="-13"/>
        </w:rPr>
        <w:t xml:space="preserve"> </w:t>
      </w:r>
      <w:r>
        <w:t>and</w:t>
      </w:r>
      <w:r>
        <w:rPr>
          <w:spacing w:val="-12"/>
        </w:rPr>
        <w:t xml:space="preserve"> </w:t>
      </w:r>
      <w:r>
        <w:t>lead</w:t>
      </w:r>
      <w:r>
        <w:rPr>
          <w:spacing w:val="-13"/>
        </w:rPr>
        <w:t xml:space="preserve"> </w:t>
      </w:r>
      <w:r>
        <w:t>installation personnel shall include both of the following (2018 IFC 510.5.2):</w:t>
      </w:r>
    </w:p>
    <w:p w14:paraId="650326C1" w14:textId="77777777" w:rsidR="00A74412" w:rsidRDefault="006D5D41">
      <w:pPr>
        <w:pStyle w:val="ListParagraph"/>
        <w:numPr>
          <w:ilvl w:val="0"/>
          <w:numId w:val="9"/>
        </w:numPr>
        <w:tabs>
          <w:tab w:val="left" w:pos="1383"/>
        </w:tabs>
        <w:spacing w:before="184"/>
        <w:ind w:hanging="361"/>
        <w:jc w:val="both"/>
      </w:pPr>
      <w:r>
        <w:t>A</w:t>
      </w:r>
      <w:r>
        <w:rPr>
          <w:spacing w:val="-2"/>
        </w:rPr>
        <w:t xml:space="preserve"> </w:t>
      </w:r>
      <w:r>
        <w:t>valid</w:t>
      </w:r>
      <w:r>
        <w:rPr>
          <w:spacing w:val="-3"/>
        </w:rPr>
        <w:t xml:space="preserve"> </w:t>
      </w:r>
      <w:r>
        <w:t>FCC-issued</w:t>
      </w:r>
      <w:r>
        <w:rPr>
          <w:spacing w:val="-5"/>
        </w:rPr>
        <w:t xml:space="preserve"> </w:t>
      </w:r>
      <w:r>
        <w:t>general</w:t>
      </w:r>
      <w:r>
        <w:rPr>
          <w:spacing w:val="-4"/>
        </w:rPr>
        <w:t xml:space="preserve"> </w:t>
      </w:r>
      <w:r>
        <w:t>radio</w:t>
      </w:r>
      <w:r>
        <w:rPr>
          <w:spacing w:val="-4"/>
        </w:rPr>
        <w:t xml:space="preserve"> </w:t>
      </w:r>
      <w:r>
        <w:t>operator’s</w:t>
      </w:r>
      <w:r>
        <w:rPr>
          <w:spacing w:val="-1"/>
        </w:rPr>
        <w:t xml:space="preserve"> </w:t>
      </w:r>
      <w:r>
        <w:rPr>
          <w:spacing w:val="-2"/>
        </w:rPr>
        <w:t>license.</w:t>
      </w:r>
    </w:p>
    <w:p w14:paraId="44F2954D" w14:textId="77777777" w:rsidR="00A74412" w:rsidRDefault="006D5D41">
      <w:pPr>
        <w:pStyle w:val="ListParagraph"/>
        <w:numPr>
          <w:ilvl w:val="0"/>
          <w:numId w:val="9"/>
        </w:numPr>
        <w:tabs>
          <w:tab w:val="left" w:pos="1383"/>
        </w:tabs>
        <w:spacing w:before="17" w:line="249" w:lineRule="auto"/>
        <w:ind w:right="243"/>
        <w:jc w:val="both"/>
      </w:pPr>
      <w:r>
        <w:t>Certification of inbuilding system training issued by a nationally recognized organization, school or a certificate issued by the manufacturer of the equipment being installed.</w:t>
      </w:r>
    </w:p>
    <w:p w14:paraId="295686FC" w14:textId="77777777" w:rsidR="00A74412" w:rsidRDefault="00A74412">
      <w:pPr>
        <w:spacing w:line="249" w:lineRule="auto"/>
        <w:jc w:val="both"/>
        <w:sectPr w:rsidR="00A74412">
          <w:pgSz w:w="12240" w:h="15840"/>
          <w:pgMar w:top="700" w:right="720" w:bottom="600" w:left="480" w:header="0" w:footer="414" w:gutter="0"/>
          <w:cols w:space="720"/>
        </w:sectPr>
      </w:pPr>
    </w:p>
    <w:p w14:paraId="4FFA6304" w14:textId="77777777" w:rsidR="00A74412" w:rsidRDefault="00A74412">
      <w:pPr>
        <w:pStyle w:val="BodyText"/>
        <w:spacing w:before="1"/>
        <w:rPr>
          <w:sz w:val="17"/>
        </w:rPr>
      </w:pPr>
    </w:p>
    <w:p w14:paraId="2F9D2B71" w14:textId="7086D12B" w:rsidR="008E2A40" w:rsidRDefault="006D5D41" w:rsidP="004D6099">
      <w:pPr>
        <w:pStyle w:val="Heading3"/>
        <w:ind w:left="0" w:firstLine="657"/>
      </w:pPr>
      <w:bookmarkStart w:id="12" w:name="_Toc169764270"/>
      <w:r>
        <w:t xml:space="preserve">Authority to Operate </w:t>
      </w:r>
      <w:r w:rsidR="00083B18">
        <w:t>a</w:t>
      </w:r>
      <w:r>
        <w:t xml:space="preserve"> Signal Booster Requirements</w:t>
      </w:r>
      <w:bookmarkEnd w:id="12"/>
      <w:r>
        <w:t xml:space="preserve"> </w:t>
      </w:r>
    </w:p>
    <w:p w14:paraId="53B569B1" w14:textId="1509AF77" w:rsidR="00A74412" w:rsidRPr="00800570" w:rsidRDefault="006D5D41">
      <w:pPr>
        <w:pStyle w:val="BodyText"/>
        <w:spacing w:before="56" w:line="247" w:lineRule="auto"/>
        <w:ind w:left="667" w:right="243" w:hanging="10"/>
        <w:jc w:val="both"/>
      </w:pPr>
      <w:r>
        <w:t>Signal boosters (Class A &amp; Class B) must be in compliance with</w:t>
      </w:r>
      <w:r>
        <w:rPr>
          <w:spacing w:val="-6"/>
        </w:rPr>
        <w:t xml:space="preserve"> </w:t>
      </w:r>
      <w:r w:rsidRPr="00800570">
        <w:t>all</w:t>
      </w:r>
      <w:r w:rsidRPr="00800570">
        <w:rPr>
          <w:spacing w:val="-6"/>
        </w:rPr>
        <w:t xml:space="preserve"> </w:t>
      </w:r>
      <w:r w:rsidRPr="00800570">
        <w:t>NFPA</w:t>
      </w:r>
      <w:r w:rsidRPr="00800570">
        <w:rPr>
          <w:spacing w:val="-6"/>
        </w:rPr>
        <w:t xml:space="preserve"> </w:t>
      </w:r>
      <w:r w:rsidRPr="00800570">
        <w:t>122</w:t>
      </w:r>
      <w:r w:rsidR="00F60B4C" w:rsidRPr="00800570">
        <w:t>5</w:t>
      </w:r>
      <w:r w:rsidRPr="00800570">
        <w:t>,</w:t>
      </w:r>
      <w:r w:rsidRPr="00800570">
        <w:rPr>
          <w:spacing w:val="-5"/>
        </w:rPr>
        <w:t xml:space="preserve"> </w:t>
      </w:r>
      <w:r w:rsidRPr="00800570">
        <w:t>IFC</w:t>
      </w:r>
      <w:r w:rsidRPr="00800570">
        <w:rPr>
          <w:spacing w:val="-6"/>
        </w:rPr>
        <w:t xml:space="preserve"> </w:t>
      </w:r>
      <w:r w:rsidRPr="00800570">
        <w:t>and</w:t>
      </w:r>
      <w:r w:rsidRPr="00800570">
        <w:rPr>
          <w:spacing w:val="-6"/>
        </w:rPr>
        <w:t xml:space="preserve"> </w:t>
      </w:r>
      <w:r w:rsidRPr="00800570">
        <w:t>FCC</w:t>
      </w:r>
      <w:r w:rsidRPr="00800570">
        <w:rPr>
          <w:spacing w:val="-6"/>
        </w:rPr>
        <w:t xml:space="preserve"> </w:t>
      </w:r>
      <w:r w:rsidRPr="00800570">
        <w:t>regulations</w:t>
      </w:r>
      <w:r w:rsidRPr="00800570">
        <w:rPr>
          <w:spacing w:val="-6"/>
        </w:rPr>
        <w:t xml:space="preserve"> </w:t>
      </w:r>
      <w:r w:rsidRPr="00800570">
        <w:t>and</w:t>
      </w:r>
      <w:r w:rsidRPr="00800570">
        <w:rPr>
          <w:spacing w:val="-6"/>
        </w:rPr>
        <w:t xml:space="preserve"> </w:t>
      </w:r>
      <w:r w:rsidRPr="00800570">
        <w:t>installed</w:t>
      </w:r>
      <w:r w:rsidRPr="00800570">
        <w:rPr>
          <w:spacing w:val="-6"/>
        </w:rPr>
        <w:t xml:space="preserve"> </w:t>
      </w:r>
      <w:r w:rsidRPr="00800570">
        <w:t>by</w:t>
      </w:r>
      <w:r w:rsidRPr="00800570">
        <w:rPr>
          <w:spacing w:val="-5"/>
        </w:rPr>
        <w:t xml:space="preserve"> </w:t>
      </w:r>
      <w:r w:rsidRPr="00800570">
        <w:t>a</w:t>
      </w:r>
      <w:r w:rsidRPr="00800570">
        <w:rPr>
          <w:spacing w:val="-6"/>
        </w:rPr>
        <w:t xml:space="preserve"> </w:t>
      </w:r>
      <w:r w:rsidRPr="00800570">
        <w:t>qualified</w:t>
      </w:r>
      <w:r w:rsidRPr="00800570">
        <w:rPr>
          <w:spacing w:val="-6"/>
        </w:rPr>
        <w:t xml:space="preserve"> </w:t>
      </w:r>
      <w:r w:rsidRPr="00800570">
        <w:t>installer.</w:t>
      </w:r>
      <w:r w:rsidRPr="00800570">
        <w:rPr>
          <w:spacing w:val="38"/>
        </w:rPr>
        <w:t xml:space="preserve"> </w:t>
      </w:r>
      <w:r w:rsidRPr="00800570">
        <w:t>Non-licensees</w:t>
      </w:r>
      <w:r w:rsidRPr="00800570">
        <w:rPr>
          <w:spacing w:val="-5"/>
        </w:rPr>
        <w:t xml:space="preserve"> </w:t>
      </w:r>
      <w:r w:rsidRPr="00800570">
        <w:t>(such</w:t>
      </w:r>
      <w:r w:rsidRPr="00800570">
        <w:rPr>
          <w:spacing w:val="-6"/>
        </w:rPr>
        <w:t xml:space="preserve"> </w:t>
      </w:r>
      <w:r w:rsidRPr="00800570">
        <w:t>as</w:t>
      </w:r>
      <w:r w:rsidRPr="00800570">
        <w:rPr>
          <w:spacing w:val="-6"/>
        </w:rPr>
        <w:t xml:space="preserve"> </w:t>
      </w:r>
      <w:r w:rsidRPr="00800570">
        <w:t>a</w:t>
      </w:r>
      <w:r w:rsidRPr="00800570">
        <w:rPr>
          <w:spacing w:val="-6"/>
        </w:rPr>
        <w:t xml:space="preserve"> </w:t>
      </w:r>
      <w:r w:rsidRPr="00800570">
        <w:t>building owner or a signal booster installation contractor(s)) seeking to operate signal boosters must obtain the express consent</w:t>
      </w:r>
      <w:r w:rsidRPr="00800570">
        <w:rPr>
          <w:spacing w:val="-9"/>
        </w:rPr>
        <w:t xml:space="preserve"> </w:t>
      </w:r>
      <w:r w:rsidRPr="00800570">
        <w:t>of</w:t>
      </w:r>
      <w:r w:rsidRPr="00800570">
        <w:rPr>
          <w:spacing w:val="-9"/>
        </w:rPr>
        <w:t xml:space="preserve"> </w:t>
      </w:r>
      <w:r w:rsidRPr="00800570">
        <w:t>the</w:t>
      </w:r>
      <w:r w:rsidRPr="00800570">
        <w:rPr>
          <w:spacing w:val="-9"/>
        </w:rPr>
        <w:t xml:space="preserve"> </w:t>
      </w:r>
      <w:r w:rsidRPr="00800570">
        <w:t>licensee(s)</w:t>
      </w:r>
      <w:r w:rsidRPr="00800570">
        <w:rPr>
          <w:spacing w:val="-6"/>
        </w:rPr>
        <w:t xml:space="preserve"> </w:t>
      </w:r>
      <w:r w:rsidRPr="00800570">
        <w:t>for</w:t>
      </w:r>
      <w:r w:rsidRPr="00800570">
        <w:rPr>
          <w:spacing w:val="-7"/>
        </w:rPr>
        <w:t xml:space="preserve"> </w:t>
      </w:r>
      <w:r w:rsidRPr="00800570">
        <w:t>the</w:t>
      </w:r>
      <w:r w:rsidRPr="00800570">
        <w:rPr>
          <w:spacing w:val="-6"/>
        </w:rPr>
        <w:t xml:space="preserve"> </w:t>
      </w:r>
      <w:r w:rsidRPr="00800570">
        <w:t>frequencies</w:t>
      </w:r>
      <w:r w:rsidRPr="00800570">
        <w:rPr>
          <w:spacing w:val="-9"/>
        </w:rPr>
        <w:t xml:space="preserve"> </w:t>
      </w:r>
      <w:r w:rsidRPr="00800570">
        <w:t>which</w:t>
      </w:r>
      <w:r w:rsidRPr="00800570">
        <w:rPr>
          <w:spacing w:val="-8"/>
        </w:rPr>
        <w:t xml:space="preserve"> </w:t>
      </w:r>
      <w:r w:rsidRPr="00800570">
        <w:t>the</w:t>
      </w:r>
      <w:r w:rsidRPr="00800570">
        <w:rPr>
          <w:spacing w:val="-5"/>
        </w:rPr>
        <w:t xml:space="preserve"> </w:t>
      </w:r>
      <w:r w:rsidRPr="00800570">
        <w:t>device</w:t>
      </w:r>
      <w:r w:rsidRPr="00800570">
        <w:rPr>
          <w:spacing w:val="-9"/>
        </w:rPr>
        <w:t xml:space="preserve"> </w:t>
      </w:r>
      <w:r w:rsidRPr="00800570">
        <w:t>or</w:t>
      </w:r>
      <w:r w:rsidRPr="00800570">
        <w:rPr>
          <w:spacing w:val="-9"/>
        </w:rPr>
        <w:t xml:space="preserve"> </w:t>
      </w:r>
      <w:r w:rsidRPr="00800570">
        <w:t>system</w:t>
      </w:r>
      <w:r w:rsidRPr="00800570">
        <w:rPr>
          <w:spacing w:val="-6"/>
        </w:rPr>
        <w:t xml:space="preserve"> </w:t>
      </w:r>
      <w:r w:rsidRPr="00800570">
        <w:t>is</w:t>
      </w:r>
      <w:r w:rsidRPr="00800570">
        <w:rPr>
          <w:spacing w:val="-9"/>
        </w:rPr>
        <w:t xml:space="preserve"> </w:t>
      </w:r>
      <w:r w:rsidRPr="00800570">
        <w:t>intended</w:t>
      </w:r>
      <w:r w:rsidRPr="00800570">
        <w:rPr>
          <w:spacing w:val="-7"/>
        </w:rPr>
        <w:t xml:space="preserve"> </w:t>
      </w:r>
      <w:r w:rsidRPr="00800570">
        <w:t>to</w:t>
      </w:r>
      <w:r w:rsidRPr="00800570">
        <w:rPr>
          <w:spacing w:val="-5"/>
        </w:rPr>
        <w:t xml:space="preserve"> </w:t>
      </w:r>
      <w:r w:rsidRPr="00800570">
        <w:t>amplify.</w:t>
      </w:r>
      <w:r w:rsidRPr="00800570">
        <w:rPr>
          <w:spacing w:val="-9"/>
        </w:rPr>
        <w:t xml:space="preserve"> </w:t>
      </w:r>
      <w:r w:rsidRPr="00800570">
        <w:t>The</w:t>
      </w:r>
      <w:r w:rsidRPr="00800570">
        <w:rPr>
          <w:spacing w:val="-7"/>
        </w:rPr>
        <w:t xml:space="preserve"> </w:t>
      </w:r>
      <w:r w:rsidRPr="00800570">
        <w:t>consent</w:t>
      </w:r>
      <w:r w:rsidRPr="00800570">
        <w:rPr>
          <w:spacing w:val="-9"/>
        </w:rPr>
        <w:t xml:space="preserve"> </w:t>
      </w:r>
      <w:r w:rsidRPr="00800570">
        <w:t>must be</w:t>
      </w:r>
      <w:r w:rsidRPr="00800570">
        <w:rPr>
          <w:spacing w:val="-6"/>
        </w:rPr>
        <w:t xml:space="preserve"> </w:t>
      </w:r>
      <w:r w:rsidRPr="00800570">
        <w:t>maintained</w:t>
      </w:r>
      <w:r w:rsidRPr="00800570">
        <w:rPr>
          <w:spacing w:val="-6"/>
        </w:rPr>
        <w:t xml:space="preserve"> </w:t>
      </w:r>
      <w:r w:rsidRPr="00800570">
        <w:t>in</w:t>
      </w:r>
      <w:r w:rsidRPr="00800570">
        <w:rPr>
          <w:spacing w:val="-7"/>
        </w:rPr>
        <w:t xml:space="preserve"> </w:t>
      </w:r>
      <w:r w:rsidRPr="00800570">
        <w:t>a</w:t>
      </w:r>
      <w:r w:rsidRPr="00800570">
        <w:rPr>
          <w:spacing w:val="-6"/>
        </w:rPr>
        <w:t xml:space="preserve"> </w:t>
      </w:r>
      <w:r w:rsidRPr="00800570">
        <w:t>recordable</w:t>
      </w:r>
      <w:r w:rsidRPr="00800570">
        <w:rPr>
          <w:spacing w:val="-6"/>
        </w:rPr>
        <w:t xml:space="preserve"> </w:t>
      </w:r>
      <w:r w:rsidRPr="00800570">
        <w:t>format</w:t>
      </w:r>
      <w:r w:rsidRPr="00800570">
        <w:rPr>
          <w:spacing w:val="-6"/>
        </w:rPr>
        <w:t xml:space="preserve"> </w:t>
      </w:r>
      <w:r w:rsidRPr="00800570">
        <w:t>that</w:t>
      </w:r>
      <w:r w:rsidRPr="00800570">
        <w:rPr>
          <w:spacing w:val="-6"/>
        </w:rPr>
        <w:t xml:space="preserve"> </w:t>
      </w:r>
      <w:r w:rsidRPr="00800570">
        <w:t>can</w:t>
      </w:r>
      <w:r w:rsidRPr="00800570">
        <w:rPr>
          <w:spacing w:val="-6"/>
        </w:rPr>
        <w:t xml:space="preserve"> </w:t>
      </w:r>
      <w:r w:rsidRPr="00800570">
        <w:t>be</w:t>
      </w:r>
      <w:r w:rsidRPr="00800570">
        <w:rPr>
          <w:spacing w:val="-6"/>
        </w:rPr>
        <w:t xml:space="preserve"> </w:t>
      </w:r>
      <w:r w:rsidRPr="00800570">
        <w:t>presented</w:t>
      </w:r>
      <w:r w:rsidRPr="00800570">
        <w:rPr>
          <w:spacing w:val="-6"/>
        </w:rPr>
        <w:t xml:space="preserve"> </w:t>
      </w:r>
      <w:r w:rsidRPr="00800570">
        <w:t>to</w:t>
      </w:r>
      <w:r w:rsidRPr="00800570">
        <w:rPr>
          <w:spacing w:val="-5"/>
        </w:rPr>
        <w:t xml:space="preserve"> </w:t>
      </w:r>
      <w:r w:rsidRPr="00800570">
        <w:t>an</w:t>
      </w:r>
      <w:r w:rsidRPr="00800570">
        <w:rPr>
          <w:spacing w:val="-6"/>
        </w:rPr>
        <w:t xml:space="preserve"> </w:t>
      </w:r>
      <w:r w:rsidRPr="00800570">
        <w:t>FCC</w:t>
      </w:r>
      <w:r w:rsidRPr="00800570">
        <w:rPr>
          <w:spacing w:val="-6"/>
        </w:rPr>
        <w:t xml:space="preserve"> </w:t>
      </w:r>
      <w:r w:rsidRPr="00800570">
        <w:t>representative</w:t>
      </w:r>
      <w:r w:rsidRPr="00800570">
        <w:rPr>
          <w:spacing w:val="-7"/>
        </w:rPr>
        <w:t xml:space="preserve"> </w:t>
      </w:r>
      <w:r w:rsidRPr="00800570">
        <w:t>or</w:t>
      </w:r>
      <w:r w:rsidRPr="00800570">
        <w:rPr>
          <w:spacing w:val="-6"/>
        </w:rPr>
        <w:t xml:space="preserve"> </w:t>
      </w:r>
      <w:r w:rsidRPr="00800570">
        <w:t>other</w:t>
      </w:r>
      <w:r w:rsidRPr="00800570">
        <w:rPr>
          <w:spacing w:val="-6"/>
        </w:rPr>
        <w:t xml:space="preserve"> </w:t>
      </w:r>
      <w:r w:rsidRPr="00800570">
        <w:t>relevant</w:t>
      </w:r>
      <w:r w:rsidRPr="00800570">
        <w:rPr>
          <w:spacing w:val="-6"/>
        </w:rPr>
        <w:t xml:space="preserve"> </w:t>
      </w:r>
      <w:r w:rsidRPr="00800570">
        <w:t>licensee(s) investigating interference. All Class B signal boosters (as defined in 47 §CFR 90.219) must be registered online a</w:t>
      </w:r>
      <w:hyperlink r:id="rId17">
        <w:r w:rsidRPr="00800570">
          <w:t>t</w:t>
        </w:r>
      </w:hyperlink>
      <w:r w:rsidRPr="00800570">
        <w:t xml:space="preserve"> </w:t>
      </w:r>
      <w:hyperlink r:id="rId18">
        <w:r w:rsidRPr="00800570">
          <w:rPr>
            <w:color w:val="0462C1"/>
            <w:u w:val="single" w:color="0462C1"/>
          </w:rPr>
          <w:t>www.fcc.gov/signal</w:t>
        </w:r>
      </w:hyperlink>
      <w:hyperlink r:id="rId19">
        <w:r w:rsidRPr="00800570">
          <w:rPr>
            <w:color w:val="0462C1"/>
            <w:u w:val="single" w:color="0462C1"/>
          </w:rPr>
          <w:t>boosters/registration</w:t>
        </w:r>
      </w:hyperlink>
      <w:r w:rsidRPr="00800570">
        <w:rPr>
          <w:color w:val="0462C1"/>
        </w:rPr>
        <w:t xml:space="preserve"> </w:t>
      </w:r>
      <w:r w:rsidRPr="00800570">
        <w:t>prior to activation and testing of the signal booster.</w:t>
      </w:r>
    </w:p>
    <w:p w14:paraId="71A491F3" w14:textId="77777777" w:rsidR="00A74412" w:rsidRPr="00800570" w:rsidRDefault="00A74412">
      <w:pPr>
        <w:pStyle w:val="BodyText"/>
        <w:rPr>
          <w:sz w:val="10"/>
        </w:rPr>
      </w:pPr>
    </w:p>
    <w:p w14:paraId="2765A631" w14:textId="3FE0173B" w:rsidR="008E2A40" w:rsidRDefault="006D5D41" w:rsidP="004D6099">
      <w:pPr>
        <w:pStyle w:val="Heading3"/>
        <w:ind w:left="0" w:firstLine="657"/>
        <w:rPr>
          <w:spacing w:val="-7"/>
        </w:rPr>
      </w:pPr>
      <w:bookmarkStart w:id="13" w:name="_Toc169764271"/>
      <w:r w:rsidRPr="00800570">
        <w:t>Authority</w:t>
      </w:r>
      <w:r w:rsidRPr="00800570">
        <w:rPr>
          <w:spacing w:val="-6"/>
        </w:rPr>
        <w:t xml:space="preserve"> </w:t>
      </w:r>
      <w:r w:rsidRPr="00800570">
        <w:t>Having</w:t>
      </w:r>
      <w:r w:rsidRPr="00800570">
        <w:rPr>
          <w:spacing w:val="-8"/>
        </w:rPr>
        <w:t xml:space="preserve"> </w:t>
      </w:r>
      <w:r w:rsidRPr="00800570">
        <w:t>Jurisdiction</w:t>
      </w:r>
      <w:r w:rsidRPr="00800570">
        <w:rPr>
          <w:spacing w:val="-7"/>
        </w:rPr>
        <w:t xml:space="preserve"> </w:t>
      </w:r>
      <w:r w:rsidRPr="00800570">
        <w:t>(AHJ)</w:t>
      </w:r>
      <w:bookmarkEnd w:id="13"/>
    </w:p>
    <w:p w14:paraId="518011A2" w14:textId="185F9F0E" w:rsidR="00A74412" w:rsidRPr="00800570" w:rsidRDefault="006D5D41">
      <w:pPr>
        <w:pStyle w:val="BodyText"/>
        <w:spacing w:before="56"/>
        <w:ind w:left="667" w:right="218" w:hanging="10"/>
        <w:jc w:val="both"/>
      </w:pPr>
      <w:r w:rsidRPr="00800570">
        <w:t>All</w:t>
      </w:r>
      <w:r w:rsidRPr="00800570">
        <w:rPr>
          <w:spacing w:val="-9"/>
        </w:rPr>
        <w:t xml:space="preserve"> </w:t>
      </w:r>
      <w:r w:rsidRPr="00800570">
        <w:t>signal</w:t>
      </w:r>
      <w:r w:rsidRPr="00800570">
        <w:rPr>
          <w:spacing w:val="-7"/>
        </w:rPr>
        <w:t xml:space="preserve"> </w:t>
      </w:r>
      <w:r w:rsidRPr="00800570">
        <w:t>booster’s</w:t>
      </w:r>
      <w:r w:rsidRPr="00800570">
        <w:rPr>
          <w:spacing w:val="-7"/>
        </w:rPr>
        <w:t xml:space="preserve"> </w:t>
      </w:r>
      <w:r w:rsidRPr="00800570">
        <w:t>installations</w:t>
      </w:r>
      <w:r w:rsidRPr="00800570">
        <w:rPr>
          <w:spacing w:val="-9"/>
        </w:rPr>
        <w:t xml:space="preserve"> </w:t>
      </w:r>
      <w:r w:rsidRPr="00800570">
        <w:t>must</w:t>
      </w:r>
      <w:r w:rsidRPr="00800570">
        <w:rPr>
          <w:spacing w:val="-9"/>
        </w:rPr>
        <w:t xml:space="preserve"> </w:t>
      </w:r>
      <w:r w:rsidRPr="00800570">
        <w:t>also</w:t>
      </w:r>
      <w:r w:rsidRPr="00800570">
        <w:rPr>
          <w:spacing w:val="-8"/>
        </w:rPr>
        <w:t xml:space="preserve"> </w:t>
      </w:r>
      <w:r w:rsidRPr="00800570">
        <w:t>be</w:t>
      </w:r>
      <w:r w:rsidRPr="00800570">
        <w:rPr>
          <w:spacing w:val="-8"/>
        </w:rPr>
        <w:t xml:space="preserve"> </w:t>
      </w:r>
      <w:r w:rsidRPr="00800570">
        <w:t>in</w:t>
      </w:r>
      <w:r w:rsidRPr="00800570">
        <w:rPr>
          <w:spacing w:val="-8"/>
        </w:rPr>
        <w:t xml:space="preserve"> </w:t>
      </w:r>
      <w:r w:rsidRPr="00800570">
        <w:t>compliance</w:t>
      </w:r>
      <w:r w:rsidRPr="00800570">
        <w:rPr>
          <w:spacing w:val="-8"/>
        </w:rPr>
        <w:t xml:space="preserve"> </w:t>
      </w:r>
      <w:r w:rsidRPr="00800570">
        <w:t>with</w:t>
      </w:r>
      <w:r w:rsidRPr="00800570">
        <w:rPr>
          <w:spacing w:val="-9"/>
        </w:rPr>
        <w:t xml:space="preserve"> </w:t>
      </w:r>
      <w:r w:rsidRPr="00800570">
        <w:t>the</w:t>
      </w:r>
      <w:r w:rsidRPr="00800570">
        <w:rPr>
          <w:spacing w:val="-7"/>
        </w:rPr>
        <w:t xml:space="preserve"> </w:t>
      </w:r>
      <w:r w:rsidRPr="00800570">
        <w:t>authority having</w:t>
      </w:r>
      <w:r w:rsidRPr="00800570">
        <w:rPr>
          <w:spacing w:val="-10"/>
        </w:rPr>
        <w:t xml:space="preserve"> </w:t>
      </w:r>
      <w:r w:rsidRPr="00800570">
        <w:t>jurisdiction</w:t>
      </w:r>
      <w:r w:rsidRPr="00800570">
        <w:rPr>
          <w:spacing w:val="-10"/>
        </w:rPr>
        <w:t xml:space="preserve"> </w:t>
      </w:r>
      <w:r w:rsidRPr="00800570">
        <w:t>(AHJ)</w:t>
      </w:r>
      <w:r w:rsidRPr="00800570">
        <w:rPr>
          <w:spacing w:val="-9"/>
        </w:rPr>
        <w:t xml:space="preserve"> </w:t>
      </w:r>
      <w:r w:rsidRPr="00800570">
        <w:t>building</w:t>
      </w:r>
      <w:r w:rsidRPr="00800570">
        <w:rPr>
          <w:spacing w:val="-10"/>
        </w:rPr>
        <w:t xml:space="preserve"> </w:t>
      </w:r>
      <w:r w:rsidRPr="00800570">
        <w:t>codes</w:t>
      </w:r>
      <w:r w:rsidRPr="00800570">
        <w:rPr>
          <w:spacing w:val="-8"/>
        </w:rPr>
        <w:t xml:space="preserve"> </w:t>
      </w:r>
      <w:r w:rsidRPr="00800570">
        <w:t>and</w:t>
      </w:r>
      <w:r w:rsidRPr="00800570">
        <w:rPr>
          <w:spacing w:val="-10"/>
        </w:rPr>
        <w:t xml:space="preserve"> </w:t>
      </w:r>
      <w:r w:rsidRPr="00800570">
        <w:t>fire</w:t>
      </w:r>
      <w:r w:rsidRPr="00800570">
        <w:rPr>
          <w:spacing w:val="-8"/>
        </w:rPr>
        <w:t xml:space="preserve"> </w:t>
      </w:r>
      <w:r w:rsidRPr="00800570">
        <w:t>codes.</w:t>
      </w:r>
      <w:r w:rsidRPr="00800570">
        <w:rPr>
          <w:spacing w:val="-11"/>
        </w:rPr>
        <w:t xml:space="preserve"> </w:t>
      </w:r>
      <w:r w:rsidRPr="00800570">
        <w:t>Local</w:t>
      </w:r>
      <w:r w:rsidRPr="00800570">
        <w:rPr>
          <w:spacing w:val="-9"/>
        </w:rPr>
        <w:t xml:space="preserve"> </w:t>
      </w:r>
      <w:r w:rsidRPr="00800570">
        <w:t>jurisdictions</w:t>
      </w:r>
      <w:r w:rsidRPr="00800570">
        <w:rPr>
          <w:spacing w:val="-11"/>
        </w:rPr>
        <w:t xml:space="preserve"> </w:t>
      </w:r>
      <w:r w:rsidRPr="00800570">
        <w:t>may</w:t>
      </w:r>
      <w:r w:rsidRPr="00800570">
        <w:rPr>
          <w:spacing w:val="-8"/>
        </w:rPr>
        <w:t xml:space="preserve"> </w:t>
      </w:r>
      <w:r w:rsidRPr="00800570">
        <w:t>require</w:t>
      </w:r>
      <w:r w:rsidRPr="00800570">
        <w:rPr>
          <w:spacing w:val="-9"/>
        </w:rPr>
        <w:t xml:space="preserve"> </w:t>
      </w:r>
      <w:r w:rsidRPr="00800570">
        <w:t>a</w:t>
      </w:r>
      <w:r w:rsidRPr="00800570">
        <w:rPr>
          <w:spacing w:val="-9"/>
        </w:rPr>
        <w:t xml:space="preserve"> </w:t>
      </w:r>
      <w:r w:rsidRPr="00800570">
        <w:t>permit</w:t>
      </w:r>
      <w:r w:rsidRPr="00800570">
        <w:rPr>
          <w:spacing w:val="-8"/>
        </w:rPr>
        <w:t xml:space="preserve"> </w:t>
      </w:r>
      <w:r w:rsidRPr="00800570">
        <w:t>and</w:t>
      </w:r>
      <w:r w:rsidRPr="00800570">
        <w:rPr>
          <w:spacing w:val="-10"/>
        </w:rPr>
        <w:t xml:space="preserve"> </w:t>
      </w:r>
      <w:r w:rsidRPr="00800570">
        <w:t>have</w:t>
      </w:r>
      <w:r w:rsidRPr="00800570">
        <w:rPr>
          <w:spacing w:val="-8"/>
        </w:rPr>
        <w:t xml:space="preserve"> </w:t>
      </w:r>
      <w:r w:rsidRPr="00800570">
        <w:t>additional requirements or policies from those listed in this document.</w:t>
      </w:r>
    </w:p>
    <w:p w14:paraId="39316585" w14:textId="77777777" w:rsidR="00A74412" w:rsidRPr="00800570" w:rsidRDefault="00A74412">
      <w:pPr>
        <w:pStyle w:val="BodyText"/>
        <w:spacing w:before="9"/>
        <w:rPr>
          <w:sz w:val="21"/>
        </w:rPr>
      </w:pPr>
    </w:p>
    <w:p w14:paraId="73E342CE" w14:textId="7E6C6F10" w:rsidR="008E2A40" w:rsidRDefault="006D5D41" w:rsidP="004D6099">
      <w:pPr>
        <w:pStyle w:val="Heading3"/>
        <w:ind w:left="0" w:firstLine="657"/>
      </w:pPr>
      <w:bookmarkStart w:id="14" w:name="_Toc169764272"/>
      <w:r w:rsidRPr="00800570">
        <w:t>Non-Licensee Requirements</w:t>
      </w:r>
      <w:bookmarkEnd w:id="14"/>
    </w:p>
    <w:p w14:paraId="371067D9" w14:textId="54705114" w:rsidR="00A74412" w:rsidRDefault="006D5D41">
      <w:pPr>
        <w:pStyle w:val="BodyText"/>
        <w:spacing w:line="247" w:lineRule="auto"/>
        <w:ind w:left="667" w:right="247" w:hanging="10"/>
        <w:jc w:val="both"/>
      </w:pPr>
      <w:r w:rsidRPr="00800570">
        <w:t xml:space="preserve"> All non-licensees installing Signal Boosters (Class A or B) amplifying public safety spectrum must receive written consent from the FCC licensee(s). Jurisdictions using the </w:t>
      </w:r>
      <w:r w:rsidR="00A347B8" w:rsidRPr="00800570">
        <w:t>WCRCS</w:t>
      </w:r>
      <w:r w:rsidRPr="00800570">
        <w:t xml:space="preserve"> </w:t>
      </w:r>
      <w:r w:rsidR="00083B18" w:rsidRPr="00800570">
        <w:t>700/</w:t>
      </w:r>
      <w:r w:rsidRPr="00800570">
        <w:t xml:space="preserve">800 radio network FCC licenses, should e-mail </w:t>
      </w:r>
      <w:hyperlink r:id="rId20" w:history="1">
        <w:r w:rsidR="00180294" w:rsidRPr="00800570">
          <w:rPr>
            <w:rStyle w:val="Hyperlink"/>
          </w:rPr>
          <w:t>WCRCS@washoecounty.gov</w:t>
        </w:r>
      </w:hyperlink>
      <w:r w:rsidR="00C84592" w:rsidRPr="00800570">
        <w:rPr>
          <w:color w:val="0462C1"/>
          <w:u w:val="single" w:color="0462C1"/>
        </w:rPr>
        <w:t>, and mlawney@washoecounty.gov</w:t>
      </w:r>
      <w:r w:rsidRPr="00800570">
        <w:rPr>
          <w:color w:val="0462C1"/>
        </w:rPr>
        <w:t xml:space="preserve"> </w:t>
      </w:r>
      <w:r w:rsidRPr="00800570">
        <w:t>for frequency, site, and Consent of Licensee Application information.</w:t>
      </w:r>
      <w:r w:rsidR="00C84592">
        <w:t xml:space="preserve"> </w:t>
      </w:r>
    </w:p>
    <w:p w14:paraId="0B6CC315" w14:textId="77777777" w:rsidR="00A74412" w:rsidRDefault="00A74412">
      <w:pPr>
        <w:pStyle w:val="BodyText"/>
        <w:spacing w:before="5"/>
        <w:rPr>
          <w:sz w:val="21"/>
        </w:rPr>
      </w:pPr>
    </w:p>
    <w:p w14:paraId="58645CDB" w14:textId="5D5AB392" w:rsidR="008E2A40" w:rsidRDefault="006D5D41" w:rsidP="004D6099">
      <w:pPr>
        <w:pStyle w:val="Heading3"/>
        <w:ind w:left="0" w:firstLine="657"/>
      </w:pPr>
      <w:bookmarkStart w:id="15" w:name="_Toc169764273"/>
      <w:r>
        <w:t>FCC Required Registration for Class B Signal Booster(s)</w:t>
      </w:r>
      <w:bookmarkEnd w:id="15"/>
      <w:r>
        <w:t xml:space="preserve"> </w:t>
      </w:r>
    </w:p>
    <w:p w14:paraId="6684A889" w14:textId="20EDA875" w:rsidR="00A74412" w:rsidRDefault="006D5D41">
      <w:pPr>
        <w:pStyle w:val="BodyText"/>
        <w:spacing w:line="247" w:lineRule="auto"/>
        <w:ind w:left="667" w:right="246" w:hanging="10"/>
        <w:jc w:val="both"/>
      </w:pPr>
      <w:r>
        <w:t xml:space="preserve">To register a Class B signal booster(s), you will first need </w:t>
      </w:r>
      <w:r w:rsidR="00083B18">
        <w:t>an</w:t>
      </w:r>
      <w:r w:rsidR="00083B18">
        <w:rPr>
          <w:spacing w:val="40"/>
        </w:rPr>
        <w:t xml:space="preserve"> FCC</w:t>
      </w:r>
      <w:r>
        <w:rPr>
          <w:spacing w:val="40"/>
        </w:rPr>
        <w:t xml:space="preserve"> </w:t>
      </w:r>
      <w:r w:rsidR="00083B18">
        <w:t>Registration</w:t>
      </w:r>
      <w:r w:rsidR="00083B18">
        <w:rPr>
          <w:spacing w:val="40"/>
        </w:rPr>
        <w:t xml:space="preserve"> Number</w:t>
      </w:r>
      <w:r>
        <w:rPr>
          <w:spacing w:val="40"/>
        </w:rPr>
        <w:t xml:space="preserve"> </w:t>
      </w:r>
      <w:r>
        <w:t>(FRN).</w:t>
      </w:r>
      <w:r>
        <w:rPr>
          <w:spacing w:val="40"/>
        </w:rPr>
        <w:t xml:space="preserve">  </w:t>
      </w:r>
      <w:r w:rsidR="00083B18">
        <w:t>The</w:t>
      </w:r>
      <w:r w:rsidR="00083B18">
        <w:rPr>
          <w:spacing w:val="40"/>
        </w:rPr>
        <w:t xml:space="preserve"> signal</w:t>
      </w:r>
      <w:r>
        <w:rPr>
          <w:spacing w:val="40"/>
        </w:rPr>
        <w:t xml:space="preserve"> </w:t>
      </w:r>
      <w:r>
        <w:t>booster</w:t>
      </w:r>
      <w:r>
        <w:rPr>
          <w:spacing w:val="40"/>
        </w:rPr>
        <w:t xml:space="preserve"> </w:t>
      </w:r>
      <w:r>
        <w:t>installer,</w:t>
      </w:r>
      <w:r>
        <w:rPr>
          <w:spacing w:val="40"/>
        </w:rPr>
        <w:t xml:space="preserve"> </w:t>
      </w:r>
      <w:r>
        <w:t>building</w:t>
      </w:r>
      <w:r>
        <w:rPr>
          <w:spacing w:val="40"/>
        </w:rPr>
        <w:t xml:space="preserve"> </w:t>
      </w:r>
      <w:r>
        <w:t>owner</w:t>
      </w:r>
      <w:r>
        <w:rPr>
          <w:spacing w:val="40"/>
        </w:rPr>
        <w:t xml:space="preserve"> </w:t>
      </w:r>
      <w:r>
        <w:t>or</w:t>
      </w:r>
      <w:r>
        <w:rPr>
          <w:spacing w:val="40"/>
        </w:rPr>
        <w:t xml:space="preserve"> </w:t>
      </w:r>
      <w:r>
        <w:t>licensee</w:t>
      </w:r>
      <w:r>
        <w:rPr>
          <w:spacing w:val="80"/>
        </w:rPr>
        <w:t xml:space="preserve"> </w:t>
      </w:r>
      <w:r>
        <w:t xml:space="preserve">must register the booster. If you do not already have a (FRN) you can register for a (FRN) at </w:t>
      </w:r>
      <w:hyperlink r:id="rId21">
        <w:r>
          <w:rPr>
            <w:color w:val="0462C1"/>
            <w:spacing w:val="-2"/>
            <w:u w:val="single" w:color="0462C1"/>
          </w:rPr>
          <w:t>https://www.fcc.gov/wireless/support/universal-licensing-system-uls-resources/getting-fcc</w:t>
        </w:r>
      </w:hyperlink>
      <w:hyperlink r:id="rId22">
        <w:r>
          <w:rPr>
            <w:color w:val="0462C1"/>
            <w:spacing w:val="-2"/>
            <w:u w:val="single" w:color="0462C1"/>
          </w:rPr>
          <w:t>registration-</w:t>
        </w:r>
      </w:hyperlink>
      <w:r>
        <w:rPr>
          <w:color w:val="0462C1"/>
          <w:spacing w:val="-2"/>
          <w:u w:val="single" w:color="0462C1"/>
        </w:rPr>
        <w:t>number-</w:t>
      </w:r>
      <w:r>
        <w:rPr>
          <w:color w:val="0462C1"/>
          <w:spacing w:val="40"/>
        </w:rPr>
        <w:t xml:space="preserve"> </w:t>
      </w:r>
      <w:r>
        <w:rPr>
          <w:color w:val="0462C1"/>
          <w:u w:val="single" w:color="0462C1"/>
        </w:rPr>
        <w:t>frn</w:t>
      </w:r>
      <w:r>
        <w:rPr>
          <w:color w:val="0462C1"/>
        </w:rPr>
        <w:t xml:space="preserve"> </w:t>
      </w:r>
      <w:r>
        <w:t xml:space="preserve">go to the FCC Commission’s Registration Systems (CORES). Once you have an FRN you can proceed to </w:t>
      </w:r>
      <w:hyperlink r:id="rId23">
        <w:r>
          <w:rPr>
            <w:color w:val="0462C1"/>
            <w:u w:val="single" w:color="0462C1"/>
          </w:rPr>
          <w:t>www.fcc.gov/signal-boosters/registration</w:t>
        </w:r>
      </w:hyperlink>
      <w:r>
        <w:rPr>
          <w:color w:val="0462C1"/>
        </w:rPr>
        <w:t xml:space="preserve"> </w:t>
      </w:r>
      <w:r>
        <w:t>to register your signal booster(s). If multiple signal boosters are required, each must be registered separately. You will need the Licensee’s frequency license number(s) to complete the registration.</w:t>
      </w:r>
    </w:p>
    <w:p w14:paraId="0A427A8C" w14:textId="77777777" w:rsidR="00A74412" w:rsidRDefault="00A74412">
      <w:pPr>
        <w:pStyle w:val="BodyText"/>
        <w:spacing w:before="10"/>
        <w:rPr>
          <w:sz w:val="21"/>
        </w:rPr>
      </w:pPr>
    </w:p>
    <w:p w14:paraId="3363FA1E" w14:textId="77777777" w:rsidR="00A74412" w:rsidRDefault="006D5D41" w:rsidP="008E2A40">
      <w:pPr>
        <w:pStyle w:val="Heading2"/>
        <w:rPr>
          <w:b/>
        </w:rPr>
      </w:pPr>
      <w:bookmarkStart w:id="16" w:name="_Toc169764274"/>
      <w:r>
        <w:t>Signal</w:t>
      </w:r>
      <w:r>
        <w:rPr>
          <w:spacing w:val="-7"/>
        </w:rPr>
        <w:t xml:space="preserve"> </w:t>
      </w:r>
      <w:r>
        <w:t>Strength.</w:t>
      </w:r>
      <w:bookmarkEnd w:id="16"/>
    </w:p>
    <w:p w14:paraId="1D7F1FA7" w14:textId="77777777" w:rsidR="00A74412" w:rsidRDefault="006D5D41" w:rsidP="00B10D76">
      <w:pPr>
        <w:pStyle w:val="Heading3"/>
        <w:ind w:left="1440" w:firstLine="0"/>
      </w:pPr>
      <w:bookmarkStart w:id="17" w:name="_Toc169764275"/>
      <w:r>
        <w:t>Inbound.</w:t>
      </w:r>
      <w:r>
        <w:rPr>
          <w:spacing w:val="-6"/>
        </w:rPr>
        <w:t xml:space="preserve"> </w:t>
      </w:r>
      <w:r>
        <w:t>IFC</w:t>
      </w:r>
      <w:r>
        <w:rPr>
          <w:spacing w:val="-3"/>
        </w:rPr>
        <w:t xml:space="preserve"> </w:t>
      </w:r>
      <w:r>
        <w:t>2018</w:t>
      </w:r>
      <w:r>
        <w:rPr>
          <w:spacing w:val="-5"/>
        </w:rPr>
        <w:t xml:space="preserve"> </w:t>
      </w:r>
      <w:r>
        <w:t>510.4.1.1</w:t>
      </w:r>
      <w:r>
        <w:rPr>
          <w:spacing w:val="-4"/>
        </w:rPr>
        <w:t xml:space="preserve"> </w:t>
      </w:r>
      <w:r>
        <w:t>Minimum</w:t>
      </w:r>
      <w:r>
        <w:rPr>
          <w:spacing w:val="-6"/>
        </w:rPr>
        <w:t xml:space="preserve"> </w:t>
      </w:r>
      <w:r>
        <w:t>signal</w:t>
      </w:r>
      <w:r>
        <w:rPr>
          <w:spacing w:val="-6"/>
        </w:rPr>
        <w:t xml:space="preserve"> </w:t>
      </w:r>
      <w:r>
        <w:t>strength</w:t>
      </w:r>
      <w:r>
        <w:rPr>
          <w:spacing w:val="-5"/>
        </w:rPr>
        <w:t xml:space="preserve"> </w:t>
      </w:r>
      <w:r>
        <w:t>into</w:t>
      </w:r>
      <w:r>
        <w:rPr>
          <w:spacing w:val="-4"/>
        </w:rPr>
        <w:t xml:space="preserve"> </w:t>
      </w:r>
      <w:r>
        <w:t xml:space="preserve">the </w:t>
      </w:r>
      <w:r>
        <w:rPr>
          <w:spacing w:val="-2"/>
        </w:rPr>
        <w:t>building.</w:t>
      </w:r>
      <w:bookmarkEnd w:id="17"/>
    </w:p>
    <w:p w14:paraId="30EDF979" w14:textId="130F929F" w:rsidR="00A74412" w:rsidRDefault="006D5D41">
      <w:pPr>
        <w:pStyle w:val="BodyText"/>
        <w:ind w:left="1382" w:right="235"/>
        <w:jc w:val="both"/>
      </w:pPr>
      <w:r>
        <w:t xml:space="preserve">The minimum inbound signal strength shall be sufficient to provide usable voice communications throughout the coverage area as specified by the </w:t>
      </w:r>
      <w:r w:rsidRPr="00E73C2D">
        <w:rPr>
          <w:i/>
        </w:rPr>
        <w:t>fire code official</w:t>
      </w:r>
      <w:r w:rsidR="00E73C2D">
        <w:rPr>
          <w:i/>
        </w:rPr>
        <w:t xml:space="preserve"> and WCRCS Representative</w:t>
      </w:r>
      <w:r w:rsidRPr="00E73C2D">
        <w:t>.</w:t>
      </w:r>
      <w:r>
        <w:t xml:space="preserve"> The inbound signal level shall be sufficient to provide not less than a Delivered Audio Quality (DAQ) of 3.0 or an equivalent Signal-to- Interference-Plus-Noise Ratio (SINR) applicable to the technology for either analog or digital signals.</w:t>
      </w:r>
    </w:p>
    <w:p w14:paraId="34886C74" w14:textId="77777777" w:rsidR="00A74412" w:rsidRDefault="00A74412">
      <w:pPr>
        <w:pStyle w:val="BodyText"/>
        <w:spacing w:before="1"/>
      </w:pPr>
    </w:p>
    <w:p w14:paraId="70B55B48" w14:textId="77777777" w:rsidR="00A74412" w:rsidRDefault="006D5D41" w:rsidP="00B10D76">
      <w:pPr>
        <w:pStyle w:val="Heading3"/>
        <w:ind w:left="1440" w:firstLine="0"/>
        <w:rPr>
          <w:b/>
        </w:rPr>
      </w:pPr>
      <w:bookmarkStart w:id="18" w:name="_Toc169764276"/>
      <w:r>
        <w:t>Outbound.</w:t>
      </w:r>
      <w:r>
        <w:rPr>
          <w:spacing w:val="-7"/>
        </w:rPr>
        <w:t xml:space="preserve"> </w:t>
      </w:r>
      <w:r>
        <w:t>IFC</w:t>
      </w:r>
      <w:r>
        <w:rPr>
          <w:spacing w:val="-3"/>
        </w:rPr>
        <w:t xml:space="preserve"> </w:t>
      </w:r>
      <w:r>
        <w:t>2018</w:t>
      </w:r>
      <w:r>
        <w:rPr>
          <w:spacing w:val="-4"/>
        </w:rPr>
        <w:t xml:space="preserve"> </w:t>
      </w:r>
      <w:r>
        <w:t>510.4.1.2</w:t>
      </w:r>
      <w:r>
        <w:rPr>
          <w:spacing w:val="-4"/>
        </w:rPr>
        <w:t xml:space="preserve"> </w:t>
      </w:r>
      <w:r>
        <w:t>Minimum</w:t>
      </w:r>
      <w:r>
        <w:rPr>
          <w:spacing w:val="-7"/>
        </w:rPr>
        <w:t xml:space="preserve"> </w:t>
      </w:r>
      <w:r>
        <w:t>signal</w:t>
      </w:r>
      <w:r>
        <w:rPr>
          <w:spacing w:val="-6"/>
        </w:rPr>
        <w:t xml:space="preserve"> </w:t>
      </w:r>
      <w:r>
        <w:t>strength</w:t>
      </w:r>
      <w:r>
        <w:rPr>
          <w:spacing w:val="-4"/>
        </w:rPr>
        <w:t xml:space="preserve"> </w:t>
      </w:r>
      <w:r>
        <w:t>out</w:t>
      </w:r>
      <w:r>
        <w:rPr>
          <w:spacing w:val="-5"/>
        </w:rPr>
        <w:t xml:space="preserve"> </w:t>
      </w:r>
      <w:r>
        <w:t>of</w:t>
      </w:r>
      <w:r>
        <w:rPr>
          <w:spacing w:val="-5"/>
        </w:rPr>
        <w:t xml:space="preserve"> </w:t>
      </w:r>
      <w:r>
        <w:t>the</w:t>
      </w:r>
      <w:r>
        <w:rPr>
          <w:spacing w:val="-4"/>
        </w:rPr>
        <w:t xml:space="preserve"> </w:t>
      </w:r>
      <w:r>
        <w:rPr>
          <w:spacing w:val="-2"/>
        </w:rPr>
        <w:t>building.</w:t>
      </w:r>
      <w:bookmarkEnd w:id="18"/>
    </w:p>
    <w:p w14:paraId="787BBB62" w14:textId="6855CF19" w:rsidR="00A74412" w:rsidRDefault="006D5D41">
      <w:pPr>
        <w:pStyle w:val="BodyText"/>
        <w:ind w:left="1382" w:right="236"/>
        <w:jc w:val="both"/>
      </w:pPr>
      <w:r>
        <w:t xml:space="preserve">The minimum outbound signal strength shall be sufficient to provide usable voice communications throughout the coverage area as specified by the </w:t>
      </w:r>
      <w:r w:rsidRPr="00E73C2D">
        <w:rPr>
          <w:i/>
        </w:rPr>
        <w:t>fire code official</w:t>
      </w:r>
      <w:r w:rsidR="00E73C2D">
        <w:rPr>
          <w:i/>
        </w:rPr>
        <w:t xml:space="preserve"> and WCRCS </w:t>
      </w:r>
      <w:r w:rsidR="00EF19DD">
        <w:rPr>
          <w:i/>
        </w:rPr>
        <w:t>representative</w:t>
      </w:r>
      <w:r>
        <w:t>. The outbound signal level shall be sufficient to provide not less than a DAQ of 3.0 or an equivalent</w:t>
      </w:r>
    </w:p>
    <w:p w14:paraId="3DD0A3E6" w14:textId="77777777" w:rsidR="00A74412" w:rsidRDefault="006D5D41">
      <w:pPr>
        <w:pStyle w:val="BodyText"/>
        <w:ind w:left="1382"/>
        <w:jc w:val="both"/>
      </w:pPr>
      <w:r>
        <w:t>SINR</w:t>
      </w:r>
      <w:r>
        <w:rPr>
          <w:spacing w:val="-3"/>
        </w:rPr>
        <w:t xml:space="preserve"> </w:t>
      </w:r>
      <w:r>
        <w:t>applicable</w:t>
      </w:r>
      <w:r>
        <w:rPr>
          <w:spacing w:val="-2"/>
        </w:rPr>
        <w:t xml:space="preserve"> </w:t>
      </w:r>
      <w:r>
        <w:t>to</w:t>
      </w:r>
      <w:r>
        <w:rPr>
          <w:spacing w:val="-1"/>
        </w:rPr>
        <w:t xml:space="preserve"> </w:t>
      </w:r>
      <w:r>
        <w:t>the</w:t>
      </w:r>
      <w:r>
        <w:rPr>
          <w:spacing w:val="-4"/>
        </w:rPr>
        <w:t xml:space="preserve"> </w:t>
      </w:r>
      <w:r>
        <w:t>technology</w:t>
      </w:r>
      <w:r>
        <w:rPr>
          <w:spacing w:val="-4"/>
        </w:rPr>
        <w:t xml:space="preserve"> </w:t>
      </w:r>
      <w:r>
        <w:t>for</w:t>
      </w:r>
      <w:r>
        <w:rPr>
          <w:spacing w:val="-5"/>
        </w:rPr>
        <w:t xml:space="preserve"> </w:t>
      </w:r>
      <w:r>
        <w:t>either</w:t>
      </w:r>
      <w:r>
        <w:rPr>
          <w:spacing w:val="-1"/>
        </w:rPr>
        <w:t xml:space="preserve"> </w:t>
      </w:r>
      <w:r>
        <w:t>analog</w:t>
      </w:r>
      <w:r>
        <w:rPr>
          <w:spacing w:val="-3"/>
        </w:rPr>
        <w:t xml:space="preserve"> </w:t>
      </w:r>
      <w:r>
        <w:t>or</w:t>
      </w:r>
      <w:r>
        <w:rPr>
          <w:spacing w:val="-7"/>
        </w:rPr>
        <w:t xml:space="preserve"> </w:t>
      </w:r>
      <w:r>
        <w:t>digital</w:t>
      </w:r>
      <w:r>
        <w:rPr>
          <w:spacing w:val="-2"/>
        </w:rPr>
        <w:t xml:space="preserve"> signals.</w:t>
      </w:r>
    </w:p>
    <w:p w14:paraId="082C8DCB" w14:textId="77777777" w:rsidR="00A74412" w:rsidRDefault="00A74412">
      <w:pPr>
        <w:pStyle w:val="BodyText"/>
      </w:pPr>
    </w:p>
    <w:p w14:paraId="3048530E" w14:textId="77777777" w:rsidR="00A74412" w:rsidRDefault="00A74412">
      <w:pPr>
        <w:pStyle w:val="BodyText"/>
      </w:pPr>
    </w:p>
    <w:p w14:paraId="32FB9BA4" w14:textId="77777777" w:rsidR="008E2A40" w:rsidRDefault="008E2A40" w:rsidP="008E2A40">
      <w:pPr>
        <w:pStyle w:val="Heading2"/>
      </w:pPr>
      <w:bookmarkStart w:id="19" w:name="_Toc169764277"/>
      <w:r>
        <w:t>Design Considerations</w:t>
      </w:r>
      <w:bookmarkEnd w:id="19"/>
    </w:p>
    <w:p w14:paraId="6AC7C919" w14:textId="6BF292F5" w:rsidR="008E2A40" w:rsidRDefault="006D5D41" w:rsidP="004D6099">
      <w:pPr>
        <w:pStyle w:val="Heading3"/>
        <w:ind w:left="0" w:firstLine="662"/>
      </w:pPr>
      <w:bookmarkStart w:id="20" w:name="_Toc169764278"/>
      <w:r>
        <w:lastRenderedPageBreak/>
        <w:t>Component Enclosures</w:t>
      </w:r>
      <w:bookmarkEnd w:id="20"/>
      <w:r>
        <w:t xml:space="preserve"> </w:t>
      </w:r>
    </w:p>
    <w:p w14:paraId="61A6FD4D" w14:textId="58D7D308" w:rsidR="00A74412" w:rsidRDefault="00171F8E">
      <w:pPr>
        <w:spacing w:before="1"/>
        <w:ind w:left="662" w:right="239"/>
        <w:jc w:val="both"/>
      </w:pPr>
      <w:r>
        <w:rPr>
          <w:b/>
        </w:rPr>
        <w:t>NFPA</w:t>
      </w:r>
      <w:r w:rsidR="00756A76">
        <w:rPr>
          <w:b/>
        </w:rPr>
        <w:t xml:space="preserve"> 1225-18.3.1</w:t>
      </w:r>
      <w:r w:rsidR="006D5D41">
        <w:rPr>
          <w:b/>
        </w:rPr>
        <w:t xml:space="preserve"> </w:t>
      </w:r>
      <w:r w:rsidR="00756A76">
        <w:rPr>
          <w:b/>
        </w:rPr>
        <w:t>Enclosures</w:t>
      </w:r>
      <w:r w:rsidR="006D5D41">
        <w:rPr>
          <w:b/>
        </w:rPr>
        <w:t xml:space="preserve">. </w:t>
      </w:r>
      <w:r w:rsidR="006D5D41">
        <w:t>All signal booster components shall be contained in a National Electrical Manufacturer’s Association (NEMA) 4-type waterproof cabinet.</w:t>
      </w:r>
    </w:p>
    <w:p w14:paraId="7DAA6A85" w14:textId="77777777" w:rsidR="008E2A40" w:rsidRDefault="006D5D41" w:rsidP="008E2A40">
      <w:pPr>
        <w:pStyle w:val="BodyText"/>
        <w:ind w:left="662"/>
        <w:jc w:val="both"/>
        <w:rPr>
          <w:spacing w:val="-2"/>
        </w:rPr>
      </w:pPr>
      <w:r>
        <w:t>Battery</w:t>
      </w:r>
      <w:r>
        <w:rPr>
          <w:spacing w:val="-6"/>
        </w:rPr>
        <w:t xml:space="preserve"> </w:t>
      </w:r>
      <w:r>
        <w:t>systems</w:t>
      </w:r>
      <w:r>
        <w:rPr>
          <w:spacing w:val="-5"/>
        </w:rPr>
        <w:t xml:space="preserve"> </w:t>
      </w:r>
      <w:r>
        <w:t>used</w:t>
      </w:r>
      <w:r>
        <w:rPr>
          <w:spacing w:val="-3"/>
        </w:rPr>
        <w:t xml:space="preserve"> </w:t>
      </w:r>
      <w:r>
        <w:t>for</w:t>
      </w:r>
      <w:r>
        <w:rPr>
          <w:spacing w:val="-3"/>
        </w:rPr>
        <w:t xml:space="preserve"> </w:t>
      </w:r>
      <w:r>
        <w:t>the</w:t>
      </w:r>
      <w:r>
        <w:rPr>
          <w:spacing w:val="-2"/>
        </w:rPr>
        <w:t xml:space="preserve"> </w:t>
      </w:r>
      <w:r>
        <w:t>emergency</w:t>
      </w:r>
      <w:r>
        <w:rPr>
          <w:spacing w:val="-3"/>
        </w:rPr>
        <w:t xml:space="preserve"> </w:t>
      </w:r>
      <w:r>
        <w:t>power source</w:t>
      </w:r>
      <w:r>
        <w:rPr>
          <w:spacing w:val="-5"/>
        </w:rPr>
        <w:t xml:space="preserve"> </w:t>
      </w:r>
      <w:r>
        <w:t>shall</w:t>
      </w:r>
      <w:r>
        <w:rPr>
          <w:spacing w:val="-3"/>
        </w:rPr>
        <w:t xml:space="preserve"> </w:t>
      </w:r>
      <w:r>
        <w:t>be</w:t>
      </w:r>
      <w:r>
        <w:rPr>
          <w:spacing w:val="-3"/>
        </w:rPr>
        <w:t xml:space="preserve"> </w:t>
      </w:r>
      <w:r>
        <w:t>contained</w:t>
      </w:r>
      <w:r>
        <w:rPr>
          <w:spacing w:val="-3"/>
        </w:rPr>
        <w:t xml:space="preserve"> </w:t>
      </w:r>
      <w:r>
        <w:t>in</w:t>
      </w:r>
      <w:r>
        <w:rPr>
          <w:spacing w:val="-6"/>
        </w:rPr>
        <w:t xml:space="preserve"> </w:t>
      </w:r>
      <w:r>
        <w:t>a</w:t>
      </w:r>
      <w:r>
        <w:rPr>
          <w:spacing w:val="-3"/>
        </w:rPr>
        <w:t xml:space="preserve"> </w:t>
      </w:r>
      <w:r>
        <w:t>NEMA</w:t>
      </w:r>
      <w:r>
        <w:rPr>
          <w:spacing w:val="-3"/>
        </w:rPr>
        <w:t xml:space="preserve"> </w:t>
      </w:r>
      <w:r>
        <w:t>3R</w:t>
      </w:r>
      <w:r>
        <w:rPr>
          <w:spacing w:val="-5"/>
        </w:rPr>
        <w:t xml:space="preserve"> </w:t>
      </w:r>
      <w:r>
        <w:t>or</w:t>
      </w:r>
      <w:r>
        <w:rPr>
          <w:spacing w:val="-2"/>
        </w:rPr>
        <w:t xml:space="preserve"> </w:t>
      </w:r>
      <w:r>
        <w:t>higher-rated</w:t>
      </w:r>
      <w:r>
        <w:rPr>
          <w:spacing w:val="-3"/>
        </w:rPr>
        <w:t xml:space="preserve"> </w:t>
      </w:r>
      <w:r>
        <w:rPr>
          <w:spacing w:val="-2"/>
        </w:rPr>
        <w:t>cabinet</w:t>
      </w:r>
    </w:p>
    <w:p w14:paraId="6A32935E" w14:textId="77777777" w:rsidR="008E2A40" w:rsidRDefault="008E2A40" w:rsidP="008E2A40">
      <w:pPr>
        <w:pStyle w:val="BodyText"/>
        <w:ind w:left="662"/>
        <w:jc w:val="both"/>
        <w:rPr>
          <w:spacing w:val="-2"/>
        </w:rPr>
      </w:pPr>
    </w:p>
    <w:p w14:paraId="3D17693D" w14:textId="227E8633" w:rsidR="008E2A40" w:rsidRDefault="006D5D41" w:rsidP="004D6099">
      <w:pPr>
        <w:pStyle w:val="Heading3"/>
        <w:ind w:left="0" w:firstLine="662"/>
        <w:rPr>
          <w:spacing w:val="-5"/>
        </w:rPr>
      </w:pPr>
      <w:bookmarkStart w:id="21" w:name="_Toc169764279"/>
      <w:r>
        <w:t>Coaxial</w:t>
      </w:r>
      <w:r>
        <w:rPr>
          <w:spacing w:val="-4"/>
        </w:rPr>
        <w:t xml:space="preserve"> </w:t>
      </w:r>
      <w:r>
        <w:t>Cables</w:t>
      </w:r>
      <w:bookmarkEnd w:id="21"/>
      <w:r>
        <w:rPr>
          <w:spacing w:val="-5"/>
        </w:rPr>
        <w:t xml:space="preserve"> </w:t>
      </w:r>
    </w:p>
    <w:p w14:paraId="255F6564" w14:textId="50E35A98" w:rsidR="00A74412" w:rsidRDefault="006D5D41" w:rsidP="008E2A40">
      <w:pPr>
        <w:pStyle w:val="BodyText"/>
        <w:ind w:left="662"/>
        <w:jc w:val="both"/>
      </w:pPr>
      <w:r w:rsidRPr="00E73C2D">
        <w:t>NFPA-122</w:t>
      </w:r>
      <w:r w:rsidR="002519B2" w:rsidRPr="00E73C2D">
        <w:t>5-</w:t>
      </w:r>
      <w:r w:rsidR="00625995" w:rsidRPr="00E73C2D">
        <w:t>18.12.3</w:t>
      </w:r>
      <w:r w:rsidR="00DB6628" w:rsidRPr="00E73C2D">
        <w:t>.1</w:t>
      </w:r>
      <w:r w:rsidR="008113AF">
        <w:t xml:space="preserve"> Component requirements</w:t>
      </w:r>
      <w:r>
        <w:rPr>
          <w:spacing w:val="-3"/>
        </w:rPr>
        <w:t xml:space="preserve"> </w:t>
      </w:r>
      <w:r>
        <w:t>(</w:t>
      </w:r>
      <w:r w:rsidR="00DB6628">
        <w:t>NFPA NEC 70</w:t>
      </w:r>
      <w:r w:rsidR="00044A3B">
        <w:t xml:space="preserve"> Chapters 7 &amp; 8)</w:t>
      </w:r>
      <w:r>
        <w:rPr>
          <w:spacing w:val="-4"/>
        </w:rPr>
        <w:t xml:space="preserve"> </w:t>
      </w:r>
      <w:r>
        <w:t>The</w:t>
      </w:r>
      <w:r>
        <w:rPr>
          <w:spacing w:val="-4"/>
        </w:rPr>
        <w:t xml:space="preserve"> </w:t>
      </w:r>
      <w:r>
        <w:t>backbone,</w:t>
      </w:r>
      <w:r>
        <w:rPr>
          <w:spacing w:val="-4"/>
        </w:rPr>
        <w:t xml:space="preserve"> </w:t>
      </w:r>
      <w:r>
        <w:t>antenna</w:t>
      </w:r>
      <w:r>
        <w:rPr>
          <w:spacing w:val="-4"/>
        </w:rPr>
        <w:t xml:space="preserve"> </w:t>
      </w:r>
      <w:r>
        <w:t>distribution,</w:t>
      </w:r>
      <w:r>
        <w:rPr>
          <w:spacing w:val="-4"/>
        </w:rPr>
        <w:t xml:space="preserve"> </w:t>
      </w:r>
      <w:r>
        <w:t>radiating,</w:t>
      </w:r>
      <w:r>
        <w:rPr>
          <w:spacing w:val="-4"/>
        </w:rPr>
        <w:t xml:space="preserve"> </w:t>
      </w:r>
      <w:r>
        <w:t>or</w:t>
      </w:r>
      <w:r>
        <w:rPr>
          <w:spacing w:val="-4"/>
        </w:rPr>
        <w:t xml:space="preserve"> </w:t>
      </w:r>
      <w:r>
        <w:t>any</w:t>
      </w:r>
      <w:r>
        <w:rPr>
          <w:spacing w:val="-5"/>
        </w:rPr>
        <w:t xml:space="preserve"> </w:t>
      </w:r>
      <w:r>
        <w:t>fiber- optic cables shall be rated as plenum cables. The backbone cables shall be connected to the</w:t>
      </w:r>
      <w:r w:rsidR="00083B18">
        <w:t xml:space="preserve"> </w:t>
      </w:r>
      <w:r>
        <w:t>antenna</w:t>
      </w:r>
      <w:r>
        <w:rPr>
          <w:spacing w:val="-4"/>
        </w:rPr>
        <w:t xml:space="preserve"> </w:t>
      </w:r>
      <w:r>
        <w:t>distribution,</w:t>
      </w:r>
      <w:r>
        <w:rPr>
          <w:spacing w:val="-5"/>
        </w:rPr>
        <w:t xml:space="preserve"> </w:t>
      </w:r>
      <w:r>
        <w:t>radiating,</w:t>
      </w:r>
      <w:r>
        <w:rPr>
          <w:spacing w:val="-4"/>
        </w:rPr>
        <w:t xml:space="preserve"> </w:t>
      </w:r>
      <w:r>
        <w:t>or</w:t>
      </w:r>
      <w:r>
        <w:rPr>
          <w:spacing w:val="-6"/>
        </w:rPr>
        <w:t xml:space="preserve"> </w:t>
      </w:r>
      <w:r>
        <w:t>copper</w:t>
      </w:r>
      <w:r>
        <w:rPr>
          <w:spacing w:val="-5"/>
        </w:rPr>
        <w:t xml:space="preserve"> </w:t>
      </w:r>
      <w:r>
        <w:t>cables</w:t>
      </w:r>
      <w:r>
        <w:rPr>
          <w:spacing w:val="-5"/>
        </w:rPr>
        <w:t xml:space="preserve"> </w:t>
      </w:r>
      <w:r>
        <w:t>using</w:t>
      </w:r>
      <w:r>
        <w:rPr>
          <w:spacing w:val="-6"/>
        </w:rPr>
        <w:t xml:space="preserve"> </w:t>
      </w:r>
      <w:r>
        <w:t>hybrid</w:t>
      </w:r>
      <w:r>
        <w:rPr>
          <w:spacing w:val="-5"/>
        </w:rPr>
        <w:t xml:space="preserve"> </w:t>
      </w:r>
      <w:r>
        <w:t>coupler</w:t>
      </w:r>
      <w:r>
        <w:rPr>
          <w:spacing w:val="-4"/>
        </w:rPr>
        <w:t xml:space="preserve"> </w:t>
      </w:r>
      <w:r>
        <w:t>devices</w:t>
      </w:r>
      <w:r>
        <w:rPr>
          <w:spacing w:val="-5"/>
        </w:rPr>
        <w:t xml:space="preserve"> </w:t>
      </w:r>
      <w:r>
        <w:t>of</w:t>
      </w:r>
      <w:r>
        <w:rPr>
          <w:spacing w:val="-6"/>
        </w:rPr>
        <w:t xml:space="preserve"> </w:t>
      </w:r>
      <w:r>
        <w:t>a</w:t>
      </w:r>
      <w:r>
        <w:rPr>
          <w:spacing w:val="-8"/>
        </w:rPr>
        <w:t xml:space="preserve"> </w:t>
      </w:r>
      <w:r>
        <w:t>value</w:t>
      </w:r>
      <w:r>
        <w:rPr>
          <w:spacing w:val="-5"/>
        </w:rPr>
        <w:t xml:space="preserve"> </w:t>
      </w:r>
      <w:r>
        <w:t>determined</w:t>
      </w:r>
      <w:r>
        <w:rPr>
          <w:spacing w:val="-6"/>
        </w:rPr>
        <w:t xml:space="preserve"> </w:t>
      </w:r>
      <w:r>
        <w:t>by</w:t>
      </w:r>
      <w:r>
        <w:rPr>
          <w:spacing w:val="-5"/>
        </w:rPr>
        <w:t xml:space="preserve"> </w:t>
      </w:r>
      <w:r>
        <w:t>the</w:t>
      </w:r>
      <w:r>
        <w:rPr>
          <w:spacing w:val="-8"/>
        </w:rPr>
        <w:t xml:space="preserve"> </w:t>
      </w:r>
      <w:r>
        <w:t>overall design. Backbone cables shall be routed through an enclosure that matches the building’s fire rating. The connection between the backbone cable and the antenna cables shall be made within an enclosure that</w:t>
      </w:r>
      <w:r>
        <w:rPr>
          <w:spacing w:val="-1"/>
        </w:rPr>
        <w:t xml:space="preserve"> </w:t>
      </w:r>
      <w:r>
        <w:t xml:space="preserve">matches the building’s fire rating, and passage of the antenna distribution cable in and out of the enclosure shall be fire- </w:t>
      </w:r>
      <w:r>
        <w:rPr>
          <w:spacing w:val="-2"/>
        </w:rPr>
        <w:t>stopped.</w:t>
      </w:r>
    </w:p>
    <w:p w14:paraId="57C16838" w14:textId="77777777" w:rsidR="00A74412" w:rsidRDefault="00A74412">
      <w:pPr>
        <w:pStyle w:val="BodyText"/>
        <w:spacing w:before="2"/>
      </w:pPr>
    </w:p>
    <w:p w14:paraId="650EC693" w14:textId="02E4E6FF" w:rsidR="008E2A40" w:rsidRDefault="006D5D41" w:rsidP="004D6099">
      <w:pPr>
        <w:pStyle w:val="Heading3"/>
        <w:ind w:left="0" w:firstLine="662"/>
        <w:rPr>
          <w:spacing w:val="-2"/>
        </w:rPr>
      </w:pPr>
      <w:bookmarkStart w:id="22" w:name="_Toc169764280"/>
      <w:r>
        <w:t>Antenna</w:t>
      </w:r>
      <w:r>
        <w:rPr>
          <w:spacing w:val="-3"/>
        </w:rPr>
        <w:t xml:space="preserve"> </w:t>
      </w:r>
      <w:r>
        <w:t>Isolation</w:t>
      </w:r>
      <w:bookmarkEnd w:id="22"/>
      <w:r>
        <w:rPr>
          <w:spacing w:val="-2"/>
        </w:rPr>
        <w:t xml:space="preserve"> </w:t>
      </w:r>
    </w:p>
    <w:p w14:paraId="31C823B5" w14:textId="063CC99A" w:rsidR="00A74412" w:rsidRDefault="003F7A48">
      <w:pPr>
        <w:pStyle w:val="BodyText"/>
        <w:ind w:left="662" w:right="237"/>
        <w:jc w:val="both"/>
      </w:pPr>
      <w:r>
        <w:t>NFPA 1225-</w:t>
      </w:r>
      <w:r w:rsidR="00683102">
        <w:t>18.3.3.2</w:t>
      </w:r>
      <w:r w:rsidR="006D5D41">
        <w:rPr>
          <w:spacing w:val="-1"/>
        </w:rPr>
        <w:t xml:space="preserve"> </w:t>
      </w:r>
      <w:r w:rsidR="006D5D41">
        <w:t>Where</w:t>
      </w:r>
      <w:r w:rsidR="006D5D41">
        <w:rPr>
          <w:spacing w:val="-2"/>
        </w:rPr>
        <w:t xml:space="preserve"> </w:t>
      </w:r>
      <w:r w:rsidR="006D5D41">
        <w:t>a</w:t>
      </w:r>
      <w:r w:rsidR="006D5D41">
        <w:rPr>
          <w:spacing w:val="-2"/>
        </w:rPr>
        <w:t xml:space="preserve"> </w:t>
      </w:r>
      <w:r w:rsidR="006D5D41">
        <w:t>donor</w:t>
      </w:r>
      <w:r w:rsidR="006D5D41">
        <w:rPr>
          <w:spacing w:val="-2"/>
        </w:rPr>
        <w:t xml:space="preserve"> </w:t>
      </w:r>
      <w:r w:rsidR="006D5D41">
        <w:t>antenna</w:t>
      </w:r>
      <w:r w:rsidR="006D5D41">
        <w:rPr>
          <w:spacing w:val="-2"/>
        </w:rPr>
        <w:t xml:space="preserve"> </w:t>
      </w:r>
      <w:r w:rsidR="006D5D41">
        <w:t>exists,</w:t>
      </w:r>
      <w:r w:rsidR="006D5D41">
        <w:rPr>
          <w:spacing w:val="-1"/>
        </w:rPr>
        <w:t xml:space="preserve"> </w:t>
      </w:r>
      <w:r w:rsidR="006D5D41">
        <w:t>isolation</w:t>
      </w:r>
      <w:r w:rsidR="006D5D41">
        <w:rPr>
          <w:spacing w:val="-6"/>
        </w:rPr>
        <w:t xml:space="preserve"> </w:t>
      </w:r>
      <w:r w:rsidR="006D5D41">
        <w:t>shall</w:t>
      </w:r>
      <w:r w:rsidR="006D5D41">
        <w:rPr>
          <w:spacing w:val="-2"/>
        </w:rPr>
        <w:t xml:space="preserve"> </w:t>
      </w:r>
      <w:r w:rsidR="006D5D41">
        <w:t>be</w:t>
      </w:r>
      <w:r w:rsidR="006D5D41">
        <w:rPr>
          <w:spacing w:val="-1"/>
        </w:rPr>
        <w:t xml:space="preserve"> </w:t>
      </w:r>
      <w:r w:rsidR="006D5D41">
        <w:t>maintained</w:t>
      </w:r>
      <w:r w:rsidR="006D5D41">
        <w:rPr>
          <w:spacing w:val="-2"/>
        </w:rPr>
        <w:t xml:space="preserve"> </w:t>
      </w:r>
      <w:r w:rsidR="006D5D41">
        <w:t>between</w:t>
      </w:r>
      <w:r w:rsidR="006D5D41">
        <w:rPr>
          <w:spacing w:val="-2"/>
        </w:rPr>
        <w:t xml:space="preserve"> </w:t>
      </w:r>
      <w:r w:rsidR="006D5D41">
        <w:t xml:space="preserve">the donor antenna and all inside antennas to not less than 20dB greater than the system gain under all operating </w:t>
      </w:r>
      <w:r w:rsidR="006D5D41">
        <w:rPr>
          <w:spacing w:val="-2"/>
        </w:rPr>
        <w:t>conditions.</w:t>
      </w:r>
    </w:p>
    <w:p w14:paraId="660E97CA" w14:textId="77777777" w:rsidR="00A74412" w:rsidRDefault="00A74412">
      <w:pPr>
        <w:pStyle w:val="BodyText"/>
        <w:spacing w:before="11"/>
        <w:rPr>
          <w:sz w:val="21"/>
        </w:rPr>
      </w:pPr>
    </w:p>
    <w:p w14:paraId="41975FD9" w14:textId="77777777" w:rsidR="008E2A40" w:rsidRDefault="006D5D41" w:rsidP="004D6099">
      <w:pPr>
        <w:pStyle w:val="Heading3"/>
        <w:ind w:left="0" w:firstLine="657"/>
      </w:pPr>
      <w:bookmarkStart w:id="23" w:name="_Toc169764281"/>
      <w:r>
        <w:t>Oscillation Suppression</w:t>
      </w:r>
      <w:bookmarkEnd w:id="23"/>
      <w:r>
        <w:t xml:space="preserve"> </w:t>
      </w:r>
    </w:p>
    <w:p w14:paraId="58E213B2" w14:textId="131FAF5E" w:rsidR="00A74412" w:rsidRDefault="006D5D41">
      <w:pPr>
        <w:pStyle w:val="BodyText"/>
        <w:spacing w:line="247" w:lineRule="auto"/>
        <w:ind w:left="667" w:right="245" w:hanging="10"/>
        <w:jc w:val="both"/>
      </w:pPr>
      <w:r>
        <w:t>Signal boosters utilized to enhance Public Safety radio coverage shall utilize oscillation prevention circuitry (2018 IFC 510.4.2.4(5)) in the design of the signal booster to reduce public safety radio interference. Public safety radio signal boosters and distributed antenna systems (DAS) should only be deployed in</w:t>
      </w:r>
      <w:r>
        <w:rPr>
          <w:spacing w:val="-13"/>
        </w:rPr>
        <w:t xml:space="preserve"> </w:t>
      </w:r>
      <w:r>
        <w:t>areas</w:t>
      </w:r>
      <w:r>
        <w:rPr>
          <w:spacing w:val="-12"/>
        </w:rPr>
        <w:t xml:space="preserve"> </w:t>
      </w:r>
      <w:r>
        <w:t>where</w:t>
      </w:r>
      <w:r>
        <w:rPr>
          <w:spacing w:val="-13"/>
        </w:rPr>
        <w:t xml:space="preserve"> </w:t>
      </w:r>
      <w:r>
        <w:t>signal</w:t>
      </w:r>
      <w:r>
        <w:rPr>
          <w:spacing w:val="-12"/>
        </w:rPr>
        <w:t xml:space="preserve"> </w:t>
      </w:r>
      <w:r>
        <w:t>enhancement</w:t>
      </w:r>
      <w:r>
        <w:rPr>
          <w:spacing w:val="-13"/>
        </w:rPr>
        <w:t xml:space="preserve"> </w:t>
      </w:r>
      <w:r>
        <w:t>is</w:t>
      </w:r>
      <w:r>
        <w:rPr>
          <w:spacing w:val="-12"/>
        </w:rPr>
        <w:t xml:space="preserve"> </w:t>
      </w:r>
      <w:r>
        <w:t>required</w:t>
      </w:r>
      <w:r>
        <w:rPr>
          <w:spacing w:val="-13"/>
        </w:rPr>
        <w:t xml:space="preserve"> </w:t>
      </w:r>
      <w:r>
        <w:t>to</w:t>
      </w:r>
      <w:r>
        <w:rPr>
          <w:spacing w:val="-12"/>
        </w:rPr>
        <w:t xml:space="preserve"> </w:t>
      </w:r>
      <w:r>
        <w:t>prevent</w:t>
      </w:r>
      <w:r>
        <w:rPr>
          <w:spacing w:val="-12"/>
        </w:rPr>
        <w:t xml:space="preserve"> </w:t>
      </w:r>
      <w:r>
        <w:t>transmitter</w:t>
      </w:r>
      <w:r>
        <w:rPr>
          <w:spacing w:val="-13"/>
        </w:rPr>
        <w:t xml:space="preserve"> </w:t>
      </w:r>
      <w:r>
        <w:t>oscillation.</w:t>
      </w:r>
      <w:r>
        <w:rPr>
          <w:spacing w:val="-12"/>
        </w:rPr>
        <w:t xml:space="preserve"> </w:t>
      </w:r>
      <w:r>
        <w:t>Signal</w:t>
      </w:r>
      <w:r>
        <w:rPr>
          <w:spacing w:val="-13"/>
        </w:rPr>
        <w:t xml:space="preserve"> </w:t>
      </w:r>
      <w:r>
        <w:t>booster</w:t>
      </w:r>
      <w:r>
        <w:rPr>
          <w:spacing w:val="-12"/>
        </w:rPr>
        <w:t xml:space="preserve"> </w:t>
      </w:r>
      <w:r>
        <w:t>systems</w:t>
      </w:r>
      <w:r>
        <w:rPr>
          <w:spacing w:val="-13"/>
        </w:rPr>
        <w:t xml:space="preserve"> </w:t>
      </w:r>
      <w:r>
        <w:t>that</w:t>
      </w:r>
      <w:r>
        <w:rPr>
          <w:spacing w:val="-12"/>
        </w:rPr>
        <w:t xml:space="preserve"> </w:t>
      </w:r>
      <w:r>
        <w:t>begin oscillating</w:t>
      </w:r>
      <w:r>
        <w:rPr>
          <w:spacing w:val="-11"/>
        </w:rPr>
        <w:t xml:space="preserve"> </w:t>
      </w:r>
      <w:r>
        <w:t>should</w:t>
      </w:r>
      <w:r>
        <w:rPr>
          <w:spacing w:val="-9"/>
        </w:rPr>
        <w:t xml:space="preserve"> </w:t>
      </w:r>
      <w:r>
        <w:t>immediately</w:t>
      </w:r>
      <w:r>
        <w:rPr>
          <w:spacing w:val="-7"/>
        </w:rPr>
        <w:t xml:space="preserve"> </w:t>
      </w:r>
      <w:r>
        <w:t>notify</w:t>
      </w:r>
      <w:r>
        <w:rPr>
          <w:spacing w:val="-7"/>
        </w:rPr>
        <w:t xml:space="preserve"> </w:t>
      </w:r>
      <w:r>
        <w:t>the</w:t>
      </w:r>
      <w:r>
        <w:rPr>
          <w:spacing w:val="-7"/>
        </w:rPr>
        <w:t xml:space="preserve"> </w:t>
      </w:r>
      <w:r>
        <w:t>authorities</w:t>
      </w:r>
      <w:r>
        <w:rPr>
          <w:spacing w:val="-7"/>
        </w:rPr>
        <w:t xml:space="preserve"> </w:t>
      </w:r>
      <w:r>
        <w:t>having</w:t>
      </w:r>
      <w:r>
        <w:rPr>
          <w:spacing w:val="-8"/>
        </w:rPr>
        <w:t xml:space="preserve"> </w:t>
      </w:r>
      <w:r>
        <w:t>jurisdiction</w:t>
      </w:r>
      <w:r>
        <w:rPr>
          <w:spacing w:val="-8"/>
        </w:rPr>
        <w:t xml:space="preserve"> </w:t>
      </w:r>
      <w:r>
        <w:t>(AHJs),</w:t>
      </w:r>
      <w:r>
        <w:rPr>
          <w:spacing w:val="-10"/>
        </w:rPr>
        <w:t xml:space="preserve"> </w:t>
      </w:r>
      <w:r>
        <w:t>alarm</w:t>
      </w:r>
      <w:r>
        <w:rPr>
          <w:spacing w:val="-9"/>
        </w:rPr>
        <w:t xml:space="preserve"> </w:t>
      </w:r>
      <w:r>
        <w:t>company</w:t>
      </w:r>
      <w:r>
        <w:rPr>
          <w:spacing w:val="-9"/>
        </w:rPr>
        <w:t xml:space="preserve"> </w:t>
      </w:r>
      <w:r>
        <w:t>or</w:t>
      </w:r>
      <w:r>
        <w:rPr>
          <w:spacing w:val="-10"/>
        </w:rPr>
        <w:t xml:space="preserve"> </w:t>
      </w:r>
      <w:r>
        <w:t>vendor</w:t>
      </w:r>
      <w:r>
        <w:rPr>
          <w:spacing w:val="-10"/>
        </w:rPr>
        <w:t xml:space="preserve"> </w:t>
      </w:r>
      <w:r>
        <w:t>servicing the</w:t>
      </w:r>
      <w:r>
        <w:rPr>
          <w:spacing w:val="-12"/>
        </w:rPr>
        <w:t xml:space="preserve"> </w:t>
      </w:r>
      <w:r>
        <w:t>signal</w:t>
      </w:r>
      <w:r>
        <w:rPr>
          <w:spacing w:val="-12"/>
        </w:rPr>
        <w:t xml:space="preserve"> </w:t>
      </w:r>
      <w:r>
        <w:t>booster.</w:t>
      </w:r>
      <w:r>
        <w:rPr>
          <w:spacing w:val="-12"/>
        </w:rPr>
        <w:t xml:space="preserve"> </w:t>
      </w:r>
      <w:r>
        <w:t>Continued</w:t>
      </w:r>
      <w:r>
        <w:rPr>
          <w:spacing w:val="-11"/>
        </w:rPr>
        <w:t xml:space="preserve"> </w:t>
      </w:r>
      <w:r>
        <w:t>signal</w:t>
      </w:r>
      <w:r>
        <w:rPr>
          <w:spacing w:val="-12"/>
        </w:rPr>
        <w:t xml:space="preserve"> </w:t>
      </w:r>
      <w:r>
        <w:t>booster(s)</w:t>
      </w:r>
      <w:r>
        <w:rPr>
          <w:spacing w:val="-11"/>
        </w:rPr>
        <w:t xml:space="preserve"> </w:t>
      </w:r>
      <w:r>
        <w:t>oscillation</w:t>
      </w:r>
      <w:r>
        <w:rPr>
          <w:spacing w:val="-12"/>
        </w:rPr>
        <w:t xml:space="preserve"> </w:t>
      </w:r>
      <w:r>
        <w:t>will</w:t>
      </w:r>
      <w:r>
        <w:rPr>
          <w:spacing w:val="-12"/>
        </w:rPr>
        <w:t xml:space="preserve"> </w:t>
      </w:r>
      <w:r>
        <w:t>directly</w:t>
      </w:r>
      <w:r>
        <w:rPr>
          <w:spacing w:val="-11"/>
        </w:rPr>
        <w:t xml:space="preserve"> </w:t>
      </w:r>
      <w:r>
        <w:t>interfere</w:t>
      </w:r>
      <w:r>
        <w:rPr>
          <w:spacing w:val="-13"/>
        </w:rPr>
        <w:t xml:space="preserve"> </w:t>
      </w:r>
      <w:r>
        <w:t>with</w:t>
      </w:r>
      <w:r>
        <w:rPr>
          <w:spacing w:val="-12"/>
        </w:rPr>
        <w:t xml:space="preserve"> </w:t>
      </w:r>
      <w:r>
        <w:t>public</w:t>
      </w:r>
      <w:r>
        <w:rPr>
          <w:spacing w:val="-11"/>
        </w:rPr>
        <w:t xml:space="preserve"> </w:t>
      </w:r>
      <w:r>
        <w:t>safety</w:t>
      </w:r>
      <w:r>
        <w:rPr>
          <w:spacing w:val="-11"/>
        </w:rPr>
        <w:t xml:space="preserve"> </w:t>
      </w:r>
      <w:r>
        <w:t>radio</w:t>
      </w:r>
      <w:r>
        <w:rPr>
          <w:spacing w:val="-11"/>
        </w:rPr>
        <w:t xml:space="preserve"> </w:t>
      </w:r>
      <w:r>
        <w:t>operations.</w:t>
      </w:r>
    </w:p>
    <w:p w14:paraId="741A8268" w14:textId="77777777" w:rsidR="00A74412" w:rsidRDefault="00A74412">
      <w:pPr>
        <w:pStyle w:val="BodyText"/>
        <w:spacing w:before="11"/>
        <w:rPr>
          <w:sz w:val="21"/>
        </w:rPr>
      </w:pPr>
    </w:p>
    <w:p w14:paraId="49CAE1E7" w14:textId="1E48EA59" w:rsidR="008E2A40" w:rsidRDefault="006D5D41" w:rsidP="004D6099">
      <w:pPr>
        <w:pStyle w:val="Heading3"/>
        <w:ind w:left="0" w:firstLine="657"/>
      </w:pPr>
      <w:bookmarkStart w:id="24" w:name="_Toc169764282"/>
      <w:r>
        <w:t>Power Sources</w:t>
      </w:r>
      <w:bookmarkEnd w:id="24"/>
    </w:p>
    <w:p w14:paraId="3809BB74" w14:textId="31F61D32" w:rsidR="00A74412" w:rsidRDefault="006D5D41">
      <w:pPr>
        <w:pStyle w:val="BodyText"/>
        <w:ind w:left="667" w:right="219" w:hanging="10"/>
        <w:jc w:val="both"/>
      </w:pPr>
      <w:r w:rsidRPr="00E73C2D">
        <w:t>NFPA-122</w:t>
      </w:r>
      <w:r w:rsidR="00E73C2D" w:rsidRPr="00E73C2D">
        <w:t>5-18.</w:t>
      </w:r>
      <w:r w:rsidR="00EF19DD" w:rsidRPr="00E73C2D">
        <w:t>13 At</w:t>
      </w:r>
      <w:r>
        <w:t xml:space="preserve"> least two (2) independent and reliable power supplies shall be provided for all RF-emitting devices, one primary and one secondary.</w:t>
      </w:r>
    </w:p>
    <w:p w14:paraId="68692BBA" w14:textId="77777777" w:rsidR="00A74412" w:rsidRDefault="00A74412">
      <w:pPr>
        <w:pStyle w:val="BodyText"/>
        <w:spacing w:before="11"/>
        <w:rPr>
          <w:sz w:val="21"/>
        </w:rPr>
      </w:pPr>
    </w:p>
    <w:p w14:paraId="7175D1AD" w14:textId="4FF9D973" w:rsidR="008E2A40" w:rsidRDefault="006D5D41" w:rsidP="004D6099">
      <w:pPr>
        <w:pStyle w:val="Heading3"/>
        <w:ind w:left="0" w:firstLine="657"/>
      </w:pPr>
      <w:bookmarkStart w:id="25" w:name="_Toc169764283"/>
      <w:r>
        <w:t>Primary Power Source</w:t>
      </w:r>
      <w:bookmarkEnd w:id="25"/>
    </w:p>
    <w:p w14:paraId="25BF6F90" w14:textId="38ECDA0C" w:rsidR="00A74412" w:rsidRDefault="006D5D41">
      <w:pPr>
        <w:pStyle w:val="BodyText"/>
        <w:spacing w:line="249" w:lineRule="auto"/>
        <w:ind w:left="667" w:right="245" w:hanging="10"/>
        <w:jc w:val="both"/>
      </w:pPr>
      <w:r w:rsidRPr="00F859B4">
        <w:t xml:space="preserve"> NFPA-122</w:t>
      </w:r>
      <w:r w:rsidR="00DD5E19" w:rsidRPr="00F859B4">
        <w:t>5-18.</w:t>
      </w:r>
      <w:r w:rsidR="00DD5E19">
        <w:t>13.1</w:t>
      </w:r>
      <w:r>
        <w:t xml:space="preserve"> The primary power source shall be </w:t>
      </w:r>
      <w:r w:rsidR="00D54C8A">
        <w:t>all of the following:</w:t>
      </w:r>
    </w:p>
    <w:p w14:paraId="62D72AEB" w14:textId="162168E8" w:rsidR="00CF5E53" w:rsidRDefault="00CF5E53" w:rsidP="00CF5E53">
      <w:pPr>
        <w:pStyle w:val="BodyText"/>
        <w:numPr>
          <w:ilvl w:val="0"/>
          <w:numId w:val="14"/>
        </w:numPr>
        <w:spacing w:line="249" w:lineRule="auto"/>
        <w:ind w:right="245"/>
        <w:jc w:val="both"/>
      </w:pPr>
      <w:r>
        <w:t>Supplied from a dedicated branch circuit</w:t>
      </w:r>
    </w:p>
    <w:p w14:paraId="2A11BBC5" w14:textId="4E3B8804" w:rsidR="00CF5E53" w:rsidRDefault="00CF5E53" w:rsidP="00CF5E53">
      <w:pPr>
        <w:pStyle w:val="BodyText"/>
        <w:numPr>
          <w:ilvl w:val="0"/>
          <w:numId w:val="14"/>
        </w:numPr>
        <w:spacing w:line="249" w:lineRule="auto"/>
        <w:ind w:right="245"/>
        <w:jc w:val="both"/>
      </w:pPr>
      <w:r>
        <w:t>Permanently connected</w:t>
      </w:r>
    </w:p>
    <w:p w14:paraId="4990F71F" w14:textId="6731C7CC" w:rsidR="00CF5E53" w:rsidRDefault="000F77AF" w:rsidP="00CF5E53">
      <w:pPr>
        <w:pStyle w:val="BodyText"/>
        <w:numPr>
          <w:ilvl w:val="0"/>
          <w:numId w:val="14"/>
        </w:numPr>
        <w:spacing w:line="249" w:lineRule="auto"/>
        <w:ind w:right="245"/>
        <w:jc w:val="both"/>
      </w:pPr>
      <w:r>
        <w:t>Compliant with NFPA 72</w:t>
      </w:r>
    </w:p>
    <w:p w14:paraId="2E62D137" w14:textId="0A7006B7" w:rsidR="000F77AF" w:rsidRDefault="000F77AF" w:rsidP="00CF5E53">
      <w:pPr>
        <w:pStyle w:val="BodyText"/>
        <w:numPr>
          <w:ilvl w:val="0"/>
          <w:numId w:val="14"/>
        </w:numPr>
        <w:spacing w:line="249" w:lineRule="auto"/>
        <w:ind w:right="245"/>
        <w:jc w:val="both"/>
      </w:pPr>
      <w:r>
        <w:t>Protected from over Voltage</w:t>
      </w:r>
    </w:p>
    <w:p w14:paraId="662F1E21" w14:textId="14D2C506" w:rsidR="00D54C8A" w:rsidRDefault="00D54C8A">
      <w:pPr>
        <w:pStyle w:val="BodyText"/>
        <w:spacing w:line="249" w:lineRule="auto"/>
        <w:ind w:left="667" w:right="245" w:hanging="10"/>
        <w:jc w:val="both"/>
      </w:pPr>
      <w:r>
        <w:rPr>
          <w:b/>
          <w:u w:val="single"/>
        </w:rPr>
        <w:tab/>
      </w:r>
    </w:p>
    <w:p w14:paraId="3C27BDDB" w14:textId="77777777" w:rsidR="00A74412" w:rsidRDefault="00A74412">
      <w:pPr>
        <w:pStyle w:val="BodyText"/>
        <w:spacing w:before="11"/>
        <w:rPr>
          <w:sz w:val="20"/>
        </w:rPr>
      </w:pPr>
    </w:p>
    <w:p w14:paraId="6B6B9582" w14:textId="36298AC8" w:rsidR="008E2A40" w:rsidRDefault="006D5D41" w:rsidP="004D6099">
      <w:pPr>
        <w:pStyle w:val="Heading3"/>
        <w:ind w:left="0" w:firstLine="657"/>
        <w:rPr>
          <w:spacing w:val="23"/>
        </w:rPr>
      </w:pPr>
      <w:bookmarkStart w:id="26" w:name="_Toc169764284"/>
      <w:r>
        <w:t>Secondary</w:t>
      </w:r>
      <w:r>
        <w:rPr>
          <w:spacing w:val="26"/>
        </w:rPr>
        <w:t xml:space="preserve"> </w:t>
      </w:r>
      <w:r>
        <w:t>Power</w:t>
      </w:r>
      <w:r>
        <w:rPr>
          <w:spacing w:val="25"/>
        </w:rPr>
        <w:t xml:space="preserve"> </w:t>
      </w:r>
      <w:r>
        <w:t>Source</w:t>
      </w:r>
      <w:bookmarkEnd w:id="26"/>
    </w:p>
    <w:p w14:paraId="5BAB4C87" w14:textId="40147224" w:rsidR="00A74412" w:rsidRDefault="006D5D41">
      <w:pPr>
        <w:pStyle w:val="BodyText"/>
        <w:spacing w:line="249" w:lineRule="auto"/>
        <w:ind w:left="667" w:hanging="10"/>
      </w:pPr>
      <w:r w:rsidRPr="00F859B4">
        <w:t>NFPA-122</w:t>
      </w:r>
      <w:r w:rsidR="000F77AF" w:rsidRPr="00F859B4">
        <w:t>5</w:t>
      </w:r>
      <w:r w:rsidR="005D6EB4" w:rsidRPr="00F859B4">
        <w:t>-18.13</w:t>
      </w:r>
      <w:r w:rsidR="005D6EB4">
        <w:t>.2</w:t>
      </w:r>
      <w:r>
        <w:rPr>
          <w:spacing w:val="26"/>
        </w:rPr>
        <w:t xml:space="preserve"> </w:t>
      </w:r>
      <w:r>
        <w:t>The</w:t>
      </w:r>
      <w:r>
        <w:rPr>
          <w:spacing w:val="25"/>
        </w:rPr>
        <w:t xml:space="preserve"> </w:t>
      </w:r>
      <w:r>
        <w:t>secondary</w:t>
      </w:r>
      <w:r>
        <w:rPr>
          <w:spacing w:val="25"/>
        </w:rPr>
        <w:t xml:space="preserve"> </w:t>
      </w:r>
      <w:r>
        <w:t>power</w:t>
      </w:r>
      <w:r>
        <w:rPr>
          <w:spacing w:val="25"/>
        </w:rPr>
        <w:t xml:space="preserve"> </w:t>
      </w:r>
      <w:r>
        <w:t>source</w:t>
      </w:r>
      <w:r>
        <w:rPr>
          <w:spacing w:val="27"/>
        </w:rPr>
        <w:t xml:space="preserve"> </w:t>
      </w:r>
      <w:r>
        <w:t>shall</w:t>
      </w:r>
      <w:r>
        <w:rPr>
          <w:spacing w:val="24"/>
        </w:rPr>
        <w:t xml:space="preserve"> </w:t>
      </w:r>
      <w:r>
        <w:t>consist</w:t>
      </w:r>
      <w:r>
        <w:rPr>
          <w:spacing w:val="25"/>
        </w:rPr>
        <w:t xml:space="preserve"> </w:t>
      </w:r>
      <w:r>
        <w:t>of</w:t>
      </w:r>
      <w:r>
        <w:rPr>
          <w:spacing w:val="23"/>
        </w:rPr>
        <w:t xml:space="preserve"> </w:t>
      </w:r>
      <w:r>
        <w:t>one</w:t>
      </w:r>
      <w:r>
        <w:rPr>
          <w:spacing w:val="25"/>
        </w:rPr>
        <w:t xml:space="preserve"> </w:t>
      </w:r>
      <w:r>
        <w:t>of</w:t>
      </w:r>
      <w:r>
        <w:rPr>
          <w:spacing w:val="24"/>
        </w:rPr>
        <w:t xml:space="preserve"> </w:t>
      </w:r>
      <w:r>
        <w:t xml:space="preserve">the </w:t>
      </w:r>
      <w:r>
        <w:rPr>
          <w:spacing w:val="-2"/>
        </w:rPr>
        <w:t>following:</w:t>
      </w:r>
    </w:p>
    <w:p w14:paraId="55A3CC4E" w14:textId="77777777" w:rsidR="00A74412" w:rsidRDefault="006D5D41">
      <w:pPr>
        <w:pStyle w:val="ListParagraph"/>
        <w:numPr>
          <w:ilvl w:val="0"/>
          <w:numId w:val="8"/>
        </w:numPr>
        <w:tabs>
          <w:tab w:val="left" w:pos="1383"/>
        </w:tabs>
        <w:spacing w:before="116"/>
        <w:ind w:hanging="361"/>
      </w:pPr>
      <w:r>
        <w:t>A</w:t>
      </w:r>
      <w:r>
        <w:rPr>
          <w:spacing w:val="-13"/>
        </w:rPr>
        <w:t xml:space="preserve"> </w:t>
      </w:r>
      <w:r>
        <w:t>storage</w:t>
      </w:r>
      <w:r>
        <w:rPr>
          <w:spacing w:val="-12"/>
        </w:rPr>
        <w:t xml:space="preserve"> </w:t>
      </w:r>
      <w:r>
        <w:t>battery</w:t>
      </w:r>
      <w:r>
        <w:rPr>
          <w:spacing w:val="-12"/>
        </w:rPr>
        <w:t xml:space="preserve"> </w:t>
      </w:r>
      <w:r>
        <w:t>dedicated</w:t>
      </w:r>
      <w:r>
        <w:rPr>
          <w:spacing w:val="-12"/>
        </w:rPr>
        <w:t xml:space="preserve"> </w:t>
      </w:r>
      <w:r>
        <w:t>to</w:t>
      </w:r>
      <w:r>
        <w:rPr>
          <w:spacing w:val="-11"/>
        </w:rPr>
        <w:t xml:space="preserve"> </w:t>
      </w:r>
      <w:r>
        <w:t>the</w:t>
      </w:r>
      <w:r>
        <w:rPr>
          <w:spacing w:val="-12"/>
        </w:rPr>
        <w:t xml:space="preserve"> </w:t>
      </w:r>
      <w:r>
        <w:t>system</w:t>
      </w:r>
      <w:r>
        <w:rPr>
          <w:spacing w:val="-11"/>
        </w:rPr>
        <w:t xml:space="preserve"> </w:t>
      </w:r>
      <w:r>
        <w:t>with</w:t>
      </w:r>
      <w:r>
        <w:rPr>
          <w:spacing w:val="-12"/>
        </w:rPr>
        <w:t xml:space="preserve"> </w:t>
      </w:r>
      <w:r>
        <w:t>at</w:t>
      </w:r>
      <w:r>
        <w:rPr>
          <w:spacing w:val="-12"/>
        </w:rPr>
        <w:t xml:space="preserve"> </w:t>
      </w:r>
      <w:r>
        <w:t>least</w:t>
      </w:r>
      <w:r>
        <w:rPr>
          <w:spacing w:val="-11"/>
        </w:rPr>
        <w:t xml:space="preserve"> </w:t>
      </w:r>
      <w:r>
        <w:t>12</w:t>
      </w:r>
      <w:r>
        <w:rPr>
          <w:spacing w:val="-12"/>
        </w:rPr>
        <w:t xml:space="preserve"> </w:t>
      </w:r>
      <w:r>
        <w:t>hours</w:t>
      </w:r>
      <w:r>
        <w:rPr>
          <w:spacing w:val="-12"/>
        </w:rPr>
        <w:t xml:space="preserve"> </w:t>
      </w:r>
      <w:r>
        <w:t>of</w:t>
      </w:r>
      <w:r>
        <w:rPr>
          <w:spacing w:val="-12"/>
        </w:rPr>
        <w:t xml:space="preserve"> </w:t>
      </w:r>
      <w:r>
        <w:t>100</w:t>
      </w:r>
      <w:r>
        <w:rPr>
          <w:spacing w:val="-12"/>
        </w:rPr>
        <w:t xml:space="preserve"> </w:t>
      </w:r>
      <w:r>
        <w:t>percent</w:t>
      </w:r>
      <w:r>
        <w:rPr>
          <w:spacing w:val="-11"/>
        </w:rPr>
        <w:t xml:space="preserve"> </w:t>
      </w:r>
      <w:r>
        <w:t>system</w:t>
      </w:r>
      <w:r>
        <w:rPr>
          <w:spacing w:val="-11"/>
        </w:rPr>
        <w:t xml:space="preserve"> </w:t>
      </w:r>
      <w:r>
        <w:t>operation</w:t>
      </w:r>
      <w:r>
        <w:rPr>
          <w:spacing w:val="-12"/>
        </w:rPr>
        <w:t xml:space="preserve"> </w:t>
      </w:r>
      <w:r>
        <w:rPr>
          <w:spacing w:val="-2"/>
        </w:rPr>
        <w:t>capacity.</w:t>
      </w:r>
    </w:p>
    <w:p w14:paraId="07E1B072" w14:textId="77777777" w:rsidR="00A74412" w:rsidRPr="00F67CE3" w:rsidRDefault="006D5D41">
      <w:pPr>
        <w:pStyle w:val="ListParagraph"/>
        <w:numPr>
          <w:ilvl w:val="0"/>
          <w:numId w:val="8"/>
        </w:numPr>
        <w:tabs>
          <w:tab w:val="left" w:pos="1383"/>
        </w:tabs>
        <w:spacing w:before="17"/>
        <w:ind w:hanging="361"/>
      </w:pPr>
      <w:r>
        <w:t>An</w:t>
      </w:r>
      <w:r>
        <w:rPr>
          <w:spacing w:val="-4"/>
        </w:rPr>
        <w:t xml:space="preserve"> </w:t>
      </w:r>
      <w:r>
        <w:t>alternate</w:t>
      </w:r>
      <w:r>
        <w:rPr>
          <w:spacing w:val="-3"/>
        </w:rPr>
        <w:t xml:space="preserve"> </w:t>
      </w:r>
      <w:r>
        <w:t>power</w:t>
      </w:r>
      <w:r>
        <w:rPr>
          <w:spacing w:val="-5"/>
        </w:rPr>
        <w:t xml:space="preserve"> </w:t>
      </w:r>
      <w:r>
        <w:t>source</w:t>
      </w:r>
      <w:r>
        <w:rPr>
          <w:spacing w:val="-3"/>
        </w:rPr>
        <w:t xml:space="preserve"> </w:t>
      </w:r>
      <w:r>
        <w:t>of</w:t>
      </w:r>
      <w:r>
        <w:rPr>
          <w:spacing w:val="-2"/>
        </w:rPr>
        <w:t xml:space="preserve"> </w:t>
      </w:r>
      <w:r>
        <w:t>12</w:t>
      </w:r>
      <w:r>
        <w:rPr>
          <w:spacing w:val="-3"/>
        </w:rPr>
        <w:t xml:space="preserve"> </w:t>
      </w:r>
      <w:r>
        <w:t>hours</w:t>
      </w:r>
      <w:r>
        <w:rPr>
          <w:spacing w:val="-2"/>
        </w:rPr>
        <w:t xml:space="preserve"> </w:t>
      </w:r>
      <w:r>
        <w:t>at</w:t>
      </w:r>
      <w:r>
        <w:rPr>
          <w:spacing w:val="-4"/>
        </w:rPr>
        <w:t xml:space="preserve"> </w:t>
      </w:r>
      <w:r>
        <w:t>100</w:t>
      </w:r>
      <w:r>
        <w:rPr>
          <w:spacing w:val="-5"/>
        </w:rPr>
        <w:t xml:space="preserve"> </w:t>
      </w:r>
      <w:r>
        <w:t>percent</w:t>
      </w:r>
      <w:r>
        <w:rPr>
          <w:spacing w:val="-4"/>
        </w:rPr>
        <w:t xml:space="preserve"> </w:t>
      </w:r>
      <w:r>
        <w:t>system</w:t>
      </w:r>
      <w:r>
        <w:rPr>
          <w:spacing w:val="-4"/>
        </w:rPr>
        <w:t xml:space="preserve"> </w:t>
      </w:r>
      <w:r>
        <w:t>operation</w:t>
      </w:r>
      <w:r>
        <w:rPr>
          <w:spacing w:val="-7"/>
        </w:rPr>
        <w:t xml:space="preserve"> </w:t>
      </w:r>
      <w:r>
        <w:t>capacity</w:t>
      </w:r>
      <w:r>
        <w:rPr>
          <w:spacing w:val="-1"/>
        </w:rPr>
        <w:t xml:space="preserve"> </w:t>
      </w:r>
      <w:r>
        <w:t>as</w:t>
      </w:r>
      <w:r>
        <w:rPr>
          <w:spacing w:val="-2"/>
        </w:rPr>
        <w:t xml:space="preserve"> </w:t>
      </w:r>
      <w:r>
        <w:t>approved</w:t>
      </w:r>
      <w:r>
        <w:rPr>
          <w:spacing w:val="-4"/>
        </w:rPr>
        <w:t xml:space="preserve"> </w:t>
      </w:r>
      <w:r>
        <w:t>by</w:t>
      </w:r>
      <w:r>
        <w:rPr>
          <w:spacing w:val="-4"/>
        </w:rPr>
        <w:t xml:space="preserve"> </w:t>
      </w:r>
      <w:r>
        <w:t>the</w:t>
      </w:r>
      <w:r>
        <w:rPr>
          <w:spacing w:val="-1"/>
        </w:rPr>
        <w:t xml:space="preserve"> </w:t>
      </w:r>
      <w:r>
        <w:rPr>
          <w:spacing w:val="-4"/>
        </w:rPr>
        <w:t>AHJ.</w:t>
      </w:r>
    </w:p>
    <w:p w14:paraId="04DD1323" w14:textId="262AEFC4" w:rsidR="00F67CE3" w:rsidRPr="008E2A40" w:rsidRDefault="00F67CE3">
      <w:pPr>
        <w:pStyle w:val="ListParagraph"/>
        <w:numPr>
          <w:ilvl w:val="0"/>
          <w:numId w:val="8"/>
        </w:numPr>
        <w:tabs>
          <w:tab w:val="left" w:pos="1383"/>
        </w:tabs>
        <w:spacing w:before="17"/>
        <w:ind w:hanging="361"/>
      </w:pPr>
      <w:r>
        <w:rPr>
          <w:spacing w:val="-4"/>
        </w:rPr>
        <w:t>A 2-hour standby battery and connection to the facility</w:t>
      </w:r>
      <w:r w:rsidR="004F51C5">
        <w:rPr>
          <w:spacing w:val="-4"/>
        </w:rPr>
        <w:t xml:space="preserve"> generator power system, providing the facility generator power system</w:t>
      </w:r>
      <w:r w:rsidR="00F859B4">
        <w:rPr>
          <w:spacing w:val="-4"/>
        </w:rPr>
        <w:t xml:space="preserve"> can support the complete load for 12 hours.</w:t>
      </w:r>
    </w:p>
    <w:p w14:paraId="6356FEAC" w14:textId="77777777" w:rsidR="008E2A40" w:rsidRDefault="008E2A40" w:rsidP="008E2A40">
      <w:pPr>
        <w:pStyle w:val="ListParagraph"/>
        <w:tabs>
          <w:tab w:val="left" w:pos="1383"/>
        </w:tabs>
        <w:spacing w:before="17"/>
        <w:ind w:left="1382" w:firstLine="0"/>
      </w:pPr>
    </w:p>
    <w:p w14:paraId="783AAC4C" w14:textId="77777777" w:rsidR="00A74412" w:rsidRDefault="00A74412">
      <w:pPr>
        <w:pStyle w:val="BodyText"/>
        <w:spacing w:before="10"/>
        <w:rPr>
          <w:sz w:val="21"/>
        </w:rPr>
      </w:pPr>
    </w:p>
    <w:p w14:paraId="4ADFAC38" w14:textId="77777777" w:rsidR="008E2A40" w:rsidRDefault="006D5D41" w:rsidP="004D6099">
      <w:pPr>
        <w:pStyle w:val="Heading3"/>
        <w:ind w:left="0" w:firstLine="657"/>
      </w:pPr>
      <w:bookmarkStart w:id="27" w:name="_Toc169764285"/>
      <w:r>
        <w:t>System</w:t>
      </w:r>
      <w:r>
        <w:rPr>
          <w:spacing w:val="-13"/>
        </w:rPr>
        <w:t xml:space="preserve"> </w:t>
      </w:r>
      <w:r>
        <w:t>Monitoring:</w:t>
      </w:r>
      <w:bookmarkEnd w:id="27"/>
    </w:p>
    <w:p w14:paraId="7DF0EA39" w14:textId="43270460" w:rsidR="00A74412" w:rsidRPr="00094FC7" w:rsidRDefault="006D5D41">
      <w:pPr>
        <w:pStyle w:val="BodyText"/>
        <w:spacing w:line="249" w:lineRule="auto"/>
        <w:ind w:left="667" w:right="245" w:hanging="10"/>
        <w:jc w:val="both"/>
      </w:pPr>
      <w:r>
        <w:rPr>
          <w:b/>
          <w:spacing w:val="-12"/>
        </w:rPr>
        <w:lastRenderedPageBreak/>
        <w:t xml:space="preserve"> </w:t>
      </w:r>
      <w:r w:rsidRPr="00094FC7">
        <w:t>IFC</w:t>
      </w:r>
      <w:r w:rsidRPr="00094FC7">
        <w:rPr>
          <w:spacing w:val="-13"/>
        </w:rPr>
        <w:t xml:space="preserve"> </w:t>
      </w:r>
      <w:r w:rsidRPr="00094FC7">
        <w:t>2018</w:t>
      </w:r>
      <w:r w:rsidRPr="00094FC7">
        <w:rPr>
          <w:spacing w:val="-12"/>
        </w:rPr>
        <w:t xml:space="preserve"> </w:t>
      </w:r>
      <w:r w:rsidRPr="00094FC7">
        <w:t>(510.4.2.5)</w:t>
      </w:r>
      <w:r w:rsidRPr="00094FC7">
        <w:rPr>
          <w:spacing w:val="-13"/>
        </w:rPr>
        <w:t xml:space="preserve"> </w:t>
      </w:r>
      <w:r w:rsidRPr="00094FC7">
        <w:t>The</w:t>
      </w:r>
      <w:r w:rsidRPr="00094FC7">
        <w:rPr>
          <w:spacing w:val="-12"/>
        </w:rPr>
        <w:t xml:space="preserve"> </w:t>
      </w:r>
      <w:r w:rsidRPr="00094FC7">
        <w:t>emergency</w:t>
      </w:r>
      <w:r w:rsidRPr="00094FC7">
        <w:rPr>
          <w:spacing w:val="-12"/>
        </w:rPr>
        <w:t xml:space="preserve"> </w:t>
      </w:r>
      <w:r w:rsidRPr="00094FC7">
        <w:t>responder</w:t>
      </w:r>
      <w:r w:rsidRPr="00094FC7">
        <w:rPr>
          <w:spacing w:val="-11"/>
        </w:rPr>
        <w:t xml:space="preserve"> </w:t>
      </w:r>
      <w:r w:rsidRPr="00094FC7">
        <w:t>radio</w:t>
      </w:r>
      <w:r w:rsidRPr="00094FC7">
        <w:rPr>
          <w:spacing w:val="-11"/>
        </w:rPr>
        <w:t xml:space="preserve"> </w:t>
      </w:r>
      <w:r w:rsidRPr="00094FC7">
        <w:t>enhancement</w:t>
      </w:r>
      <w:r w:rsidRPr="00094FC7">
        <w:rPr>
          <w:spacing w:val="-12"/>
        </w:rPr>
        <w:t xml:space="preserve"> </w:t>
      </w:r>
      <w:r w:rsidRPr="00094FC7">
        <w:t>system</w:t>
      </w:r>
      <w:r w:rsidRPr="00094FC7">
        <w:rPr>
          <w:spacing w:val="-10"/>
        </w:rPr>
        <w:t xml:space="preserve"> </w:t>
      </w:r>
      <w:r w:rsidRPr="00094FC7">
        <w:t>shall</w:t>
      </w:r>
      <w:r w:rsidRPr="00094FC7">
        <w:rPr>
          <w:spacing w:val="-13"/>
        </w:rPr>
        <w:t xml:space="preserve"> </w:t>
      </w:r>
      <w:r w:rsidRPr="00094FC7">
        <w:t>be</w:t>
      </w:r>
      <w:r w:rsidRPr="00094FC7">
        <w:rPr>
          <w:spacing w:val="-12"/>
        </w:rPr>
        <w:t xml:space="preserve"> </w:t>
      </w:r>
      <w:r w:rsidRPr="00094FC7">
        <w:t>monitored by a listed fire alarm control unit, or where approved by the fire code official, shall sound an audible signal at a constantly attended (7x24) on-site location.</w:t>
      </w:r>
    </w:p>
    <w:p w14:paraId="1E568E69" w14:textId="77777777" w:rsidR="00A74412" w:rsidRPr="00094FC7" w:rsidRDefault="00A74412">
      <w:pPr>
        <w:pStyle w:val="BodyText"/>
        <w:spacing w:before="10"/>
        <w:rPr>
          <w:sz w:val="23"/>
        </w:rPr>
      </w:pPr>
    </w:p>
    <w:p w14:paraId="71E80AF7" w14:textId="6DF98DE1" w:rsidR="008E2A40" w:rsidRDefault="006D5D41" w:rsidP="004D6099">
      <w:pPr>
        <w:pStyle w:val="Heading3"/>
        <w:ind w:left="0" w:firstLine="657"/>
        <w:rPr>
          <w:spacing w:val="-5"/>
        </w:rPr>
      </w:pPr>
      <w:bookmarkStart w:id="28" w:name="_Toc169764286"/>
      <w:r w:rsidRPr="00094FC7">
        <w:t>Fire</w:t>
      </w:r>
      <w:r w:rsidRPr="00094FC7">
        <w:rPr>
          <w:spacing w:val="-5"/>
        </w:rPr>
        <w:t xml:space="preserve"> </w:t>
      </w:r>
      <w:r w:rsidRPr="00094FC7">
        <w:t>Alarm</w:t>
      </w:r>
      <w:r w:rsidRPr="00094FC7">
        <w:rPr>
          <w:spacing w:val="-6"/>
        </w:rPr>
        <w:t xml:space="preserve"> </w:t>
      </w:r>
      <w:r w:rsidRPr="00094FC7">
        <w:t>System</w:t>
      </w:r>
      <w:bookmarkEnd w:id="28"/>
      <w:r w:rsidRPr="00094FC7">
        <w:rPr>
          <w:spacing w:val="-5"/>
        </w:rPr>
        <w:t xml:space="preserve"> </w:t>
      </w:r>
    </w:p>
    <w:p w14:paraId="79A215CD" w14:textId="1B74FBAE" w:rsidR="00A74412" w:rsidRDefault="006D5D41">
      <w:pPr>
        <w:pStyle w:val="BodyText"/>
        <w:spacing w:line="247" w:lineRule="auto"/>
        <w:ind w:left="667" w:right="243" w:hanging="10"/>
        <w:jc w:val="both"/>
      </w:pPr>
      <w:r w:rsidRPr="00094FC7">
        <w:t>IFC</w:t>
      </w:r>
      <w:r w:rsidRPr="00094FC7">
        <w:rPr>
          <w:spacing w:val="-4"/>
        </w:rPr>
        <w:t xml:space="preserve"> </w:t>
      </w:r>
      <w:r w:rsidRPr="00094FC7">
        <w:t>2018</w:t>
      </w:r>
      <w:r w:rsidRPr="00094FC7">
        <w:rPr>
          <w:spacing w:val="-4"/>
        </w:rPr>
        <w:t xml:space="preserve"> </w:t>
      </w:r>
      <w:r w:rsidRPr="00094FC7">
        <w:t>(510.4.2.5)</w:t>
      </w:r>
      <w:r w:rsidR="00A03ABF" w:rsidRPr="00094FC7">
        <w:t xml:space="preserve"> </w:t>
      </w:r>
      <w:r>
        <w:t>The</w:t>
      </w:r>
      <w:r>
        <w:rPr>
          <w:spacing w:val="-4"/>
        </w:rPr>
        <w:t xml:space="preserve"> </w:t>
      </w:r>
      <w:r>
        <w:t>emergency</w:t>
      </w:r>
      <w:r>
        <w:rPr>
          <w:spacing w:val="-4"/>
        </w:rPr>
        <w:t xml:space="preserve"> </w:t>
      </w:r>
      <w:r>
        <w:t>responder</w:t>
      </w:r>
      <w:r>
        <w:rPr>
          <w:spacing w:val="-4"/>
        </w:rPr>
        <w:t xml:space="preserve"> </w:t>
      </w:r>
      <w:r>
        <w:t>radio</w:t>
      </w:r>
      <w:r>
        <w:rPr>
          <w:spacing w:val="-4"/>
        </w:rPr>
        <w:t xml:space="preserve"> </w:t>
      </w:r>
      <w:r>
        <w:t>enhancement</w:t>
      </w:r>
      <w:r>
        <w:rPr>
          <w:spacing w:val="-6"/>
        </w:rPr>
        <w:t xml:space="preserve"> </w:t>
      </w:r>
      <w:r>
        <w:t>system</w:t>
      </w:r>
      <w:r>
        <w:rPr>
          <w:spacing w:val="-4"/>
        </w:rPr>
        <w:t xml:space="preserve"> </w:t>
      </w:r>
      <w:r>
        <w:t>shall</w:t>
      </w:r>
      <w:r>
        <w:rPr>
          <w:spacing w:val="-5"/>
        </w:rPr>
        <w:t xml:space="preserve"> </w:t>
      </w:r>
      <w:r>
        <w:t>be</w:t>
      </w:r>
      <w:r>
        <w:rPr>
          <w:spacing w:val="-6"/>
        </w:rPr>
        <w:t xml:space="preserve"> </w:t>
      </w:r>
      <w:r>
        <w:t xml:space="preserve">monitored by a listed </w:t>
      </w:r>
      <w:r>
        <w:rPr>
          <w:i/>
        </w:rPr>
        <w:t>fire alarm control unit</w:t>
      </w:r>
      <w:r>
        <w:t xml:space="preserve">, or where approved by the </w:t>
      </w:r>
      <w:r>
        <w:rPr>
          <w:i/>
        </w:rPr>
        <w:t>fire code official</w:t>
      </w:r>
      <w:r>
        <w:t>, shall sound an audible signal at a constantly attended on-site location. Automatic supervisory signals shall include the following:</w:t>
      </w:r>
    </w:p>
    <w:p w14:paraId="5A2B5A7F" w14:textId="77777777" w:rsidR="00A74412" w:rsidRDefault="006D5D41">
      <w:pPr>
        <w:pStyle w:val="ListParagraph"/>
        <w:numPr>
          <w:ilvl w:val="1"/>
          <w:numId w:val="8"/>
        </w:numPr>
        <w:tabs>
          <w:tab w:val="left" w:pos="2398"/>
        </w:tabs>
        <w:spacing w:before="11"/>
      </w:pPr>
      <w:r>
        <w:t>Loss</w:t>
      </w:r>
      <w:r>
        <w:rPr>
          <w:spacing w:val="-5"/>
        </w:rPr>
        <w:t xml:space="preserve"> </w:t>
      </w:r>
      <w:r>
        <w:t>of</w:t>
      </w:r>
      <w:r>
        <w:rPr>
          <w:spacing w:val="-3"/>
        </w:rPr>
        <w:t xml:space="preserve"> </w:t>
      </w:r>
      <w:r>
        <w:t>normal</w:t>
      </w:r>
      <w:r>
        <w:rPr>
          <w:spacing w:val="-2"/>
        </w:rPr>
        <w:t xml:space="preserve"> </w:t>
      </w:r>
      <w:r>
        <w:t>AC</w:t>
      </w:r>
      <w:r>
        <w:rPr>
          <w:spacing w:val="-3"/>
        </w:rPr>
        <w:t xml:space="preserve"> </w:t>
      </w:r>
      <w:r>
        <w:t>power</w:t>
      </w:r>
      <w:r>
        <w:rPr>
          <w:spacing w:val="-2"/>
        </w:rPr>
        <w:t xml:space="preserve"> supply</w:t>
      </w:r>
    </w:p>
    <w:p w14:paraId="4C3BB23F" w14:textId="77777777" w:rsidR="00A74412" w:rsidRDefault="006D5D41">
      <w:pPr>
        <w:pStyle w:val="ListParagraph"/>
        <w:numPr>
          <w:ilvl w:val="1"/>
          <w:numId w:val="8"/>
        </w:numPr>
        <w:tabs>
          <w:tab w:val="left" w:pos="2401"/>
        </w:tabs>
        <w:spacing w:line="267" w:lineRule="exact"/>
        <w:ind w:left="2400" w:hanging="299"/>
      </w:pPr>
      <w:r>
        <w:t>System</w:t>
      </w:r>
      <w:r>
        <w:rPr>
          <w:spacing w:val="-9"/>
        </w:rPr>
        <w:t xml:space="preserve"> </w:t>
      </w:r>
      <w:r>
        <w:t>battery</w:t>
      </w:r>
      <w:r>
        <w:rPr>
          <w:spacing w:val="-7"/>
        </w:rPr>
        <w:t xml:space="preserve"> </w:t>
      </w:r>
      <w:r>
        <w:t>charger(s)</w:t>
      </w:r>
      <w:r>
        <w:rPr>
          <w:spacing w:val="-7"/>
        </w:rPr>
        <w:t xml:space="preserve"> </w:t>
      </w:r>
      <w:r>
        <w:rPr>
          <w:spacing w:val="-2"/>
        </w:rPr>
        <w:t>failure</w:t>
      </w:r>
    </w:p>
    <w:p w14:paraId="2931FB3F" w14:textId="77777777" w:rsidR="00A74412" w:rsidRDefault="006D5D41">
      <w:pPr>
        <w:pStyle w:val="ListParagraph"/>
        <w:numPr>
          <w:ilvl w:val="1"/>
          <w:numId w:val="8"/>
        </w:numPr>
        <w:tabs>
          <w:tab w:val="left" w:pos="2398"/>
        </w:tabs>
        <w:spacing w:line="267" w:lineRule="exact"/>
      </w:pPr>
      <w:r>
        <w:t>Malfunction</w:t>
      </w:r>
      <w:r>
        <w:rPr>
          <w:spacing w:val="-4"/>
        </w:rPr>
        <w:t xml:space="preserve"> </w:t>
      </w:r>
      <w:r>
        <w:t>of</w:t>
      </w:r>
      <w:r>
        <w:rPr>
          <w:spacing w:val="-3"/>
        </w:rPr>
        <w:t xml:space="preserve"> </w:t>
      </w:r>
      <w:r>
        <w:t>the</w:t>
      </w:r>
      <w:r>
        <w:rPr>
          <w:spacing w:val="-5"/>
        </w:rPr>
        <w:t xml:space="preserve"> </w:t>
      </w:r>
      <w:r>
        <w:t>donor</w:t>
      </w:r>
      <w:r>
        <w:rPr>
          <w:spacing w:val="-2"/>
        </w:rPr>
        <w:t xml:space="preserve"> antenna(s)</w:t>
      </w:r>
    </w:p>
    <w:p w14:paraId="7D8069FD" w14:textId="77777777" w:rsidR="00A74412" w:rsidRDefault="006D5D41">
      <w:pPr>
        <w:pStyle w:val="ListParagraph"/>
        <w:numPr>
          <w:ilvl w:val="1"/>
          <w:numId w:val="8"/>
        </w:numPr>
        <w:tabs>
          <w:tab w:val="left" w:pos="2401"/>
        </w:tabs>
        <w:ind w:left="2400" w:hanging="299"/>
      </w:pPr>
      <w:r>
        <w:t>Failure</w:t>
      </w:r>
      <w:r>
        <w:rPr>
          <w:spacing w:val="-6"/>
        </w:rPr>
        <w:t xml:space="preserve"> </w:t>
      </w:r>
      <w:r>
        <w:t>of</w:t>
      </w:r>
      <w:r>
        <w:rPr>
          <w:spacing w:val="-6"/>
        </w:rPr>
        <w:t xml:space="preserve"> </w:t>
      </w:r>
      <w:r>
        <w:t>active</w:t>
      </w:r>
      <w:r>
        <w:rPr>
          <w:spacing w:val="-5"/>
        </w:rPr>
        <w:t xml:space="preserve"> </w:t>
      </w:r>
      <w:r>
        <w:t>RF-emitting</w:t>
      </w:r>
      <w:r>
        <w:rPr>
          <w:spacing w:val="-4"/>
        </w:rPr>
        <w:t xml:space="preserve"> </w:t>
      </w:r>
      <w:r>
        <w:rPr>
          <w:spacing w:val="-2"/>
        </w:rPr>
        <w:t>device(s)</w:t>
      </w:r>
    </w:p>
    <w:p w14:paraId="426F0167" w14:textId="77777777" w:rsidR="00A74412" w:rsidRDefault="006D5D41">
      <w:pPr>
        <w:pStyle w:val="ListParagraph"/>
        <w:numPr>
          <w:ilvl w:val="1"/>
          <w:numId w:val="8"/>
        </w:numPr>
        <w:tabs>
          <w:tab w:val="left" w:pos="2398"/>
        </w:tabs>
      </w:pPr>
      <w:r>
        <w:t>Low-battery</w:t>
      </w:r>
      <w:r>
        <w:rPr>
          <w:spacing w:val="-7"/>
        </w:rPr>
        <w:t xml:space="preserve"> </w:t>
      </w:r>
      <w:r>
        <w:t>capacity</w:t>
      </w:r>
      <w:r>
        <w:rPr>
          <w:spacing w:val="-4"/>
        </w:rPr>
        <w:t xml:space="preserve"> </w:t>
      </w:r>
      <w:r>
        <w:t>at</w:t>
      </w:r>
      <w:r>
        <w:rPr>
          <w:spacing w:val="-6"/>
        </w:rPr>
        <w:t xml:space="preserve"> </w:t>
      </w:r>
      <w:r>
        <w:t>70-percent</w:t>
      </w:r>
      <w:r>
        <w:rPr>
          <w:spacing w:val="-4"/>
        </w:rPr>
        <w:t xml:space="preserve"> </w:t>
      </w:r>
      <w:r>
        <w:t>reduction</w:t>
      </w:r>
      <w:r>
        <w:rPr>
          <w:spacing w:val="-4"/>
        </w:rPr>
        <w:t xml:space="preserve"> </w:t>
      </w:r>
      <w:r>
        <w:t>of</w:t>
      </w:r>
      <w:r>
        <w:rPr>
          <w:spacing w:val="-5"/>
        </w:rPr>
        <w:t xml:space="preserve"> </w:t>
      </w:r>
      <w:r>
        <w:t>operating</w:t>
      </w:r>
      <w:r>
        <w:rPr>
          <w:spacing w:val="-4"/>
        </w:rPr>
        <w:t xml:space="preserve"> </w:t>
      </w:r>
      <w:r>
        <w:rPr>
          <w:spacing w:val="-2"/>
        </w:rPr>
        <w:t>capacity</w:t>
      </w:r>
    </w:p>
    <w:p w14:paraId="379594E0" w14:textId="77777777" w:rsidR="00A74412" w:rsidRDefault="006D5D41">
      <w:pPr>
        <w:pStyle w:val="ListParagraph"/>
        <w:numPr>
          <w:ilvl w:val="1"/>
          <w:numId w:val="8"/>
        </w:numPr>
        <w:tabs>
          <w:tab w:val="left" w:pos="2401"/>
        </w:tabs>
        <w:spacing w:before="1"/>
        <w:ind w:left="2400" w:hanging="299"/>
      </w:pPr>
      <w:r>
        <w:t>Failure</w:t>
      </w:r>
      <w:r>
        <w:rPr>
          <w:spacing w:val="-4"/>
        </w:rPr>
        <w:t xml:space="preserve"> </w:t>
      </w:r>
      <w:r>
        <w:t>of</w:t>
      </w:r>
      <w:r>
        <w:rPr>
          <w:spacing w:val="-5"/>
        </w:rPr>
        <w:t xml:space="preserve"> </w:t>
      </w:r>
      <w:r>
        <w:t>critical</w:t>
      </w:r>
      <w:r>
        <w:rPr>
          <w:spacing w:val="-6"/>
        </w:rPr>
        <w:t xml:space="preserve"> </w:t>
      </w:r>
      <w:r>
        <w:t>system</w:t>
      </w:r>
      <w:r>
        <w:rPr>
          <w:spacing w:val="-1"/>
        </w:rPr>
        <w:t xml:space="preserve"> </w:t>
      </w:r>
      <w:r>
        <w:rPr>
          <w:spacing w:val="-2"/>
        </w:rPr>
        <w:t>components</w:t>
      </w:r>
    </w:p>
    <w:p w14:paraId="63406191" w14:textId="77777777" w:rsidR="008E2A40" w:rsidRDefault="006D5D41" w:rsidP="008E2A40">
      <w:pPr>
        <w:pStyle w:val="ListParagraph"/>
        <w:numPr>
          <w:ilvl w:val="1"/>
          <w:numId w:val="8"/>
        </w:numPr>
        <w:tabs>
          <w:tab w:val="left" w:pos="2398"/>
        </w:tabs>
        <w:spacing w:before="56"/>
        <w:ind w:left="2102" w:right="235" w:firstLine="0"/>
        <w:jc w:val="both"/>
      </w:pPr>
      <w:r>
        <w:t>The</w:t>
      </w:r>
      <w:r w:rsidRPr="008E2A40">
        <w:rPr>
          <w:spacing w:val="-3"/>
        </w:rPr>
        <w:t xml:space="preserve"> </w:t>
      </w:r>
      <w:r>
        <w:t>communications</w:t>
      </w:r>
      <w:r w:rsidRPr="008E2A40">
        <w:rPr>
          <w:spacing w:val="-6"/>
        </w:rPr>
        <w:t xml:space="preserve"> </w:t>
      </w:r>
      <w:r>
        <w:t>link</w:t>
      </w:r>
      <w:r w:rsidRPr="008E2A40">
        <w:rPr>
          <w:spacing w:val="-2"/>
        </w:rPr>
        <w:t xml:space="preserve"> </w:t>
      </w:r>
      <w:r>
        <w:t>between</w:t>
      </w:r>
      <w:r w:rsidRPr="008E2A40">
        <w:rPr>
          <w:spacing w:val="-5"/>
        </w:rPr>
        <w:t xml:space="preserve"> </w:t>
      </w:r>
      <w:r>
        <w:t>the</w:t>
      </w:r>
      <w:r w:rsidRPr="008E2A40">
        <w:rPr>
          <w:spacing w:val="-1"/>
        </w:rPr>
        <w:t xml:space="preserve"> </w:t>
      </w:r>
      <w:r w:rsidRPr="008E2A40">
        <w:rPr>
          <w:i/>
        </w:rPr>
        <w:t>fire</w:t>
      </w:r>
      <w:r w:rsidRPr="008E2A40">
        <w:rPr>
          <w:i/>
          <w:spacing w:val="-3"/>
        </w:rPr>
        <w:t xml:space="preserve"> </w:t>
      </w:r>
      <w:r w:rsidRPr="008E2A40">
        <w:rPr>
          <w:i/>
        </w:rPr>
        <w:t>alarm</w:t>
      </w:r>
      <w:r w:rsidRPr="008E2A40">
        <w:rPr>
          <w:i/>
          <w:spacing w:val="-4"/>
        </w:rPr>
        <w:t xml:space="preserve"> </w:t>
      </w:r>
      <w:r w:rsidRPr="008E2A40">
        <w:rPr>
          <w:i/>
        </w:rPr>
        <w:t>system</w:t>
      </w:r>
      <w:r w:rsidRPr="008E2A40">
        <w:rPr>
          <w:i/>
          <w:spacing w:val="-4"/>
        </w:rPr>
        <w:t xml:space="preserve"> </w:t>
      </w:r>
      <w:r>
        <w:t>and</w:t>
      </w:r>
      <w:r w:rsidRPr="008E2A40">
        <w:rPr>
          <w:spacing w:val="-4"/>
        </w:rPr>
        <w:t xml:space="preserve"> </w:t>
      </w:r>
      <w:r>
        <w:t>the</w:t>
      </w:r>
      <w:r w:rsidRPr="008E2A40">
        <w:rPr>
          <w:spacing w:val="-5"/>
        </w:rPr>
        <w:t xml:space="preserve"> </w:t>
      </w:r>
      <w:r>
        <w:t>emergency</w:t>
      </w:r>
      <w:r w:rsidRPr="008E2A40">
        <w:rPr>
          <w:spacing w:val="-3"/>
        </w:rPr>
        <w:t xml:space="preserve"> </w:t>
      </w:r>
      <w:r>
        <w:t>responder</w:t>
      </w:r>
      <w:r w:rsidRPr="008E2A40">
        <w:rPr>
          <w:spacing w:val="-3"/>
        </w:rPr>
        <w:t xml:space="preserve"> </w:t>
      </w:r>
      <w:r>
        <w:t>radio enhancement system</w:t>
      </w:r>
    </w:p>
    <w:p w14:paraId="720D0A5B" w14:textId="77777777" w:rsidR="008E2A40" w:rsidRDefault="008E2A40" w:rsidP="008E2A40">
      <w:pPr>
        <w:pStyle w:val="ListParagraph"/>
        <w:tabs>
          <w:tab w:val="left" w:pos="2398"/>
        </w:tabs>
        <w:spacing w:before="56"/>
        <w:ind w:left="2102" w:right="235" w:firstLine="0"/>
        <w:jc w:val="both"/>
      </w:pPr>
    </w:p>
    <w:p w14:paraId="0D293061" w14:textId="0B85481F" w:rsidR="008E2A40" w:rsidRDefault="006D5D41" w:rsidP="00C10A0D">
      <w:pPr>
        <w:pStyle w:val="Heading3"/>
        <w:ind w:left="0" w:firstLine="0"/>
      </w:pPr>
      <w:bookmarkStart w:id="29" w:name="_Toc169764287"/>
      <w:r w:rsidRPr="008E2A40">
        <w:t>Dedicated Signal Booster Panel</w:t>
      </w:r>
      <w:bookmarkEnd w:id="29"/>
    </w:p>
    <w:p w14:paraId="60E68206" w14:textId="072897D4" w:rsidR="00A74412" w:rsidRDefault="006D5D41" w:rsidP="008E2A40">
      <w:pPr>
        <w:tabs>
          <w:tab w:val="left" w:pos="2398"/>
        </w:tabs>
        <w:spacing w:before="56"/>
        <w:ind w:right="235"/>
        <w:jc w:val="both"/>
      </w:pPr>
      <w:r w:rsidRPr="008E2A40">
        <w:rPr>
          <w:highlight w:val="yellow"/>
        </w:rPr>
        <w:t>NFPA-1221-2019</w:t>
      </w:r>
      <w:r>
        <w:t xml:space="preserve"> (9.6.13.2.1)</w:t>
      </w:r>
      <w:r w:rsidR="007720DF">
        <w:t xml:space="preserve"> </w:t>
      </w:r>
      <w:r w:rsidR="007720DF" w:rsidRPr="00094FC7">
        <w:t>&amp; NFPA 1225-18.14.2.2</w:t>
      </w:r>
      <w:r>
        <w:t xml:space="preserve"> A dedicated annunciator shall be provided within the fire command center to annunciate the status of all RF-emitting devices and active system component locations. This device shall provide visual and labeled indications of the following for each system component and RF-emitting device:</w:t>
      </w:r>
    </w:p>
    <w:p w14:paraId="06170A22" w14:textId="77777777" w:rsidR="00A74412" w:rsidRDefault="006D5D41">
      <w:pPr>
        <w:pStyle w:val="ListParagraph"/>
        <w:numPr>
          <w:ilvl w:val="0"/>
          <w:numId w:val="7"/>
        </w:numPr>
        <w:tabs>
          <w:tab w:val="left" w:pos="2400"/>
        </w:tabs>
        <w:spacing w:line="267" w:lineRule="exact"/>
      </w:pPr>
      <w:r>
        <w:t>Normal</w:t>
      </w:r>
      <w:r>
        <w:rPr>
          <w:spacing w:val="-3"/>
        </w:rPr>
        <w:t xml:space="preserve"> </w:t>
      </w:r>
      <w:r>
        <w:t>ac</w:t>
      </w:r>
      <w:r>
        <w:rPr>
          <w:spacing w:val="-3"/>
        </w:rPr>
        <w:t xml:space="preserve"> </w:t>
      </w:r>
      <w:r>
        <w:rPr>
          <w:spacing w:val="-2"/>
        </w:rPr>
        <w:t>power</w:t>
      </w:r>
    </w:p>
    <w:p w14:paraId="3CEC67AF" w14:textId="77777777" w:rsidR="00A74412" w:rsidRDefault="006D5D41">
      <w:pPr>
        <w:pStyle w:val="ListParagraph"/>
        <w:numPr>
          <w:ilvl w:val="0"/>
          <w:numId w:val="7"/>
        </w:numPr>
        <w:tabs>
          <w:tab w:val="left" w:pos="2398"/>
        </w:tabs>
        <w:ind w:left="2397" w:hanging="296"/>
      </w:pPr>
      <w:r>
        <w:t>Loss</w:t>
      </w:r>
      <w:r>
        <w:rPr>
          <w:spacing w:val="-6"/>
        </w:rPr>
        <w:t xml:space="preserve"> </w:t>
      </w:r>
      <w:r>
        <w:t>of</w:t>
      </w:r>
      <w:r>
        <w:rPr>
          <w:spacing w:val="-1"/>
        </w:rPr>
        <w:t xml:space="preserve"> </w:t>
      </w:r>
      <w:r>
        <w:t>normal</w:t>
      </w:r>
      <w:r>
        <w:rPr>
          <w:spacing w:val="-4"/>
        </w:rPr>
        <w:t xml:space="preserve"> </w:t>
      </w:r>
      <w:r>
        <w:t>ac</w:t>
      </w:r>
      <w:r>
        <w:rPr>
          <w:spacing w:val="-1"/>
        </w:rPr>
        <w:t xml:space="preserve"> </w:t>
      </w:r>
      <w:r>
        <w:rPr>
          <w:spacing w:val="-4"/>
        </w:rPr>
        <w:t>power</w:t>
      </w:r>
    </w:p>
    <w:p w14:paraId="54527A4B" w14:textId="77777777" w:rsidR="00A74412" w:rsidRDefault="006D5D41">
      <w:pPr>
        <w:pStyle w:val="ListParagraph"/>
        <w:numPr>
          <w:ilvl w:val="0"/>
          <w:numId w:val="7"/>
        </w:numPr>
        <w:tabs>
          <w:tab w:val="left" w:pos="2400"/>
        </w:tabs>
      </w:pPr>
      <w:r>
        <w:t>Battery</w:t>
      </w:r>
      <w:r>
        <w:rPr>
          <w:spacing w:val="-6"/>
        </w:rPr>
        <w:t xml:space="preserve"> </w:t>
      </w:r>
      <w:r>
        <w:t>charger</w:t>
      </w:r>
      <w:r>
        <w:rPr>
          <w:spacing w:val="-5"/>
        </w:rPr>
        <w:t xml:space="preserve"> </w:t>
      </w:r>
      <w:r>
        <w:rPr>
          <w:spacing w:val="-2"/>
        </w:rPr>
        <w:t>failure</w:t>
      </w:r>
    </w:p>
    <w:p w14:paraId="7B2A614A" w14:textId="77777777" w:rsidR="00A74412" w:rsidRDefault="006D5D41">
      <w:pPr>
        <w:pStyle w:val="ListParagraph"/>
        <w:numPr>
          <w:ilvl w:val="0"/>
          <w:numId w:val="7"/>
        </w:numPr>
        <w:tabs>
          <w:tab w:val="left" w:pos="2398"/>
        </w:tabs>
        <w:spacing w:before="1"/>
        <w:ind w:left="2397" w:hanging="296"/>
      </w:pPr>
      <w:r>
        <w:t>Low-battery</w:t>
      </w:r>
      <w:r>
        <w:rPr>
          <w:spacing w:val="-6"/>
        </w:rPr>
        <w:t xml:space="preserve"> </w:t>
      </w:r>
      <w:r>
        <w:t>capacity</w:t>
      </w:r>
      <w:r>
        <w:rPr>
          <w:spacing w:val="-4"/>
        </w:rPr>
        <w:t xml:space="preserve"> </w:t>
      </w:r>
      <w:r>
        <w:t>(i.e.,</w:t>
      </w:r>
      <w:r>
        <w:rPr>
          <w:spacing w:val="-3"/>
        </w:rPr>
        <w:t xml:space="preserve"> </w:t>
      </w:r>
      <w:r>
        <w:t>to</w:t>
      </w:r>
      <w:r>
        <w:rPr>
          <w:spacing w:val="-3"/>
        </w:rPr>
        <w:t xml:space="preserve"> </w:t>
      </w:r>
      <w:r>
        <w:t>70</w:t>
      </w:r>
      <w:r>
        <w:rPr>
          <w:spacing w:val="-4"/>
        </w:rPr>
        <w:t xml:space="preserve"> </w:t>
      </w:r>
      <w:r>
        <w:t>percent</w:t>
      </w:r>
      <w:r>
        <w:rPr>
          <w:spacing w:val="-5"/>
        </w:rPr>
        <w:t xml:space="preserve"> </w:t>
      </w:r>
      <w:r>
        <w:rPr>
          <w:spacing w:val="-2"/>
        </w:rPr>
        <w:t>depletion)</w:t>
      </w:r>
    </w:p>
    <w:p w14:paraId="23E3501E" w14:textId="77777777" w:rsidR="00A74412" w:rsidRDefault="006D5D41">
      <w:pPr>
        <w:pStyle w:val="ListParagraph"/>
        <w:numPr>
          <w:ilvl w:val="0"/>
          <w:numId w:val="7"/>
        </w:numPr>
        <w:tabs>
          <w:tab w:val="left" w:pos="2398"/>
        </w:tabs>
        <w:ind w:left="2397" w:hanging="296"/>
      </w:pPr>
      <w:r>
        <w:t>Donor</w:t>
      </w:r>
      <w:r>
        <w:rPr>
          <w:spacing w:val="-3"/>
        </w:rPr>
        <w:t xml:space="preserve"> </w:t>
      </w:r>
      <w:r>
        <w:t>antenna</w:t>
      </w:r>
      <w:r>
        <w:rPr>
          <w:spacing w:val="-4"/>
        </w:rPr>
        <w:t xml:space="preserve"> </w:t>
      </w:r>
      <w:r>
        <w:rPr>
          <w:spacing w:val="-2"/>
        </w:rPr>
        <w:t>malfunction</w:t>
      </w:r>
    </w:p>
    <w:p w14:paraId="628548AB" w14:textId="77777777" w:rsidR="00A74412" w:rsidRDefault="006D5D41">
      <w:pPr>
        <w:pStyle w:val="ListParagraph"/>
        <w:numPr>
          <w:ilvl w:val="0"/>
          <w:numId w:val="7"/>
        </w:numPr>
        <w:tabs>
          <w:tab w:val="left" w:pos="2400"/>
        </w:tabs>
      </w:pPr>
      <w:r>
        <w:t>Active</w:t>
      </w:r>
      <w:r>
        <w:rPr>
          <w:spacing w:val="-6"/>
        </w:rPr>
        <w:t xml:space="preserve"> </w:t>
      </w:r>
      <w:r>
        <w:t>RF-emitting</w:t>
      </w:r>
      <w:r>
        <w:rPr>
          <w:spacing w:val="-7"/>
        </w:rPr>
        <w:t xml:space="preserve"> </w:t>
      </w:r>
      <w:r>
        <w:t>device</w:t>
      </w:r>
      <w:r>
        <w:rPr>
          <w:spacing w:val="-5"/>
        </w:rPr>
        <w:t xml:space="preserve"> </w:t>
      </w:r>
      <w:r>
        <w:rPr>
          <w:spacing w:val="-2"/>
        </w:rPr>
        <w:t>malfunction</w:t>
      </w:r>
    </w:p>
    <w:p w14:paraId="218E163C" w14:textId="3A999DED" w:rsidR="00C10A0D" w:rsidRPr="00C10A0D" w:rsidRDefault="006D5D41" w:rsidP="00C10A0D">
      <w:pPr>
        <w:pStyle w:val="ListParagraph"/>
        <w:numPr>
          <w:ilvl w:val="0"/>
          <w:numId w:val="7"/>
        </w:numPr>
        <w:tabs>
          <w:tab w:val="left" w:pos="2400"/>
        </w:tabs>
      </w:pPr>
      <w:r>
        <w:t>Active</w:t>
      </w:r>
      <w:r>
        <w:rPr>
          <w:spacing w:val="-6"/>
        </w:rPr>
        <w:t xml:space="preserve"> </w:t>
      </w:r>
      <w:r>
        <w:t>system</w:t>
      </w:r>
      <w:r>
        <w:rPr>
          <w:spacing w:val="-6"/>
        </w:rPr>
        <w:t xml:space="preserve"> </w:t>
      </w:r>
      <w:r>
        <w:t>component</w:t>
      </w:r>
      <w:r>
        <w:rPr>
          <w:spacing w:val="-6"/>
        </w:rPr>
        <w:t xml:space="preserve"> </w:t>
      </w:r>
      <w:r>
        <w:rPr>
          <w:spacing w:val="-2"/>
        </w:rPr>
        <w:t>malfunction</w:t>
      </w:r>
    </w:p>
    <w:p w14:paraId="38499488" w14:textId="77777777" w:rsidR="00C10A0D" w:rsidRDefault="00C10A0D" w:rsidP="00C10A0D">
      <w:pPr>
        <w:tabs>
          <w:tab w:val="left" w:pos="2400"/>
        </w:tabs>
        <w:ind w:left="2101"/>
      </w:pPr>
    </w:p>
    <w:p w14:paraId="3EF675AD" w14:textId="50211E23" w:rsidR="008E2A40" w:rsidRDefault="006D5D41" w:rsidP="00C10A0D">
      <w:pPr>
        <w:pStyle w:val="Heading3"/>
        <w:ind w:left="0" w:firstLine="0"/>
        <w:rPr>
          <w:spacing w:val="28"/>
        </w:rPr>
      </w:pPr>
      <w:bookmarkStart w:id="30" w:name="_Toc169764288"/>
      <w:r>
        <w:t>Additional</w:t>
      </w:r>
      <w:r>
        <w:rPr>
          <w:spacing w:val="-9"/>
        </w:rPr>
        <w:t xml:space="preserve"> </w:t>
      </w:r>
      <w:r>
        <w:t>Frequencies</w:t>
      </w:r>
      <w:r>
        <w:rPr>
          <w:spacing w:val="-9"/>
        </w:rPr>
        <w:t xml:space="preserve"> </w:t>
      </w:r>
      <w:r>
        <w:t>and</w:t>
      </w:r>
      <w:r>
        <w:rPr>
          <w:spacing w:val="-11"/>
        </w:rPr>
        <w:t xml:space="preserve"> </w:t>
      </w:r>
      <w:r>
        <w:t>Change</w:t>
      </w:r>
      <w:r>
        <w:rPr>
          <w:spacing w:val="-11"/>
        </w:rPr>
        <w:t xml:space="preserve"> </w:t>
      </w:r>
      <w:r>
        <w:t>of</w:t>
      </w:r>
      <w:r>
        <w:rPr>
          <w:spacing w:val="-10"/>
        </w:rPr>
        <w:t xml:space="preserve"> </w:t>
      </w:r>
      <w:r>
        <w:t>Frequencies.</w:t>
      </w:r>
      <w:bookmarkEnd w:id="30"/>
      <w:r>
        <w:rPr>
          <w:spacing w:val="28"/>
        </w:rPr>
        <w:t xml:space="preserve"> </w:t>
      </w:r>
    </w:p>
    <w:p w14:paraId="28CCD882" w14:textId="18B3A610" w:rsidR="00A74412" w:rsidRDefault="006D5D41" w:rsidP="008E2A40">
      <w:pPr>
        <w:pStyle w:val="BodyText"/>
        <w:ind w:right="761"/>
        <w:jc w:val="both"/>
      </w:pPr>
      <w:r w:rsidRPr="00110C3C">
        <w:rPr>
          <w:highlight w:val="yellow"/>
        </w:rPr>
        <w:t>2018</w:t>
      </w:r>
      <w:r w:rsidRPr="00110C3C">
        <w:rPr>
          <w:spacing w:val="-9"/>
          <w:highlight w:val="yellow"/>
        </w:rPr>
        <w:t xml:space="preserve"> </w:t>
      </w:r>
      <w:r w:rsidRPr="00110C3C">
        <w:rPr>
          <w:highlight w:val="yellow"/>
        </w:rPr>
        <w:t>IFC</w:t>
      </w:r>
      <w:r>
        <w:rPr>
          <w:spacing w:val="-10"/>
        </w:rPr>
        <w:t xml:space="preserve"> </w:t>
      </w:r>
      <w:r>
        <w:t>(510.4.2.6)</w:t>
      </w:r>
      <w:r w:rsidR="0029018D">
        <w:t xml:space="preserve"> &amp; NFPA 1225</w:t>
      </w:r>
      <w:r w:rsidR="00A57318">
        <w:t>-18.11.2</w:t>
      </w:r>
      <w:r>
        <w:rPr>
          <w:spacing w:val="-12"/>
        </w:rPr>
        <w:t xml:space="preserve"> </w:t>
      </w:r>
      <w:r>
        <w:t>The</w:t>
      </w:r>
      <w:r>
        <w:rPr>
          <w:spacing w:val="-7"/>
        </w:rPr>
        <w:t xml:space="preserve"> </w:t>
      </w:r>
      <w:r>
        <w:t>emergency</w:t>
      </w:r>
      <w:r>
        <w:rPr>
          <w:spacing w:val="-9"/>
        </w:rPr>
        <w:t xml:space="preserve"> </w:t>
      </w:r>
      <w:r>
        <w:t>responder radio</w:t>
      </w:r>
      <w:r>
        <w:rPr>
          <w:spacing w:val="-13"/>
        </w:rPr>
        <w:t xml:space="preserve"> </w:t>
      </w:r>
      <w:r>
        <w:t>coverage</w:t>
      </w:r>
      <w:r>
        <w:rPr>
          <w:spacing w:val="-12"/>
        </w:rPr>
        <w:t xml:space="preserve"> </w:t>
      </w:r>
      <w:r>
        <w:rPr>
          <w:sz w:val="24"/>
        </w:rPr>
        <w:t>system</w:t>
      </w:r>
      <w:r>
        <w:rPr>
          <w:spacing w:val="-14"/>
          <w:sz w:val="24"/>
        </w:rPr>
        <w:t xml:space="preserve"> </w:t>
      </w:r>
      <w:r>
        <w:t>shall</w:t>
      </w:r>
      <w:r>
        <w:rPr>
          <w:spacing w:val="-12"/>
        </w:rPr>
        <w:t xml:space="preserve"> </w:t>
      </w:r>
      <w:r>
        <w:t>be</w:t>
      </w:r>
      <w:r>
        <w:rPr>
          <w:spacing w:val="-13"/>
        </w:rPr>
        <w:t xml:space="preserve"> </w:t>
      </w:r>
      <w:r>
        <w:t>capable</w:t>
      </w:r>
      <w:r>
        <w:rPr>
          <w:spacing w:val="-12"/>
        </w:rPr>
        <w:t xml:space="preserve"> </w:t>
      </w:r>
      <w:r>
        <w:t>of</w:t>
      </w:r>
      <w:r>
        <w:rPr>
          <w:spacing w:val="-13"/>
        </w:rPr>
        <w:t xml:space="preserve"> </w:t>
      </w:r>
      <w:r>
        <w:t>modification</w:t>
      </w:r>
      <w:r>
        <w:rPr>
          <w:spacing w:val="-12"/>
        </w:rPr>
        <w:t xml:space="preserve"> </w:t>
      </w:r>
      <w:r>
        <w:t>or</w:t>
      </w:r>
      <w:r>
        <w:rPr>
          <w:spacing w:val="-13"/>
        </w:rPr>
        <w:t xml:space="preserve"> </w:t>
      </w:r>
      <w:r>
        <w:t>expansion</w:t>
      </w:r>
      <w:r>
        <w:rPr>
          <w:spacing w:val="-12"/>
        </w:rPr>
        <w:t xml:space="preserve"> </w:t>
      </w:r>
      <w:r>
        <w:t>in</w:t>
      </w:r>
      <w:r>
        <w:rPr>
          <w:spacing w:val="-12"/>
        </w:rPr>
        <w:t xml:space="preserve"> </w:t>
      </w:r>
      <w:r>
        <w:t>the</w:t>
      </w:r>
      <w:r>
        <w:rPr>
          <w:spacing w:val="-13"/>
        </w:rPr>
        <w:t xml:space="preserve"> </w:t>
      </w:r>
      <w:r>
        <w:t>event</w:t>
      </w:r>
      <w:r>
        <w:rPr>
          <w:spacing w:val="-12"/>
        </w:rPr>
        <w:t xml:space="preserve"> </w:t>
      </w:r>
      <w:r>
        <w:t>frequency</w:t>
      </w:r>
      <w:r>
        <w:rPr>
          <w:spacing w:val="-13"/>
        </w:rPr>
        <w:t xml:space="preserve"> </w:t>
      </w:r>
      <w:r>
        <w:t>changes are required by the FCC or other radio licensing authority, or additional frequencies are made available by the FCC or other radio licensing authority.</w:t>
      </w:r>
    </w:p>
    <w:p w14:paraId="559ACA11" w14:textId="77777777" w:rsidR="00A74412" w:rsidRDefault="00A74412">
      <w:pPr>
        <w:pStyle w:val="BodyText"/>
        <w:spacing w:before="9"/>
        <w:rPr>
          <w:sz w:val="28"/>
        </w:rPr>
      </w:pPr>
    </w:p>
    <w:p w14:paraId="68653FEA" w14:textId="77777777" w:rsidR="008E2A40" w:rsidRDefault="008E2A40">
      <w:pPr>
        <w:rPr>
          <w:rFonts w:ascii="Calibri Light" w:eastAsia="Calibri Light" w:hAnsi="Calibri Light" w:cs="Calibri Light"/>
          <w:sz w:val="36"/>
          <w:szCs w:val="36"/>
        </w:rPr>
      </w:pPr>
      <w:r>
        <w:br w:type="page"/>
      </w:r>
    </w:p>
    <w:p w14:paraId="54C1FAD5" w14:textId="25AFE808" w:rsidR="008E2A40" w:rsidRDefault="006D5D41" w:rsidP="00C10A0D">
      <w:pPr>
        <w:pStyle w:val="Heading3"/>
        <w:ind w:left="0" w:firstLine="0"/>
        <w:rPr>
          <w:spacing w:val="-5"/>
        </w:rPr>
      </w:pPr>
      <w:bookmarkStart w:id="31" w:name="_Toc169764289"/>
      <w:r>
        <w:rPr>
          <w:noProof/>
        </w:rPr>
        <w:lastRenderedPageBreak/>
        <w:drawing>
          <wp:anchor distT="0" distB="0" distL="0" distR="0" simplePos="0" relativeHeight="251658241" behindDoc="1" locked="0" layoutInCell="1" allowOverlap="1" wp14:anchorId="01B612AE" wp14:editId="40F76119">
            <wp:simplePos x="0" y="0"/>
            <wp:positionH relativeFrom="page">
              <wp:posOffset>2396227</wp:posOffset>
            </wp:positionH>
            <wp:positionV relativeFrom="paragraph">
              <wp:posOffset>1652710</wp:posOffset>
            </wp:positionV>
            <wp:extent cx="3703929" cy="15060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24" cstate="print"/>
                    <a:stretch>
                      <a:fillRect/>
                    </a:stretch>
                  </pic:blipFill>
                  <pic:spPr>
                    <a:xfrm>
                      <a:off x="0" y="0"/>
                      <a:ext cx="3703929" cy="1506070"/>
                    </a:xfrm>
                    <a:prstGeom prst="rect">
                      <a:avLst/>
                    </a:prstGeom>
                  </pic:spPr>
                </pic:pic>
              </a:graphicData>
            </a:graphic>
          </wp:anchor>
        </w:drawing>
      </w:r>
      <w:r>
        <w:t>FCC</w:t>
      </w:r>
      <w:r>
        <w:rPr>
          <w:spacing w:val="-6"/>
        </w:rPr>
        <w:t xml:space="preserve"> </w:t>
      </w:r>
      <w:r>
        <w:t>Required</w:t>
      </w:r>
      <w:r>
        <w:rPr>
          <w:spacing w:val="-5"/>
        </w:rPr>
        <w:t xml:space="preserve"> </w:t>
      </w:r>
      <w:r>
        <w:t>Device</w:t>
      </w:r>
      <w:r>
        <w:rPr>
          <w:spacing w:val="-7"/>
        </w:rPr>
        <w:t xml:space="preserve"> </w:t>
      </w:r>
      <w:r>
        <w:t>Labeling</w:t>
      </w:r>
      <w:bookmarkEnd w:id="31"/>
      <w:r>
        <w:rPr>
          <w:spacing w:val="-5"/>
        </w:rPr>
        <w:t xml:space="preserve"> </w:t>
      </w:r>
    </w:p>
    <w:p w14:paraId="51FF1C3C" w14:textId="77777777" w:rsidR="008E2A40" w:rsidRDefault="008E2A40" w:rsidP="008E2A40">
      <w:pPr>
        <w:pStyle w:val="Heading2"/>
        <w:ind w:left="0"/>
        <w:rPr>
          <w:spacing w:val="-5"/>
        </w:rPr>
      </w:pPr>
    </w:p>
    <w:p w14:paraId="2E46DC06" w14:textId="3A331539" w:rsidR="00A74412" w:rsidRDefault="006D5D41" w:rsidP="008E2A40">
      <w:pPr>
        <w:pStyle w:val="BodyText"/>
        <w:spacing w:before="1"/>
        <w:ind w:right="645"/>
        <w:jc w:val="both"/>
      </w:pPr>
      <w:r>
        <w:t>Signal</w:t>
      </w:r>
      <w:r>
        <w:rPr>
          <w:spacing w:val="-5"/>
        </w:rPr>
        <w:t xml:space="preserve"> </w:t>
      </w:r>
      <w:r>
        <w:t>booster(s)</w:t>
      </w:r>
      <w:r>
        <w:rPr>
          <w:spacing w:val="-9"/>
        </w:rPr>
        <w:t xml:space="preserve"> </w:t>
      </w:r>
      <w:r>
        <w:t>must</w:t>
      </w:r>
      <w:r>
        <w:rPr>
          <w:spacing w:val="-6"/>
        </w:rPr>
        <w:t xml:space="preserve"> </w:t>
      </w:r>
      <w:r>
        <w:t>be</w:t>
      </w:r>
      <w:r>
        <w:rPr>
          <w:spacing w:val="-4"/>
        </w:rPr>
        <w:t xml:space="preserve"> </w:t>
      </w:r>
      <w:r>
        <w:t>labeled</w:t>
      </w:r>
      <w:r>
        <w:rPr>
          <w:spacing w:val="-7"/>
        </w:rPr>
        <w:t xml:space="preserve"> </w:t>
      </w:r>
      <w:r>
        <w:t>to</w:t>
      </w:r>
      <w:r>
        <w:rPr>
          <w:spacing w:val="-3"/>
        </w:rPr>
        <w:t xml:space="preserve"> </w:t>
      </w:r>
      <w:r>
        <w:t>indicate</w:t>
      </w:r>
      <w:r>
        <w:rPr>
          <w:spacing w:val="-6"/>
        </w:rPr>
        <w:t xml:space="preserve"> </w:t>
      </w:r>
      <w:r>
        <w:t>whether</w:t>
      </w:r>
      <w:r>
        <w:rPr>
          <w:spacing w:val="-4"/>
        </w:rPr>
        <w:t xml:space="preserve"> </w:t>
      </w:r>
      <w:r>
        <w:t>it’s</w:t>
      </w:r>
      <w:r>
        <w:rPr>
          <w:spacing w:val="-6"/>
        </w:rPr>
        <w:t xml:space="preserve"> </w:t>
      </w:r>
      <w:r>
        <w:t>a</w:t>
      </w:r>
      <w:r>
        <w:rPr>
          <w:spacing w:val="-4"/>
        </w:rPr>
        <w:t xml:space="preserve"> </w:t>
      </w:r>
      <w:r>
        <w:t>Class</w:t>
      </w:r>
      <w:r>
        <w:rPr>
          <w:spacing w:val="-4"/>
        </w:rPr>
        <w:t xml:space="preserve"> </w:t>
      </w:r>
      <w:r>
        <w:t>A</w:t>
      </w:r>
      <w:r>
        <w:rPr>
          <w:spacing w:val="-7"/>
        </w:rPr>
        <w:t xml:space="preserve"> </w:t>
      </w:r>
      <w:r>
        <w:t xml:space="preserve">or Class B and must be included on marketing materials, instruction manuals, packaging and on the </w:t>
      </w:r>
      <w:r>
        <w:rPr>
          <w:b/>
          <w:u w:val="single"/>
        </w:rPr>
        <w:t>FRONT</w:t>
      </w:r>
      <w:r>
        <w:rPr>
          <w:b/>
        </w:rPr>
        <w:t xml:space="preserve"> </w:t>
      </w:r>
      <w:r>
        <w:t xml:space="preserve">of the device, the following advisory; “WARNING. This is NOT a CONSUMER device. It is designed for installation by FCC LICENSEES and QUALIFIED INSTALLERS. You MUST have a FCC LICENSE or express consent of an FCC Licensee to operate this device. You MUST register Class B signal boosters (as defined in 47 CFR §90.219) online at </w:t>
      </w:r>
      <w:hyperlink r:id="rId25">
        <w:r>
          <w:rPr>
            <w:color w:val="0462C1"/>
            <w:u w:val="single" w:color="0462C1"/>
          </w:rPr>
          <w:t>www.fcc.gov/signal-boosters/registration</w:t>
        </w:r>
      </w:hyperlink>
      <w:r>
        <w:rPr>
          <w:color w:val="0462C1"/>
        </w:rPr>
        <w:t xml:space="preserve"> </w:t>
      </w:r>
      <w:r>
        <w:t>. The consent must be maintained in a recordable format that can be presented to an FCC representative</w:t>
      </w:r>
      <w:r>
        <w:rPr>
          <w:spacing w:val="-2"/>
        </w:rPr>
        <w:t xml:space="preserve"> </w:t>
      </w:r>
      <w:r>
        <w:t>or</w:t>
      </w:r>
      <w:r>
        <w:rPr>
          <w:spacing w:val="-3"/>
        </w:rPr>
        <w:t xml:space="preserve"> </w:t>
      </w:r>
      <w:r>
        <w:t>other</w:t>
      </w:r>
      <w:r>
        <w:rPr>
          <w:spacing w:val="-3"/>
        </w:rPr>
        <w:t xml:space="preserve"> </w:t>
      </w:r>
      <w:r>
        <w:t>relevant</w:t>
      </w:r>
      <w:r>
        <w:rPr>
          <w:spacing w:val="-3"/>
        </w:rPr>
        <w:t xml:space="preserve"> </w:t>
      </w:r>
      <w:r>
        <w:t>licensee</w:t>
      </w:r>
      <w:r>
        <w:rPr>
          <w:spacing w:val="-2"/>
        </w:rPr>
        <w:t xml:space="preserve"> </w:t>
      </w:r>
      <w:r>
        <w:t>investigating</w:t>
      </w:r>
      <w:r>
        <w:rPr>
          <w:spacing w:val="-4"/>
        </w:rPr>
        <w:t xml:space="preserve"> </w:t>
      </w:r>
      <w:r>
        <w:t>interference.</w:t>
      </w:r>
      <w:r>
        <w:rPr>
          <w:spacing w:val="-3"/>
        </w:rPr>
        <w:t xml:space="preserve"> </w:t>
      </w:r>
      <w:r>
        <w:t>Unauthorized</w:t>
      </w:r>
      <w:r>
        <w:rPr>
          <w:spacing w:val="-3"/>
        </w:rPr>
        <w:t xml:space="preserve"> </w:t>
      </w:r>
      <w:r>
        <w:t>use</w:t>
      </w:r>
      <w:r>
        <w:rPr>
          <w:spacing w:val="-5"/>
        </w:rPr>
        <w:t xml:space="preserve"> </w:t>
      </w:r>
      <w:r>
        <w:t>may</w:t>
      </w:r>
      <w:r>
        <w:rPr>
          <w:spacing w:val="-2"/>
        </w:rPr>
        <w:t xml:space="preserve"> </w:t>
      </w:r>
      <w:r>
        <w:t>result</w:t>
      </w:r>
      <w:r>
        <w:rPr>
          <w:spacing w:val="-3"/>
        </w:rPr>
        <w:t xml:space="preserve"> </w:t>
      </w:r>
      <w:r>
        <w:t xml:space="preserve">in significant forfeiture penalties, including penalties in excess of $100,000 for each continuing </w:t>
      </w:r>
      <w:r>
        <w:rPr>
          <w:spacing w:val="-2"/>
        </w:rPr>
        <w:t>violation.”</w:t>
      </w:r>
    </w:p>
    <w:p w14:paraId="6F739098" w14:textId="77777777" w:rsidR="00A74412" w:rsidRDefault="006D5D41">
      <w:pPr>
        <w:spacing w:before="111" w:line="242" w:lineRule="auto"/>
        <w:ind w:left="1507" w:right="6975"/>
        <w:rPr>
          <w:i/>
          <w:sz w:val="20"/>
        </w:rPr>
      </w:pPr>
      <w:r>
        <w:rPr>
          <w:b/>
          <w:i/>
        </w:rPr>
        <w:t>Effective</w:t>
      </w:r>
      <w:r>
        <w:rPr>
          <w:b/>
          <w:i/>
          <w:spacing w:val="-12"/>
        </w:rPr>
        <w:t xml:space="preserve"> </w:t>
      </w:r>
      <w:r>
        <w:rPr>
          <w:b/>
          <w:i/>
        </w:rPr>
        <w:t>January</w:t>
      </w:r>
      <w:r>
        <w:rPr>
          <w:b/>
          <w:i/>
          <w:spacing w:val="-11"/>
        </w:rPr>
        <w:t xml:space="preserve"> </w:t>
      </w:r>
      <w:r>
        <w:rPr>
          <w:b/>
          <w:i/>
        </w:rPr>
        <w:t>1,</w:t>
      </w:r>
      <w:r>
        <w:rPr>
          <w:b/>
          <w:i/>
          <w:spacing w:val="-13"/>
        </w:rPr>
        <w:t xml:space="preserve"> </w:t>
      </w:r>
      <w:r>
        <w:rPr>
          <w:b/>
          <w:i/>
        </w:rPr>
        <w:t xml:space="preserve">2020, </w:t>
      </w:r>
      <w:r>
        <w:rPr>
          <w:i/>
          <w:sz w:val="20"/>
        </w:rPr>
        <w:t xml:space="preserve">this label configuration is </w:t>
      </w:r>
      <w:r>
        <w:rPr>
          <w:i/>
          <w:spacing w:val="-2"/>
          <w:sz w:val="20"/>
        </w:rPr>
        <w:t>required!</w:t>
      </w:r>
    </w:p>
    <w:p w14:paraId="3F7EFCD2" w14:textId="77777777" w:rsidR="00A74412" w:rsidRDefault="00A74412">
      <w:pPr>
        <w:pStyle w:val="BodyText"/>
        <w:rPr>
          <w:i/>
          <w:sz w:val="20"/>
        </w:rPr>
      </w:pPr>
    </w:p>
    <w:p w14:paraId="05B5E9D2" w14:textId="77777777" w:rsidR="00A74412" w:rsidRDefault="00A74412">
      <w:pPr>
        <w:pStyle w:val="BodyText"/>
        <w:rPr>
          <w:i/>
          <w:sz w:val="20"/>
        </w:rPr>
      </w:pPr>
    </w:p>
    <w:p w14:paraId="2ED7D57D" w14:textId="77777777" w:rsidR="00A74412" w:rsidRDefault="00A74412">
      <w:pPr>
        <w:pStyle w:val="BodyText"/>
        <w:rPr>
          <w:i/>
          <w:sz w:val="20"/>
        </w:rPr>
      </w:pPr>
    </w:p>
    <w:p w14:paraId="2925D8BB" w14:textId="77777777" w:rsidR="00A74412" w:rsidRDefault="00A74412">
      <w:pPr>
        <w:pStyle w:val="BodyText"/>
        <w:rPr>
          <w:i/>
          <w:sz w:val="20"/>
        </w:rPr>
      </w:pPr>
    </w:p>
    <w:p w14:paraId="2BF839E1" w14:textId="77777777" w:rsidR="00A74412" w:rsidRDefault="00A74412">
      <w:pPr>
        <w:pStyle w:val="BodyText"/>
        <w:rPr>
          <w:i/>
          <w:sz w:val="20"/>
        </w:rPr>
      </w:pPr>
    </w:p>
    <w:p w14:paraId="6CD12C33" w14:textId="77777777" w:rsidR="00A74412" w:rsidRDefault="00A74412">
      <w:pPr>
        <w:pStyle w:val="BodyText"/>
        <w:spacing w:before="6"/>
        <w:rPr>
          <w:i/>
          <w:sz w:val="17"/>
        </w:rPr>
      </w:pPr>
    </w:p>
    <w:p w14:paraId="6E585F0D" w14:textId="77777777" w:rsidR="008E2A40" w:rsidRDefault="006D5D41" w:rsidP="008E2A40">
      <w:pPr>
        <w:pStyle w:val="BodyText"/>
        <w:ind w:left="1507" w:right="572"/>
        <w:jc w:val="both"/>
        <w:rPr>
          <w:spacing w:val="-2"/>
        </w:rPr>
      </w:pPr>
      <w:r>
        <w:t>The minimum label</w:t>
      </w:r>
      <w:r>
        <w:rPr>
          <w:spacing w:val="-1"/>
        </w:rPr>
        <w:t xml:space="preserve"> </w:t>
      </w:r>
      <w:r>
        <w:t>size shall be 5-1/2 inches by 2-1/4 inches with a ½” yellow banner.</w:t>
      </w:r>
      <w:r>
        <w:rPr>
          <w:spacing w:val="40"/>
        </w:rPr>
        <w:t xml:space="preserve"> </w:t>
      </w:r>
      <w:r>
        <w:t>The warning label</w:t>
      </w:r>
      <w:r>
        <w:rPr>
          <w:spacing w:val="-2"/>
        </w:rPr>
        <w:t xml:space="preserve"> </w:t>
      </w:r>
      <w:r>
        <w:t>must</w:t>
      </w:r>
      <w:r>
        <w:rPr>
          <w:spacing w:val="-2"/>
        </w:rPr>
        <w:t xml:space="preserve"> </w:t>
      </w:r>
      <w:r>
        <w:t>be</w:t>
      </w:r>
      <w:r>
        <w:rPr>
          <w:spacing w:val="-4"/>
        </w:rPr>
        <w:t xml:space="preserve"> </w:t>
      </w:r>
      <w:r>
        <w:t>clearly</w:t>
      </w:r>
      <w:r>
        <w:rPr>
          <w:spacing w:val="-2"/>
        </w:rPr>
        <w:t xml:space="preserve"> </w:t>
      </w:r>
      <w:r>
        <w:t>distinguishable,</w:t>
      </w:r>
      <w:r>
        <w:rPr>
          <w:spacing w:val="-2"/>
        </w:rPr>
        <w:t xml:space="preserve"> </w:t>
      </w:r>
      <w:r>
        <w:t>include</w:t>
      </w:r>
      <w:r>
        <w:rPr>
          <w:spacing w:val="-1"/>
        </w:rPr>
        <w:t xml:space="preserve"> </w:t>
      </w:r>
      <w:r>
        <w:t>the</w:t>
      </w:r>
      <w:r>
        <w:rPr>
          <w:spacing w:val="-4"/>
        </w:rPr>
        <w:t xml:space="preserve"> </w:t>
      </w:r>
      <w:r>
        <w:t>same</w:t>
      </w:r>
      <w:r>
        <w:rPr>
          <w:spacing w:val="-1"/>
        </w:rPr>
        <w:t xml:space="preserve"> </w:t>
      </w:r>
      <w:r>
        <w:t>wording</w:t>
      </w:r>
      <w:r>
        <w:rPr>
          <w:spacing w:val="-3"/>
        </w:rPr>
        <w:t xml:space="preserve"> </w:t>
      </w:r>
      <w:r>
        <w:t>listed</w:t>
      </w:r>
      <w:r>
        <w:rPr>
          <w:spacing w:val="-5"/>
        </w:rPr>
        <w:t xml:space="preserve"> </w:t>
      </w:r>
      <w:r>
        <w:t>above</w:t>
      </w:r>
      <w:r>
        <w:rPr>
          <w:spacing w:val="-1"/>
        </w:rPr>
        <w:t xml:space="preserve"> </w:t>
      </w:r>
      <w:r>
        <w:t>and</w:t>
      </w:r>
      <w:r>
        <w:rPr>
          <w:spacing w:val="-6"/>
        </w:rPr>
        <w:t xml:space="preserve"> </w:t>
      </w:r>
      <w:r>
        <w:t>utilize</w:t>
      </w:r>
      <w:r>
        <w:rPr>
          <w:spacing w:val="-1"/>
        </w:rPr>
        <w:t xml:space="preserve"> </w:t>
      </w:r>
      <w:r>
        <w:t>a</w:t>
      </w:r>
      <w:r>
        <w:rPr>
          <w:spacing w:val="-2"/>
        </w:rPr>
        <w:t xml:space="preserve"> </w:t>
      </w:r>
      <w:r>
        <w:t>#10</w:t>
      </w:r>
      <w:r>
        <w:rPr>
          <w:spacing w:val="-2"/>
        </w:rPr>
        <w:t xml:space="preserve"> </w:t>
      </w:r>
      <w:r>
        <w:t>font</w:t>
      </w:r>
      <w:r>
        <w:rPr>
          <w:spacing w:val="-4"/>
        </w:rPr>
        <w:t xml:space="preserve"> </w:t>
      </w:r>
      <w:r>
        <w:t xml:space="preserve">or </w:t>
      </w:r>
      <w:r>
        <w:rPr>
          <w:spacing w:val="-2"/>
        </w:rPr>
        <w:t>larger</w:t>
      </w:r>
    </w:p>
    <w:p w14:paraId="4CDD770D" w14:textId="7B2B7FD0" w:rsidR="008E2A40" w:rsidRDefault="006D5D41" w:rsidP="00C10A0D">
      <w:pPr>
        <w:pStyle w:val="Heading3"/>
        <w:ind w:left="0" w:firstLine="0"/>
      </w:pPr>
      <w:bookmarkStart w:id="32" w:name="_Toc169764290"/>
      <w:r>
        <w:t>FCC Required Certification</w:t>
      </w:r>
      <w:bookmarkEnd w:id="32"/>
      <w:r>
        <w:t xml:space="preserve"> </w:t>
      </w:r>
    </w:p>
    <w:p w14:paraId="51839D5C" w14:textId="42EB02F6" w:rsidR="00A74412" w:rsidRDefault="006D5D41" w:rsidP="008E2A40">
      <w:pPr>
        <w:pStyle w:val="BodyText"/>
        <w:spacing w:before="56" w:line="247" w:lineRule="auto"/>
        <w:ind w:right="897"/>
        <w:jc w:val="both"/>
      </w:pPr>
      <w:r>
        <w:t>Use</w:t>
      </w:r>
      <w:r>
        <w:rPr>
          <w:spacing w:val="-1"/>
        </w:rPr>
        <w:t xml:space="preserve"> </w:t>
      </w:r>
      <w:r>
        <w:t>of repeaters,</w:t>
      </w:r>
      <w:r>
        <w:rPr>
          <w:spacing w:val="-2"/>
        </w:rPr>
        <w:t xml:space="preserve"> </w:t>
      </w:r>
      <w:r>
        <w:t>transmitters,</w:t>
      </w:r>
      <w:r>
        <w:rPr>
          <w:spacing w:val="-2"/>
        </w:rPr>
        <w:t xml:space="preserve"> </w:t>
      </w:r>
      <w:r>
        <w:t>or signal boosters that do not have an existing FCC-issued certification is a violation of federal law, and users are subject to fine and/or imprisonment. A label displaying the exact FCC certification number must be placed in a visible place on the equipment itself.</w:t>
      </w:r>
    </w:p>
    <w:p w14:paraId="4138A511" w14:textId="77777777" w:rsidR="00A74412" w:rsidRDefault="00A74412">
      <w:pPr>
        <w:pStyle w:val="BodyText"/>
        <w:spacing w:before="5"/>
        <w:rPr>
          <w:sz w:val="20"/>
        </w:rPr>
      </w:pPr>
    </w:p>
    <w:p w14:paraId="1D0E351B" w14:textId="77777777" w:rsidR="008E2A40" w:rsidRDefault="006D5D41" w:rsidP="00C10A0D">
      <w:pPr>
        <w:pStyle w:val="Heading3"/>
        <w:ind w:left="0" w:firstLine="0"/>
        <w:rPr>
          <w:spacing w:val="-10"/>
        </w:rPr>
      </w:pPr>
      <w:bookmarkStart w:id="33" w:name="_Toc169764291"/>
      <w:r>
        <w:t>Underwriters</w:t>
      </w:r>
      <w:r>
        <w:rPr>
          <w:spacing w:val="-8"/>
        </w:rPr>
        <w:t xml:space="preserve"> </w:t>
      </w:r>
      <w:r>
        <w:t>Laboratories</w:t>
      </w:r>
      <w:r>
        <w:rPr>
          <w:spacing w:val="-11"/>
        </w:rPr>
        <w:t xml:space="preserve"> </w:t>
      </w:r>
      <w:r>
        <w:t>(UL)</w:t>
      </w:r>
      <w:r>
        <w:rPr>
          <w:spacing w:val="-11"/>
        </w:rPr>
        <w:t xml:space="preserve"> </w:t>
      </w:r>
      <w:r>
        <w:t>2524</w:t>
      </w:r>
      <w:bookmarkEnd w:id="33"/>
      <w:r>
        <w:rPr>
          <w:spacing w:val="-10"/>
        </w:rPr>
        <w:t xml:space="preserve"> </w:t>
      </w:r>
    </w:p>
    <w:p w14:paraId="3521646E" w14:textId="4ED3591B" w:rsidR="00A74412" w:rsidRDefault="006D5D41" w:rsidP="008E2A40">
      <w:pPr>
        <w:spacing w:line="249" w:lineRule="auto"/>
      </w:pPr>
      <w:r>
        <w:t>It</w:t>
      </w:r>
      <w:r>
        <w:rPr>
          <w:spacing w:val="-11"/>
        </w:rPr>
        <w:t xml:space="preserve"> </w:t>
      </w:r>
      <w:r>
        <w:t>is</w:t>
      </w:r>
      <w:r>
        <w:rPr>
          <w:spacing w:val="-12"/>
        </w:rPr>
        <w:t xml:space="preserve"> </w:t>
      </w:r>
      <w:r>
        <w:t>suggested</w:t>
      </w:r>
      <w:r>
        <w:rPr>
          <w:spacing w:val="-12"/>
        </w:rPr>
        <w:t xml:space="preserve"> </w:t>
      </w:r>
      <w:r>
        <w:t>that</w:t>
      </w:r>
      <w:r>
        <w:rPr>
          <w:spacing w:val="-9"/>
        </w:rPr>
        <w:t xml:space="preserve"> </w:t>
      </w:r>
      <w:r>
        <w:t>Signal</w:t>
      </w:r>
      <w:r>
        <w:rPr>
          <w:spacing w:val="-10"/>
        </w:rPr>
        <w:t xml:space="preserve"> </w:t>
      </w:r>
      <w:r>
        <w:t>Boosters</w:t>
      </w:r>
      <w:r>
        <w:rPr>
          <w:spacing w:val="-12"/>
        </w:rPr>
        <w:t xml:space="preserve"> </w:t>
      </w:r>
      <w:r>
        <w:t>have</w:t>
      </w:r>
      <w:r>
        <w:rPr>
          <w:spacing w:val="-8"/>
        </w:rPr>
        <w:t xml:space="preserve"> </w:t>
      </w:r>
      <w:r>
        <w:t>a</w:t>
      </w:r>
      <w:r>
        <w:rPr>
          <w:spacing w:val="-12"/>
        </w:rPr>
        <w:t xml:space="preserve"> </w:t>
      </w:r>
      <w:r>
        <w:t>UL-2524</w:t>
      </w:r>
      <w:r>
        <w:rPr>
          <w:spacing w:val="-8"/>
        </w:rPr>
        <w:t xml:space="preserve"> </w:t>
      </w:r>
      <w:r>
        <w:t>In-building</w:t>
      </w:r>
      <w:r>
        <w:rPr>
          <w:spacing w:val="-10"/>
        </w:rPr>
        <w:t xml:space="preserve"> </w:t>
      </w:r>
      <w:r>
        <w:t>Two- Way Emergency Radio Communications Enhancement Systems listing.</w:t>
      </w:r>
    </w:p>
    <w:p w14:paraId="5D168EF9" w14:textId="77777777" w:rsidR="00A74412" w:rsidRDefault="00A74412">
      <w:pPr>
        <w:pStyle w:val="BodyText"/>
        <w:spacing w:before="1"/>
        <w:rPr>
          <w:sz w:val="21"/>
        </w:rPr>
      </w:pPr>
    </w:p>
    <w:p w14:paraId="5B2D5958" w14:textId="4A5AF075" w:rsidR="008E2A40" w:rsidRDefault="006D5D41" w:rsidP="00C10A0D">
      <w:pPr>
        <w:pStyle w:val="Heading3"/>
        <w:ind w:left="0" w:firstLine="0"/>
        <w:rPr>
          <w:spacing w:val="-6"/>
        </w:rPr>
      </w:pPr>
      <w:bookmarkStart w:id="34" w:name="_Toc169764292"/>
      <w:r>
        <w:t>System</w:t>
      </w:r>
      <w:r>
        <w:rPr>
          <w:spacing w:val="-8"/>
        </w:rPr>
        <w:t xml:space="preserve"> </w:t>
      </w:r>
      <w:r>
        <w:t>Design</w:t>
      </w:r>
      <w:r>
        <w:rPr>
          <w:spacing w:val="-6"/>
        </w:rPr>
        <w:t xml:space="preserve"> </w:t>
      </w:r>
      <w:r>
        <w:t>and</w:t>
      </w:r>
      <w:r>
        <w:rPr>
          <w:spacing w:val="-6"/>
        </w:rPr>
        <w:t xml:space="preserve"> </w:t>
      </w:r>
      <w:r>
        <w:t>Deployment</w:t>
      </w:r>
      <w:r>
        <w:rPr>
          <w:spacing w:val="-5"/>
        </w:rPr>
        <w:t xml:space="preserve"> </w:t>
      </w:r>
      <w:r>
        <w:t>Questions</w:t>
      </w:r>
      <w:bookmarkEnd w:id="34"/>
    </w:p>
    <w:p w14:paraId="4577DD71" w14:textId="792352D3" w:rsidR="00A74412" w:rsidRDefault="006D5D41" w:rsidP="008E2A40">
      <w:pPr>
        <w:pStyle w:val="BodyText"/>
        <w:spacing w:line="247" w:lineRule="auto"/>
        <w:ind w:right="571"/>
        <w:jc w:val="both"/>
      </w:pPr>
      <w:r>
        <w:t>For</w:t>
      </w:r>
      <w:r>
        <w:rPr>
          <w:spacing w:val="-8"/>
        </w:rPr>
        <w:t xml:space="preserve"> </w:t>
      </w:r>
      <w:r>
        <w:t>radio</w:t>
      </w:r>
      <w:r>
        <w:rPr>
          <w:spacing w:val="-8"/>
        </w:rPr>
        <w:t xml:space="preserve"> </w:t>
      </w:r>
      <w:r>
        <w:t>frequency</w:t>
      </w:r>
      <w:r>
        <w:rPr>
          <w:spacing w:val="-7"/>
        </w:rPr>
        <w:t xml:space="preserve"> </w:t>
      </w:r>
      <w:r>
        <w:t>channels,</w:t>
      </w:r>
      <w:r>
        <w:rPr>
          <w:spacing w:val="-5"/>
        </w:rPr>
        <w:t xml:space="preserve"> </w:t>
      </w:r>
      <w:r>
        <w:t>repeater</w:t>
      </w:r>
      <w:r>
        <w:rPr>
          <w:spacing w:val="-5"/>
        </w:rPr>
        <w:t xml:space="preserve"> </w:t>
      </w:r>
      <w:r>
        <w:t>site</w:t>
      </w:r>
      <w:r>
        <w:rPr>
          <w:spacing w:val="-5"/>
        </w:rPr>
        <w:t xml:space="preserve"> </w:t>
      </w:r>
      <w:r>
        <w:t>locations</w:t>
      </w:r>
      <w:r>
        <w:rPr>
          <w:spacing w:val="-5"/>
        </w:rPr>
        <w:t xml:space="preserve"> </w:t>
      </w:r>
      <w:r>
        <w:t>and radio</w:t>
      </w:r>
      <w:r>
        <w:rPr>
          <w:spacing w:val="-4"/>
        </w:rPr>
        <w:t xml:space="preserve"> </w:t>
      </w:r>
      <w:r>
        <w:t>system</w:t>
      </w:r>
      <w:r>
        <w:rPr>
          <w:spacing w:val="-3"/>
        </w:rPr>
        <w:t xml:space="preserve"> </w:t>
      </w:r>
      <w:r>
        <w:t>questions</w:t>
      </w:r>
      <w:r>
        <w:rPr>
          <w:spacing w:val="-4"/>
        </w:rPr>
        <w:t xml:space="preserve"> </w:t>
      </w:r>
      <w:r>
        <w:t>please</w:t>
      </w:r>
      <w:r>
        <w:rPr>
          <w:spacing w:val="-4"/>
        </w:rPr>
        <w:t xml:space="preserve"> </w:t>
      </w:r>
      <w:r w:rsidRPr="001F2E1D">
        <w:rPr>
          <w:highlight w:val="yellow"/>
        </w:rPr>
        <w:t>contact</w:t>
      </w:r>
      <w:r w:rsidRPr="001F2E1D">
        <w:rPr>
          <w:spacing w:val="40"/>
          <w:highlight w:val="yellow"/>
        </w:rPr>
        <w:t xml:space="preserve"> </w:t>
      </w:r>
      <w:hyperlink r:id="rId26" w:history="1">
        <w:r w:rsidR="005926E2" w:rsidRPr="005070FC">
          <w:rPr>
            <w:rStyle w:val="Hyperlink"/>
            <w:highlight w:val="yellow"/>
          </w:rPr>
          <w:t>WCRCS@washoecounty.gov</w:t>
        </w:r>
      </w:hyperlink>
      <w:r>
        <w:rPr>
          <w:color w:val="4054FF"/>
          <w:spacing w:val="40"/>
        </w:rPr>
        <w:t xml:space="preserve"> </w:t>
      </w:r>
      <w:r>
        <w:t>to</w:t>
      </w:r>
      <w:r>
        <w:rPr>
          <w:spacing w:val="-3"/>
        </w:rPr>
        <w:t xml:space="preserve"> </w:t>
      </w:r>
      <w:r>
        <w:t>request</w:t>
      </w:r>
      <w:r>
        <w:rPr>
          <w:spacing w:val="-6"/>
        </w:rPr>
        <w:t xml:space="preserve"> </w:t>
      </w:r>
      <w:r>
        <w:t>a</w:t>
      </w:r>
      <w:r>
        <w:rPr>
          <w:spacing w:val="-4"/>
        </w:rPr>
        <w:t xml:space="preserve"> </w:t>
      </w:r>
      <w:r w:rsidRPr="001F2E1D">
        <w:rPr>
          <w:highlight w:val="yellow"/>
          <w:u w:val="single"/>
        </w:rPr>
        <w:t>Consent</w:t>
      </w:r>
      <w:r w:rsidRPr="001F2E1D">
        <w:rPr>
          <w:spacing w:val="-6"/>
          <w:highlight w:val="yellow"/>
          <w:u w:val="single"/>
        </w:rPr>
        <w:t xml:space="preserve"> </w:t>
      </w:r>
      <w:r w:rsidRPr="001F2E1D">
        <w:rPr>
          <w:highlight w:val="yellow"/>
          <w:u w:val="single"/>
        </w:rPr>
        <w:t>of</w:t>
      </w:r>
      <w:r w:rsidRPr="001F2E1D">
        <w:rPr>
          <w:spacing w:val="-4"/>
          <w:highlight w:val="yellow"/>
          <w:u w:val="single"/>
        </w:rPr>
        <w:t xml:space="preserve"> </w:t>
      </w:r>
      <w:r w:rsidRPr="001F2E1D">
        <w:rPr>
          <w:highlight w:val="yellow"/>
          <w:u w:val="single"/>
        </w:rPr>
        <w:t>Licensee</w:t>
      </w:r>
      <w:r w:rsidRPr="001F2E1D">
        <w:rPr>
          <w:highlight w:val="yellow"/>
        </w:rPr>
        <w:t xml:space="preserve"> </w:t>
      </w:r>
      <w:r w:rsidRPr="001F2E1D">
        <w:rPr>
          <w:highlight w:val="yellow"/>
          <w:u w:val="single"/>
        </w:rPr>
        <w:t>Application</w:t>
      </w:r>
      <w:r w:rsidRPr="001F2E1D">
        <w:rPr>
          <w:highlight w:val="yellow"/>
        </w:rPr>
        <w:t>.</w:t>
      </w:r>
      <w:r>
        <w:t xml:space="preserve"> All other questions should be directed to the authority having jurisdiction (AHJ). Please provide the following information in your </w:t>
      </w:r>
      <w:r w:rsidR="00FB0231">
        <w:t>request.</w:t>
      </w:r>
    </w:p>
    <w:p w14:paraId="227722FA" w14:textId="77777777" w:rsidR="00A74412" w:rsidRDefault="00A74412">
      <w:pPr>
        <w:pStyle w:val="BodyText"/>
        <w:spacing w:before="7"/>
        <w:rPr>
          <w:sz w:val="27"/>
        </w:rPr>
      </w:pPr>
    </w:p>
    <w:p w14:paraId="4F858C03" w14:textId="77777777" w:rsidR="00A74412" w:rsidRDefault="006D5D41">
      <w:pPr>
        <w:pStyle w:val="ListParagraph"/>
        <w:numPr>
          <w:ilvl w:val="0"/>
          <w:numId w:val="6"/>
        </w:numPr>
        <w:tabs>
          <w:tab w:val="left" w:pos="2091"/>
        </w:tabs>
        <w:ind w:hanging="361"/>
      </w:pPr>
      <w:r>
        <w:t>Address</w:t>
      </w:r>
      <w:r>
        <w:rPr>
          <w:spacing w:val="-2"/>
        </w:rPr>
        <w:t xml:space="preserve"> </w:t>
      </w:r>
      <w:r>
        <w:t>or</w:t>
      </w:r>
      <w:r>
        <w:rPr>
          <w:spacing w:val="-3"/>
        </w:rPr>
        <w:t xml:space="preserve"> </w:t>
      </w:r>
      <w:r>
        <w:rPr>
          <w:spacing w:val="-2"/>
        </w:rPr>
        <w:t>Longitude/Latitude</w:t>
      </w:r>
    </w:p>
    <w:p w14:paraId="51593BF6" w14:textId="77777777" w:rsidR="00A74412" w:rsidRDefault="006D5D41">
      <w:pPr>
        <w:pStyle w:val="ListParagraph"/>
        <w:numPr>
          <w:ilvl w:val="0"/>
          <w:numId w:val="6"/>
        </w:numPr>
        <w:tabs>
          <w:tab w:val="left" w:pos="2091"/>
        </w:tabs>
        <w:spacing w:before="17"/>
        <w:ind w:hanging="361"/>
      </w:pPr>
      <w:r>
        <w:t>Type</w:t>
      </w:r>
      <w:r>
        <w:rPr>
          <w:spacing w:val="-1"/>
        </w:rPr>
        <w:t xml:space="preserve"> </w:t>
      </w:r>
      <w:r>
        <w:t>and</w:t>
      </w:r>
      <w:r>
        <w:rPr>
          <w:spacing w:val="-3"/>
        </w:rPr>
        <w:t xml:space="preserve"> </w:t>
      </w:r>
      <w:r>
        <w:t>height</w:t>
      </w:r>
      <w:r>
        <w:rPr>
          <w:spacing w:val="-1"/>
        </w:rPr>
        <w:t xml:space="preserve"> </w:t>
      </w:r>
      <w:r>
        <w:t>of</w:t>
      </w:r>
      <w:r>
        <w:rPr>
          <w:spacing w:val="-4"/>
        </w:rPr>
        <w:t xml:space="preserve"> </w:t>
      </w:r>
      <w:r>
        <w:rPr>
          <w:spacing w:val="-2"/>
        </w:rPr>
        <w:t>structure</w:t>
      </w:r>
    </w:p>
    <w:p w14:paraId="675E2348" w14:textId="77777777" w:rsidR="00A74412" w:rsidRDefault="006D5D41">
      <w:pPr>
        <w:pStyle w:val="ListParagraph"/>
        <w:numPr>
          <w:ilvl w:val="0"/>
          <w:numId w:val="6"/>
        </w:numPr>
        <w:tabs>
          <w:tab w:val="left" w:pos="2091"/>
        </w:tabs>
        <w:spacing w:before="17"/>
        <w:ind w:hanging="361"/>
      </w:pPr>
      <w:r>
        <w:t>Your</w:t>
      </w:r>
      <w:r>
        <w:rPr>
          <w:spacing w:val="-3"/>
        </w:rPr>
        <w:t xml:space="preserve"> </w:t>
      </w:r>
      <w:r>
        <w:t>contact</w:t>
      </w:r>
      <w:r>
        <w:rPr>
          <w:spacing w:val="-2"/>
        </w:rPr>
        <w:t xml:space="preserve"> information</w:t>
      </w:r>
    </w:p>
    <w:p w14:paraId="217C75F9" w14:textId="77777777" w:rsidR="00A74412" w:rsidRDefault="006D5D41">
      <w:pPr>
        <w:pStyle w:val="ListParagraph"/>
        <w:numPr>
          <w:ilvl w:val="0"/>
          <w:numId w:val="6"/>
        </w:numPr>
        <w:tabs>
          <w:tab w:val="left" w:pos="2091"/>
        </w:tabs>
        <w:spacing w:before="18"/>
        <w:ind w:hanging="361"/>
      </w:pPr>
      <w:r>
        <w:t>The</w:t>
      </w:r>
      <w:r>
        <w:rPr>
          <w:spacing w:val="-4"/>
        </w:rPr>
        <w:t xml:space="preserve"> </w:t>
      </w:r>
      <w:r>
        <w:t>contact</w:t>
      </w:r>
      <w:r>
        <w:rPr>
          <w:spacing w:val="-5"/>
        </w:rPr>
        <w:t xml:space="preserve"> </w:t>
      </w:r>
      <w:r>
        <w:t>information</w:t>
      </w:r>
      <w:r>
        <w:rPr>
          <w:spacing w:val="-4"/>
        </w:rPr>
        <w:t xml:space="preserve"> </w:t>
      </w:r>
      <w:r>
        <w:t>for</w:t>
      </w:r>
      <w:r>
        <w:rPr>
          <w:spacing w:val="-3"/>
        </w:rPr>
        <w:t xml:space="preserve"> </w:t>
      </w:r>
      <w:r>
        <w:t>the</w:t>
      </w:r>
      <w:r>
        <w:rPr>
          <w:spacing w:val="-2"/>
        </w:rPr>
        <w:t xml:space="preserve"> </w:t>
      </w:r>
      <w:r>
        <w:rPr>
          <w:spacing w:val="-4"/>
        </w:rPr>
        <w:t>(AHJ)</w:t>
      </w:r>
    </w:p>
    <w:p w14:paraId="3EC68BC0" w14:textId="77777777" w:rsidR="00A74412" w:rsidRDefault="006D5D41">
      <w:pPr>
        <w:pStyle w:val="ListParagraph"/>
        <w:numPr>
          <w:ilvl w:val="0"/>
          <w:numId w:val="6"/>
        </w:numPr>
        <w:tabs>
          <w:tab w:val="left" w:pos="2091"/>
        </w:tabs>
        <w:spacing w:before="17"/>
        <w:ind w:hanging="361"/>
      </w:pPr>
      <w:r>
        <w:t>Signal</w:t>
      </w:r>
      <w:r>
        <w:rPr>
          <w:spacing w:val="-3"/>
        </w:rPr>
        <w:t xml:space="preserve"> </w:t>
      </w:r>
      <w:r>
        <w:t>booster</w:t>
      </w:r>
      <w:r>
        <w:rPr>
          <w:spacing w:val="-3"/>
        </w:rPr>
        <w:t xml:space="preserve"> </w:t>
      </w:r>
      <w:r>
        <w:t>type</w:t>
      </w:r>
      <w:r>
        <w:rPr>
          <w:spacing w:val="-4"/>
        </w:rPr>
        <w:t xml:space="preserve"> </w:t>
      </w:r>
      <w:r>
        <w:t>(Class</w:t>
      </w:r>
      <w:r>
        <w:rPr>
          <w:spacing w:val="-5"/>
        </w:rPr>
        <w:t xml:space="preserve"> </w:t>
      </w:r>
      <w:r>
        <w:t>A</w:t>
      </w:r>
      <w:r>
        <w:rPr>
          <w:spacing w:val="-3"/>
        </w:rPr>
        <w:t xml:space="preserve"> </w:t>
      </w:r>
      <w:r>
        <w:t>or</w:t>
      </w:r>
      <w:r>
        <w:rPr>
          <w:spacing w:val="-2"/>
        </w:rPr>
        <w:t xml:space="preserve"> </w:t>
      </w:r>
      <w:r>
        <w:rPr>
          <w:spacing w:val="-5"/>
        </w:rPr>
        <w:t>B)</w:t>
      </w:r>
    </w:p>
    <w:p w14:paraId="61EC2ABA" w14:textId="77777777" w:rsidR="00A74412" w:rsidRDefault="006D5D41">
      <w:pPr>
        <w:pStyle w:val="ListParagraph"/>
        <w:numPr>
          <w:ilvl w:val="0"/>
          <w:numId w:val="6"/>
        </w:numPr>
        <w:tabs>
          <w:tab w:val="left" w:pos="2091"/>
        </w:tabs>
        <w:spacing w:before="17"/>
        <w:ind w:hanging="361"/>
      </w:pPr>
      <w:r>
        <w:t>Brand,</w:t>
      </w:r>
      <w:r>
        <w:rPr>
          <w:spacing w:val="-3"/>
        </w:rPr>
        <w:t xml:space="preserve"> </w:t>
      </w:r>
      <w:r>
        <w:t>Model</w:t>
      </w:r>
      <w:r>
        <w:rPr>
          <w:spacing w:val="-4"/>
        </w:rPr>
        <w:t xml:space="preserve"> </w:t>
      </w:r>
      <w:r>
        <w:t>of</w:t>
      </w:r>
      <w:r>
        <w:rPr>
          <w:spacing w:val="-2"/>
        </w:rPr>
        <w:t xml:space="preserve"> </w:t>
      </w:r>
      <w:r>
        <w:t>the</w:t>
      </w:r>
      <w:r>
        <w:rPr>
          <w:spacing w:val="-1"/>
        </w:rPr>
        <w:t xml:space="preserve"> </w:t>
      </w:r>
      <w:r>
        <w:t>signal</w:t>
      </w:r>
      <w:r>
        <w:rPr>
          <w:spacing w:val="-5"/>
        </w:rPr>
        <w:t xml:space="preserve"> </w:t>
      </w:r>
      <w:r>
        <w:t>booster</w:t>
      </w:r>
      <w:r>
        <w:rPr>
          <w:spacing w:val="-2"/>
        </w:rPr>
        <w:t xml:space="preserve"> </w:t>
      </w:r>
      <w:r>
        <w:t>if</w:t>
      </w:r>
      <w:r>
        <w:rPr>
          <w:spacing w:val="-5"/>
        </w:rPr>
        <w:t xml:space="preserve"> </w:t>
      </w:r>
      <w:r>
        <w:rPr>
          <w:spacing w:val="-4"/>
        </w:rPr>
        <w:t>known</w:t>
      </w:r>
    </w:p>
    <w:p w14:paraId="3C300394" w14:textId="77777777" w:rsidR="00A74412" w:rsidRDefault="006D5D41">
      <w:pPr>
        <w:pStyle w:val="ListParagraph"/>
        <w:numPr>
          <w:ilvl w:val="0"/>
          <w:numId w:val="6"/>
        </w:numPr>
        <w:tabs>
          <w:tab w:val="left" w:pos="2091"/>
        </w:tabs>
        <w:spacing w:before="17"/>
        <w:ind w:hanging="361"/>
      </w:pPr>
      <w:r>
        <w:t>Local</w:t>
      </w:r>
      <w:r>
        <w:rPr>
          <w:spacing w:val="-6"/>
        </w:rPr>
        <w:t xml:space="preserve"> </w:t>
      </w:r>
      <w:r>
        <w:t>jurisdiction</w:t>
      </w:r>
      <w:r>
        <w:rPr>
          <w:spacing w:val="-5"/>
        </w:rPr>
        <w:t xml:space="preserve"> </w:t>
      </w:r>
      <w:r>
        <w:t>where</w:t>
      </w:r>
      <w:r>
        <w:rPr>
          <w:spacing w:val="-3"/>
        </w:rPr>
        <w:t xml:space="preserve"> </w:t>
      </w:r>
      <w:r>
        <w:t>the</w:t>
      </w:r>
      <w:r>
        <w:rPr>
          <w:spacing w:val="-2"/>
        </w:rPr>
        <w:t xml:space="preserve"> </w:t>
      </w:r>
      <w:r>
        <w:t>Signal</w:t>
      </w:r>
      <w:r>
        <w:rPr>
          <w:spacing w:val="-3"/>
        </w:rPr>
        <w:t xml:space="preserve"> </w:t>
      </w:r>
      <w:r>
        <w:t>Booster</w:t>
      </w:r>
      <w:r>
        <w:rPr>
          <w:spacing w:val="-5"/>
        </w:rPr>
        <w:t xml:space="preserve"> </w:t>
      </w:r>
      <w:r>
        <w:t>will</w:t>
      </w:r>
      <w:r>
        <w:rPr>
          <w:spacing w:val="-3"/>
        </w:rPr>
        <w:t xml:space="preserve"> </w:t>
      </w:r>
      <w:r>
        <w:t>be</w:t>
      </w:r>
      <w:r>
        <w:rPr>
          <w:spacing w:val="-2"/>
        </w:rPr>
        <w:t xml:space="preserve"> installed</w:t>
      </w:r>
    </w:p>
    <w:p w14:paraId="19060EB9" w14:textId="77777777" w:rsidR="00A74412" w:rsidRDefault="006D5D41">
      <w:pPr>
        <w:pStyle w:val="ListParagraph"/>
        <w:numPr>
          <w:ilvl w:val="0"/>
          <w:numId w:val="6"/>
        </w:numPr>
        <w:tabs>
          <w:tab w:val="left" w:pos="2091"/>
        </w:tabs>
        <w:spacing w:before="17"/>
        <w:ind w:hanging="361"/>
      </w:pPr>
      <w:r>
        <w:t>Fire</w:t>
      </w:r>
      <w:r>
        <w:rPr>
          <w:spacing w:val="-5"/>
        </w:rPr>
        <w:t xml:space="preserve"> </w:t>
      </w:r>
      <w:r>
        <w:t>jurisdiction</w:t>
      </w:r>
      <w:r>
        <w:rPr>
          <w:spacing w:val="-4"/>
        </w:rPr>
        <w:t xml:space="preserve"> </w:t>
      </w:r>
      <w:r>
        <w:t>where</w:t>
      </w:r>
      <w:r>
        <w:rPr>
          <w:spacing w:val="-2"/>
        </w:rPr>
        <w:t xml:space="preserve"> </w:t>
      </w:r>
      <w:r>
        <w:t>the</w:t>
      </w:r>
      <w:r>
        <w:rPr>
          <w:spacing w:val="-5"/>
        </w:rPr>
        <w:t xml:space="preserve"> </w:t>
      </w:r>
      <w:r>
        <w:t>Signal</w:t>
      </w:r>
      <w:r>
        <w:rPr>
          <w:spacing w:val="-2"/>
        </w:rPr>
        <w:t xml:space="preserve"> </w:t>
      </w:r>
      <w:r>
        <w:t>Booster</w:t>
      </w:r>
      <w:r>
        <w:rPr>
          <w:spacing w:val="-5"/>
        </w:rPr>
        <w:t xml:space="preserve"> </w:t>
      </w:r>
      <w:r>
        <w:t>will</w:t>
      </w:r>
      <w:r>
        <w:rPr>
          <w:spacing w:val="-3"/>
        </w:rPr>
        <w:t xml:space="preserve"> </w:t>
      </w:r>
      <w:r>
        <w:t>be</w:t>
      </w:r>
      <w:r>
        <w:rPr>
          <w:spacing w:val="-4"/>
        </w:rPr>
        <w:t xml:space="preserve"> </w:t>
      </w:r>
      <w:r>
        <w:rPr>
          <w:spacing w:val="-2"/>
        </w:rPr>
        <w:t>installed</w:t>
      </w:r>
    </w:p>
    <w:p w14:paraId="406324DA" w14:textId="77777777" w:rsidR="008E2A40" w:rsidRDefault="008E2A40" w:rsidP="008E2A40">
      <w:pPr>
        <w:spacing w:line="235" w:lineRule="auto"/>
        <w:ind w:right="1083"/>
        <w:jc w:val="both"/>
        <w:rPr>
          <w:b/>
          <w:u w:val="single"/>
        </w:rPr>
      </w:pPr>
    </w:p>
    <w:p w14:paraId="15AF38CA" w14:textId="77777777" w:rsidR="009D6AF4" w:rsidRDefault="009D6AF4" w:rsidP="009D6AF4">
      <w:pPr>
        <w:pStyle w:val="Heading3"/>
        <w:ind w:left="3391" w:firstLine="0"/>
      </w:pPr>
    </w:p>
    <w:p w14:paraId="042069A2" w14:textId="77777777" w:rsidR="009D6AF4" w:rsidRDefault="009D6AF4" w:rsidP="009D6AF4">
      <w:pPr>
        <w:pStyle w:val="Heading3"/>
        <w:ind w:left="3391" w:firstLine="0"/>
      </w:pPr>
    </w:p>
    <w:p w14:paraId="078753E0" w14:textId="7E224790" w:rsidR="008E2A40" w:rsidRDefault="006D5D41" w:rsidP="009D6AF4">
      <w:pPr>
        <w:pStyle w:val="Heading3"/>
        <w:ind w:left="3391" w:firstLine="0"/>
      </w:pPr>
      <w:bookmarkStart w:id="35" w:name="_Toc169764293"/>
      <w:r>
        <w:lastRenderedPageBreak/>
        <w:t>How Can I Check To See if A Class B Signal Booster Has Been Registered?</w:t>
      </w:r>
      <w:bookmarkEnd w:id="35"/>
      <w:r>
        <w:t xml:space="preserve"> </w:t>
      </w:r>
    </w:p>
    <w:p w14:paraId="0A9052C2" w14:textId="7A902924" w:rsidR="00A74412" w:rsidRDefault="006D5D41" w:rsidP="008E2A40">
      <w:pPr>
        <w:spacing w:line="235" w:lineRule="auto"/>
        <w:ind w:right="1083"/>
        <w:jc w:val="both"/>
      </w:pPr>
      <w:r>
        <w:t>Go to the FCC Signal Booster</w:t>
      </w:r>
      <w:r>
        <w:rPr>
          <w:spacing w:val="-10"/>
        </w:rPr>
        <w:t xml:space="preserve"> </w:t>
      </w:r>
      <w:r>
        <w:t>registration</w:t>
      </w:r>
      <w:r>
        <w:rPr>
          <w:spacing w:val="-8"/>
        </w:rPr>
        <w:t xml:space="preserve"> </w:t>
      </w:r>
      <w:r>
        <w:t>link</w:t>
      </w:r>
      <w:r>
        <w:rPr>
          <w:spacing w:val="-9"/>
        </w:rPr>
        <w:t xml:space="preserve"> </w:t>
      </w:r>
      <w:hyperlink r:id="rId27">
        <w:r>
          <w:rPr>
            <w:color w:val="4054FF"/>
            <w:u w:val="single" w:color="4054FF"/>
          </w:rPr>
          <w:t>www.fcc.gov/signal-boosters/registration</w:t>
        </w:r>
      </w:hyperlink>
      <w:r>
        <w:rPr>
          <w:color w:val="4054FF"/>
          <w:spacing w:val="-9"/>
        </w:rPr>
        <w:t xml:space="preserve"> </w:t>
      </w:r>
      <w:r>
        <w:t>at</w:t>
      </w:r>
      <w:r>
        <w:rPr>
          <w:spacing w:val="-10"/>
        </w:rPr>
        <w:t xml:space="preserve"> </w:t>
      </w:r>
      <w:r>
        <w:t>the</w:t>
      </w:r>
      <w:r>
        <w:rPr>
          <w:spacing w:val="-10"/>
        </w:rPr>
        <w:t xml:space="preserve"> </w:t>
      </w:r>
      <w:r>
        <w:t>top</w:t>
      </w:r>
      <w:r>
        <w:rPr>
          <w:spacing w:val="-10"/>
        </w:rPr>
        <w:t xml:space="preserve"> </w:t>
      </w:r>
      <w:r>
        <w:t>of</w:t>
      </w:r>
      <w:r>
        <w:rPr>
          <w:spacing w:val="-10"/>
        </w:rPr>
        <w:t xml:space="preserve"> </w:t>
      </w:r>
      <w:r>
        <w:t>the</w:t>
      </w:r>
      <w:r>
        <w:rPr>
          <w:spacing w:val="-7"/>
        </w:rPr>
        <w:t xml:space="preserve"> </w:t>
      </w:r>
      <w:r>
        <w:t>page,</w:t>
      </w:r>
      <w:r>
        <w:rPr>
          <w:spacing w:val="-9"/>
        </w:rPr>
        <w:t xml:space="preserve"> </w:t>
      </w:r>
      <w:r>
        <w:t>on</w:t>
      </w:r>
      <w:r>
        <w:rPr>
          <w:spacing w:val="-10"/>
        </w:rPr>
        <w:t xml:space="preserve"> </w:t>
      </w:r>
      <w:r>
        <w:t>the right side click on Find Boosters. This will allow you numerous search options.</w:t>
      </w:r>
    </w:p>
    <w:p w14:paraId="5B354969" w14:textId="77777777" w:rsidR="001905EC" w:rsidRDefault="001905EC" w:rsidP="008E2A40">
      <w:pPr>
        <w:spacing w:line="235" w:lineRule="auto"/>
        <w:ind w:right="1083"/>
        <w:jc w:val="both"/>
      </w:pPr>
    </w:p>
    <w:p w14:paraId="2A806E59" w14:textId="77777777" w:rsidR="001A1462" w:rsidRDefault="001A1462">
      <w:pPr>
        <w:rPr>
          <w:sz w:val="32"/>
          <w:szCs w:val="32"/>
        </w:rPr>
      </w:pPr>
      <w:r>
        <w:br w:type="page"/>
      </w:r>
    </w:p>
    <w:p w14:paraId="1E345E4C" w14:textId="25077782" w:rsidR="001905EC" w:rsidRDefault="000748C6" w:rsidP="000748C6">
      <w:pPr>
        <w:pStyle w:val="Heading3"/>
        <w:ind w:left="531"/>
      </w:pPr>
      <w:bookmarkStart w:id="36" w:name="_Toc169764294"/>
      <w:r>
        <w:lastRenderedPageBreak/>
        <w:t>Supplemental Technical Requirements</w:t>
      </w:r>
      <w:bookmarkEnd w:id="36"/>
    </w:p>
    <w:p w14:paraId="2F5EF3A4" w14:textId="77777777" w:rsidR="00E55603" w:rsidRPr="00051A29" w:rsidRDefault="00E55603" w:rsidP="00E55603">
      <w:pPr>
        <w:rPr>
          <w:rFonts w:ascii="Arial" w:hAnsi="Arial" w:cs="Arial"/>
          <w:color w:val="00B0F0"/>
          <w:lang w:val="en"/>
        </w:rPr>
      </w:pPr>
      <w:r>
        <w:rPr>
          <w:b/>
          <w:u w:val="single"/>
        </w:rPr>
        <w:tab/>
      </w:r>
      <w:r>
        <w:rPr>
          <w:rFonts w:ascii="Arial" w:hAnsi="Arial" w:cs="Arial"/>
          <w:b/>
          <w:bCs/>
          <w:color w:val="00B0F0"/>
          <w:lang w:val="en"/>
        </w:rPr>
        <w:t>SU</w:t>
      </w:r>
      <w:r w:rsidRPr="00051A29">
        <w:rPr>
          <w:rFonts w:ascii="Arial" w:hAnsi="Arial" w:cs="Arial"/>
          <w:b/>
          <w:bCs/>
          <w:color w:val="00B0F0"/>
          <w:lang w:val="en"/>
        </w:rPr>
        <w:t xml:space="preserve">Appendix </w:t>
      </w:r>
      <w:r>
        <w:rPr>
          <w:rFonts w:ascii="Arial" w:hAnsi="Arial" w:cs="Arial"/>
          <w:b/>
          <w:bCs/>
          <w:color w:val="00B0F0"/>
          <w:lang w:val="en"/>
        </w:rPr>
        <w:t>B</w:t>
      </w:r>
      <w:r w:rsidRPr="00051A29">
        <w:rPr>
          <w:rFonts w:ascii="Arial" w:hAnsi="Arial" w:cs="Arial"/>
          <w:color w:val="00B0F0"/>
          <w:lang w:val="en"/>
        </w:rPr>
        <w:t xml:space="preserve">: </w:t>
      </w:r>
      <w:r>
        <w:rPr>
          <w:rFonts w:ascii="Arial" w:hAnsi="Arial" w:cs="Arial"/>
          <w:color w:val="00B0F0"/>
          <w:lang w:val="en"/>
        </w:rPr>
        <w:t>Supplemental T</w:t>
      </w:r>
      <w:r w:rsidRPr="00051A29">
        <w:rPr>
          <w:rFonts w:ascii="Arial" w:hAnsi="Arial" w:cs="Arial"/>
          <w:color w:val="00B0F0"/>
          <w:lang w:val="en"/>
        </w:rPr>
        <w:t>echnical Requirements</w:t>
      </w:r>
    </w:p>
    <w:p w14:paraId="68B59D1D" w14:textId="77777777" w:rsidR="00E55603" w:rsidRPr="006C2B26" w:rsidRDefault="00E55603" w:rsidP="00E55603">
      <w:pPr>
        <w:keepNext/>
        <w:keepLines/>
        <w:widowControl/>
        <w:numPr>
          <w:ilvl w:val="0"/>
          <w:numId w:val="15"/>
        </w:numPr>
        <w:adjustRightInd w:val="0"/>
        <w:spacing w:before="120"/>
        <w:rPr>
          <w:rFonts w:ascii="Arial" w:hAnsi="Arial" w:cs="Arial"/>
          <w:b/>
          <w:bCs/>
          <w:sz w:val="20"/>
          <w:szCs w:val="20"/>
          <w:lang w:val="en"/>
        </w:rPr>
      </w:pPr>
      <w:r w:rsidRPr="006C2B26">
        <w:rPr>
          <w:rFonts w:ascii="Arial" w:hAnsi="Arial" w:cs="Arial"/>
          <w:b/>
          <w:bCs/>
          <w:sz w:val="20"/>
          <w:szCs w:val="20"/>
          <w:lang w:val="en"/>
        </w:rPr>
        <w:t>BDA Information</w:t>
      </w:r>
    </w:p>
    <w:p w14:paraId="1A5946C4" w14:textId="77777777" w:rsidR="00E55603" w:rsidRPr="00AA613F" w:rsidRDefault="00E55603" w:rsidP="00E55603">
      <w:pPr>
        <w:widowControl/>
        <w:numPr>
          <w:ilvl w:val="1"/>
          <w:numId w:val="15"/>
        </w:numPr>
        <w:adjustRightInd w:val="0"/>
        <w:spacing w:before="120" w:after="160" w:line="259" w:lineRule="atLeast"/>
        <w:ind w:left="1080"/>
        <w:rPr>
          <w:rFonts w:ascii="Arial" w:hAnsi="Arial" w:cs="Arial"/>
          <w:sz w:val="20"/>
          <w:szCs w:val="20"/>
          <w:lang w:val="en"/>
        </w:rPr>
      </w:pPr>
      <w:r w:rsidRPr="00AA613F">
        <w:rPr>
          <w:rFonts w:ascii="Arial" w:hAnsi="Arial" w:cs="Arial"/>
          <w:sz w:val="20"/>
          <w:szCs w:val="20"/>
          <w:lang w:val="en"/>
        </w:rPr>
        <w:t xml:space="preserve">The in-building radio system shall use a channelized BDA. The BDA shall be certified Class “A” FCC-type accepted and must operate in accordance with FCC rules.  The system must also be compatible and fully operational with both P25 Phase 1 and P25 Phase 2 for all channels.  </w:t>
      </w:r>
    </w:p>
    <w:p w14:paraId="6DFC8FE3" w14:textId="77777777" w:rsidR="00E55603" w:rsidRPr="00AA613F"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AA613F">
        <w:rPr>
          <w:rFonts w:ascii="Arial" w:hAnsi="Arial" w:cs="Arial"/>
          <w:sz w:val="20"/>
          <w:szCs w:val="20"/>
          <w:lang w:val="en"/>
        </w:rPr>
        <w:t xml:space="preserve">The filter bandwidth for the BDA should be selected addressing increased TDI concerns. Narrower bandwidth filters can be utilized if the design addresses concern.   </w:t>
      </w:r>
    </w:p>
    <w:p w14:paraId="0D28EAA2" w14:textId="77777777" w:rsidR="00E55603" w:rsidRPr="00AA613F"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AA613F">
        <w:rPr>
          <w:rFonts w:ascii="Arial" w:hAnsi="Arial" w:cs="Arial"/>
          <w:sz w:val="20"/>
          <w:szCs w:val="20"/>
          <w:lang w:val="en"/>
        </w:rPr>
        <w:t xml:space="preserve">The BDA shall also provide a squelch capability for uplink. Some BDAs meet the requirements only when the relevant features are configured appropriately, so the vendor will ensure that it is the case. </w:t>
      </w:r>
    </w:p>
    <w:p w14:paraId="75BE035E" w14:textId="77777777" w:rsidR="00E55603" w:rsidRPr="00AA613F"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AA613F">
        <w:rPr>
          <w:rFonts w:ascii="Arial" w:hAnsi="Arial" w:cs="Arial"/>
          <w:sz w:val="20"/>
          <w:szCs w:val="20"/>
          <w:lang w:val="en"/>
        </w:rPr>
        <w:t>The selected BDA shall be capable of “AGC per channel” and “Oscillation Control” features. This includes, but is not limited to, an alarm and automatic shutdown for oscillating amplifiers.</w:t>
      </w:r>
    </w:p>
    <w:p w14:paraId="15942809" w14:textId="77777777" w:rsidR="00E55603" w:rsidRPr="00AA613F"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AA613F">
        <w:rPr>
          <w:rFonts w:ascii="Arial" w:hAnsi="Arial" w:cs="Arial"/>
          <w:sz w:val="20"/>
          <w:szCs w:val="20"/>
          <w:lang w:val="en"/>
        </w:rPr>
        <w:t xml:space="preserve">The signal booster shall be installed in a fire-engine-red NEMA 4 (or 4X) </w:t>
      </w:r>
      <w:r>
        <w:rPr>
          <w:rFonts w:ascii="Arial" w:hAnsi="Arial" w:cs="Arial"/>
          <w:sz w:val="20"/>
          <w:szCs w:val="20"/>
          <w:lang w:val="en"/>
        </w:rPr>
        <w:t xml:space="preserve">waterproof </w:t>
      </w:r>
      <w:r w:rsidRPr="00AA613F">
        <w:rPr>
          <w:rFonts w:ascii="Arial" w:hAnsi="Arial" w:cs="Arial"/>
          <w:sz w:val="20"/>
          <w:szCs w:val="20"/>
          <w:lang w:val="en"/>
        </w:rPr>
        <w:t xml:space="preserve">enclosure with a locking mechanism with 2” high contrasting letters. Include the following information: </w:t>
      </w:r>
    </w:p>
    <w:p w14:paraId="6FD0908C" w14:textId="77777777" w:rsidR="00E55603" w:rsidRPr="00AA613F" w:rsidRDefault="00E55603" w:rsidP="00E55603">
      <w:pPr>
        <w:widowControl/>
        <w:numPr>
          <w:ilvl w:val="2"/>
          <w:numId w:val="15"/>
        </w:numPr>
        <w:adjustRightInd w:val="0"/>
        <w:spacing w:before="120" w:line="259" w:lineRule="atLeast"/>
        <w:ind w:left="1332"/>
        <w:rPr>
          <w:rFonts w:ascii="Arial" w:hAnsi="Arial" w:cs="Arial"/>
          <w:sz w:val="20"/>
          <w:szCs w:val="20"/>
          <w:lang w:val="en"/>
        </w:rPr>
      </w:pPr>
      <w:r w:rsidRPr="00AA613F">
        <w:rPr>
          <w:rFonts w:ascii="Arial" w:hAnsi="Arial" w:cs="Arial"/>
          <w:sz w:val="20"/>
          <w:szCs w:val="20"/>
          <w:lang w:val="en"/>
        </w:rPr>
        <w:t xml:space="preserve">Fire Department Signal Booster </w:t>
      </w:r>
    </w:p>
    <w:p w14:paraId="2F463C4D" w14:textId="77777777" w:rsidR="00E55603" w:rsidRPr="00AA613F" w:rsidRDefault="00E55603" w:rsidP="00E55603">
      <w:pPr>
        <w:widowControl/>
        <w:numPr>
          <w:ilvl w:val="2"/>
          <w:numId w:val="15"/>
        </w:numPr>
        <w:adjustRightInd w:val="0"/>
        <w:spacing w:before="120" w:line="259" w:lineRule="atLeast"/>
        <w:ind w:left="1332"/>
        <w:rPr>
          <w:rFonts w:ascii="Arial" w:hAnsi="Arial" w:cs="Arial"/>
          <w:sz w:val="20"/>
          <w:szCs w:val="20"/>
          <w:lang w:val="en"/>
        </w:rPr>
      </w:pPr>
      <w:r w:rsidRPr="00AA613F">
        <w:rPr>
          <w:rFonts w:ascii="Arial" w:hAnsi="Arial" w:cs="Arial"/>
          <w:sz w:val="20"/>
          <w:szCs w:val="20"/>
          <w:lang w:val="en"/>
        </w:rPr>
        <w:t xml:space="preserve">Permit Number: ________ </w:t>
      </w:r>
    </w:p>
    <w:p w14:paraId="3484301D" w14:textId="77777777" w:rsidR="00E55603" w:rsidRPr="00AA613F" w:rsidRDefault="00E55603" w:rsidP="00E55603">
      <w:pPr>
        <w:widowControl/>
        <w:numPr>
          <w:ilvl w:val="2"/>
          <w:numId w:val="15"/>
        </w:numPr>
        <w:adjustRightInd w:val="0"/>
        <w:spacing w:before="120" w:line="259" w:lineRule="atLeast"/>
        <w:ind w:left="1332"/>
        <w:rPr>
          <w:rFonts w:ascii="Arial" w:hAnsi="Arial" w:cs="Arial"/>
          <w:sz w:val="20"/>
          <w:szCs w:val="20"/>
          <w:lang w:val="en"/>
        </w:rPr>
      </w:pPr>
      <w:r w:rsidRPr="00AA613F">
        <w:rPr>
          <w:rFonts w:ascii="Arial" w:hAnsi="Arial" w:cs="Arial"/>
          <w:sz w:val="20"/>
          <w:szCs w:val="20"/>
          <w:lang w:val="en"/>
        </w:rPr>
        <w:t xml:space="preserve">Serviced by: Vendor name and telephone  </w:t>
      </w:r>
    </w:p>
    <w:p w14:paraId="4E368FB7" w14:textId="77777777" w:rsidR="00E55603" w:rsidRPr="00AA613F" w:rsidRDefault="00E55603" w:rsidP="00E55603">
      <w:pPr>
        <w:widowControl/>
        <w:numPr>
          <w:ilvl w:val="2"/>
          <w:numId w:val="15"/>
        </w:numPr>
        <w:adjustRightInd w:val="0"/>
        <w:spacing w:before="120" w:line="259" w:lineRule="atLeast"/>
        <w:ind w:left="1332"/>
        <w:rPr>
          <w:rFonts w:ascii="Arial" w:hAnsi="Arial" w:cs="Arial"/>
          <w:sz w:val="20"/>
          <w:szCs w:val="20"/>
          <w:lang w:val="en"/>
        </w:rPr>
      </w:pPr>
      <w:r w:rsidRPr="00AA613F">
        <w:rPr>
          <w:rFonts w:ascii="Arial" w:hAnsi="Arial" w:cs="Arial"/>
          <w:sz w:val="20"/>
          <w:szCs w:val="20"/>
          <w:lang w:val="en"/>
        </w:rPr>
        <w:t xml:space="preserve">FCC Registration ID </w:t>
      </w:r>
    </w:p>
    <w:p w14:paraId="1E344EC0" w14:textId="77777777" w:rsidR="00E55603" w:rsidRPr="00AA613F" w:rsidRDefault="00E55603" w:rsidP="00E55603">
      <w:pPr>
        <w:widowControl/>
        <w:numPr>
          <w:ilvl w:val="2"/>
          <w:numId w:val="15"/>
        </w:numPr>
        <w:adjustRightInd w:val="0"/>
        <w:spacing w:before="120" w:line="259" w:lineRule="atLeast"/>
        <w:ind w:left="1332"/>
        <w:rPr>
          <w:rFonts w:ascii="Arial" w:hAnsi="Arial" w:cs="Arial"/>
          <w:sz w:val="20"/>
          <w:szCs w:val="20"/>
          <w:lang w:val="en"/>
        </w:rPr>
      </w:pPr>
      <w:r w:rsidRPr="00AA613F">
        <w:rPr>
          <w:rFonts w:ascii="Arial" w:hAnsi="Arial" w:cs="Arial"/>
          <w:sz w:val="20"/>
          <w:szCs w:val="20"/>
          <w:lang w:val="en"/>
        </w:rPr>
        <w:t xml:space="preserve">Maximum VSWR measured in any RF branch of the DAS shall not exceed 1.5:1 (14 dB Return Loss).  </w:t>
      </w:r>
    </w:p>
    <w:p w14:paraId="57BDEB79" w14:textId="77777777" w:rsidR="00E55603" w:rsidRPr="00AA613F"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AA613F">
        <w:rPr>
          <w:rFonts w:ascii="Arial" w:hAnsi="Arial" w:cs="Arial"/>
          <w:sz w:val="20"/>
          <w:szCs w:val="20"/>
          <w:lang w:val="en"/>
        </w:rPr>
        <w:t xml:space="preserve">Buildings equipped with an Emergency Responder Radio Coverage system shall be identified by a sign located on or near the Fire Alarm Control Panel stating: "This building is equipped with an Emergency Responder Radio Coverage System."  </w:t>
      </w:r>
    </w:p>
    <w:p w14:paraId="2BFF64FD" w14:textId="77777777" w:rsidR="00E55603"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AA613F">
        <w:rPr>
          <w:rFonts w:ascii="Arial" w:hAnsi="Arial" w:cs="Arial"/>
          <w:sz w:val="20"/>
          <w:szCs w:val="20"/>
          <w:lang w:val="en"/>
        </w:rPr>
        <w:t>Generally, fire protection and related equipment are identified by a red sign with minimum one- inch white letters</w:t>
      </w:r>
      <w:r>
        <w:rPr>
          <w:rFonts w:ascii="Arial" w:hAnsi="Arial" w:cs="Arial"/>
          <w:sz w:val="20"/>
          <w:szCs w:val="20"/>
          <w:lang w:val="en"/>
        </w:rPr>
        <w:t>.</w:t>
      </w:r>
    </w:p>
    <w:p w14:paraId="7FD20430" w14:textId="77777777" w:rsidR="00E55603" w:rsidRPr="003E2F8C"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3E2F8C">
        <w:rPr>
          <w:rFonts w:ascii="Arial" w:hAnsi="Arial" w:cs="Arial"/>
          <w:b/>
          <w:bCs/>
          <w:sz w:val="20"/>
          <w:szCs w:val="20"/>
          <w:lang w:val="en"/>
        </w:rPr>
        <w:t xml:space="preserve">Electrical Power requirements: </w:t>
      </w:r>
      <w:r w:rsidRPr="003E2F8C">
        <w:rPr>
          <w:rFonts w:ascii="Arial" w:hAnsi="Arial" w:cs="Arial"/>
          <w:sz w:val="20"/>
          <w:szCs w:val="20"/>
          <w:lang w:val="en"/>
        </w:rPr>
        <w:t xml:space="preserve"> </w:t>
      </w:r>
    </w:p>
    <w:p w14:paraId="36F7B42D" w14:textId="77777777" w:rsidR="00E55603" w:rsidRDefault="00E55603" w:rsidP="00E55603">
      <w:pPr>
        <w:keepNext/>
        <w:keepLines/>
        <w:widowControl/>
        <w:numPr>
          <w:ilvl w:val="1"/>
          <w:numId w:val="15"/>
        </w:numPr>
        <w:adjustRightInd w:val="0"/>
        <w:spacing w:before="120" w:line="259" w:lineRule="atLeast"/>
        <w:rPr>
          <w:rFonts w:ascii="Arial" w:hAnsi="Arial" w:cs="Arial"/>
          <w:sz w:val="20"/>
          <w:szCs w:val="20"/>
          <w:lang w:val="en"/>
        </w:rPr>
      </w:pPr>
      <w:r>
        <w:rPr>
          <w:rFonts w:ascii="Arial" w:hAnsi="Arial" w:cs="Arial"/>
          <w:sz w:val="20"/>
          <w:szCs w:val="20"/>
          <w:lang w:val="en"/>
        </w:rPr>
        <w:t>At least two (2) independent and reliable power supplies shall be provided for all RF-emitting devices, one primary and one secondary (</w:t>
      </w:r>
      <w:r w:rsidRPr="00451229">
        <w:rPr>
          <w:rFonts w:ascii="Arial" w:hAnsi="Arial" w:cs="Arial"/>
          <w:sz w:val="20"/>
          <w:szCs w:val="20"/>
          <w:lang w:val="en"/>
        </w:rPr>
        <w:t>NFPA1225-18.13)</w:t>
      </w:r>
    </w:p>
    <w:p w14:paraId="57C7FD3C" w14:textId="77777777" w:rsidR="00E55603" w:rsidRPr="002576AD" w:rsidRDefault="00E55603" w:rsidP="00E55603">
      <w:pPr>
        <w:keepNext/>
        <w:keepLines/>
        <w:widowControl/>
        <w:numPr>
          <w:ilvl w:val="1"/>
          <w:numId w:val="15"/>
        </w:numPr>
        <w:adjustRightInd w:val="0"/>
        <w:spacing w:before="120" w:line="259" w:lineRule="atLeast"/>
        <w:rPr>
          <w:rFonts w:ascii="Arial" w:hAnsi="Arial" w:cs="Arial"/>
          <w:sz w:val="20"/>
          <w:szCs w:val="20"/>
          <w:lang w:val="en"/>
        </w:rPr>
      </w:pPr>
      <w:r w:rsidRPr="002576AD">
        <w:rPr>
          <w:rFonts w:ascii="Arial" w:hAnsi="Arial" w:cs="Arial"/>
          <w:sz w:val="20"/>
          <w:szCs w:val="20"/>
          <w:lang w:val="en"/>
        </w:rPr>
        <w:t xml:space="preserve">All active components of the DAS shall be powered from a power source via a dedicated (“home run”) </w:t>
      </w:r>
      <w:r w:rsidRPr="000D0154">
        <w:rPr>
          <w:rFonts w:ascii="Arial" w:hAnsi="Arial" w:cs="Arial"/>
          <w:sz w:val="20"/>
          <w:szCs w:val="20"/>
          <w:lang w:val="en"/>
        </w:rPr>
        <w:t>circuit (NFPA 1225 18.13.1). No other devices may be powered on the same circuit as the BDA. In addition, a twelve-hour battery backup for the in-building system operating at 100% capacity is required (NFPA 1225 18.13.2).</w:t>
      </w:r>
      <w:r w:rsidRPr="002576AD">
        <w:rPr>
          <w:rFonts w:ascii="Arial" w:hAnsi="Arial" w:cs="Arial"/>
          <w:sz w:val="20"/>
          <w:szCs w:val="20"/>
          <w:lang w:val="en"/>
        </w:rPr>
        <w:t xml:space="preserve">  </w:t>
      </w:r>
    </w:p>
    <w:p w14:paraId="2E4ACD4D" w14:textId="77777777" w:rsidR="00E55603" w:rsidRDefault="00E55603" w:rsidP="00E55603">
      <w:pPr>
        <w:widowControl/>
        <w:numPr>
          <w:ilvl w:val="1"/>
          <w:numId w:val="15"/>
        </w:numPr>
        <w:adjustRightInd w:val="0"/>
        <w:spacing w:before="120" w:line="259" w:lineRule="atLeast"/>
        <w:rPr>
          <w:rFonts w:ascii="Arial" w:hAnsi="Arial" w:cs="Arial"/>
          <w:sz w:val="20"/>
          <w:szCs w:val="20"/>
          <w:lang w:val="en"/>
        </w:rPr>
      </w:pPr>
      <w:r w:rsidRPr="002576AD">
        <w:rPr>
          <w:rFonts w:ascii="Arial" w:hAnsi="Arial" w:cs="Arial"/>
          <w:sz w:val="20"/>
          <w:szCs w:val="20"/>
          <w:lang w:val="en"/>
        </w:rPr>
        <w:t>Surge protection device(s) can be used to protect active components of the DAS from electrical transients.</w:t>
      </w:r>
    </w:p>
    <w:p w14:paraId="06B2C909" w14:textId="77777777" w:rsidR="00E55603" w:rsidRPr="002576AD" w:rsidRDefault="00E55603" w:rsidP="00E55603">
      <w:pPr>
        <w:widowControl/>
        <w:numPr>
          <w:ilvl w:val="1"/>
          <w:numId w:val="15"/>
        </w:numPr>
        <w:adjustRightInd w:val="0"/>
        <w:spacing w:before="120" w:line="259" w:lineRule="atLeast"/>
        <w:rPr>
          <w:rFonts w:ascii="Arial" w:hAnsi="Arial" w:cs="Arial"/>
          <w:sz w:val="20"/>
          <w:szCs w:val="20"/>
          <w:lang w:val="en"/>
        </w:rPr>
      </w:pPr>
      <w:r>
        <w:rPr>
          <w:rFonts w:ascii="Arial" w:hAnsi="Arial" w:cs="Arial"/>
          <w:sz w:val="20"/>
          <w:szCs w:val="20"/>
          <w:lang w:val="en"/>
        </w:rPr>
        <w:t>Battery systems used for the emergency power source shall be contained in a NEMA 3R or higher rated cabinet.</w:t>
      </w:r>
    </w:p>
    <w:p w14:paraId="13D70B61" w14:textId="77777777" w:rsidR="00E55603" w:rsidRPr="006C2B26" w:rsidRDefault="00E55603" w:rsidP="00E55603">
      <w:pPr>
        <w:keepNext/>
        <w:keepLines/>
        <w:widowControl/>
        <w:numPr>
          <w:ilvl w:val="0"/>
          <w:numId w:val="15"/>
        </w:numPr>
        <w:adjustRightInd w:val="0"/>
        <w:spacing w:before="120"/>
        <w:rPr>
          <w:rFonts w:ascii="Arial" w:hAnsi="Arial" w:cs="Arial"/>
          <w:b/>
          <w:bCs/>
          <w:sz w:val="20"/>
          <w:szCs w:val="20"/>
          <w:lang w:val="en"/>
        </w:rPr>
      </w:pPr>
      <w:r w:rsidRPr="006C2B26">
        <w:rPr>
          <w:rFonts w:ascii="Arial" w:hAnsi="Arial" w:cs="Arial"/>
          <w:b/>
          <w:bCs/>
          <w:sz w:val="20"/>
          <w:szCs w:val="20"/>
          <w:lang w:val="en"/>
        </w:rPr>
        <w:t>Alarm and Monitoring System:</w:t>
      </w:r>
    </w:p>
    <w:p w14:paraId="3BDC490D" w14:textId="77777777" w:rsidR="00E55603" w:rsidRPr="002576A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576AD">
        <w:rPr>
          <w:rFonts w:ascii="Arial" w:hAnsi="Arial" w:cs="Arial"/>
          <w:sz w:val="20"/>
          <w:szCs w:val="20"/>
          <w:lang w:val="en"/>
        </w:rPr>
        <w:t xml:space="preserve">Local indication of the in-building radio system status to the Fire Alarm system shall include the BDA (and fiber DAS if applicable) system component malfunction summary alarms visible at the fire alarm annunciator panel.  </w:t>
      </w:r>
    </w:p>
    <w:p w14:paraId="0CEB5623" w14:textId="77777777" w:rsidR="00E55603" w:rsidRPr="002576AD" w:rsidRDefault="00E55603" w:rsidP="00E55603">
      <w:pPr>
        <w:widowControl/>
        <w:numPr>
          <w:ilvl w:val="2"/>
          <w:numId w:val="15"/>
        </w:numPr>
        <w:adjustRightInd w:val="0"/>
        <w:spacing w:before="120" w:line="259" w:lineRule="atLeast"/>
        <w:ind w:left="1332"/>
        <w:rPr>
          <w:rFonts w:ascii="Arial" w:hAnsi="Arial" w:cs="Arial"/>
          <w:sz w:val="20"/>
          <w:szCs w:val="20"/>
          <w:lang w:val="en"/>
        </w:rPr>
      </w:pPr>
      <w:r>
        <w:rPr>
          <w:rFonts w:ascii="Arial" w:hAnsi="Arial" w:cs="Arial"/>
          <w:sz w:val="20"/>
          <w:szCs w:val="20"/>
          <w:lang w:val="en"/>
        </w:rPr>
        <w:t xml:space="preserve">A dedicated annunciator shall be provided within the fire command center to annunciate the status of all RF-emitting and active system component locations.  This device shall provide visual and labeled indications of the following for each system component and rf-emitting </w:t>
      </w:r>
      <w:r w:rsidRPr="00070AB6">
        <w:rPr>
          <w:rFonts w:ascii="Arial" w:hAnsi="Arial" w:cs="Arial"/>
          <w:sz w:val="20"/>
          <w:szCs w:val="20"/>
          <w:lang w:val="en"/>
        </w:rPr>
        <w:t>device (NFPA 1225 18.14.</w:t>
      </w:r>
      <w:r>
        <w:rPr>
          <w:rFonts w:ascii="Arial" w:hAnsi="Arial" w:cs="Arial"/>
          <w:sz w:val="20"/>
          <w:szCs w:val="20"/>
          <w:lang w:val="en"/>
        </w:rPr>
        <w:t>2 Dedicated Annunciation)</w:t>
      </w:r>
      <w:r w:rsidRPr="002576AD">
        <w:rPr>
          <w:rFonts w:ascii="Arial" w:hAnsi="Arial" w:cs="Arial"/>
          <w:sz w:val="20"/>
          <w:szCs w:val="20"/>
          <w:lang w:val="en"/>
        </w:rPr>
        <w:t xml:space="preserve">.   </w:t>
      </w:r>
    </w:p>
    <w:p w14:paraId="3B542B19" w14:textId="77777777" w:rsidR="00E55603" w:rsidRDefault="00E55603" w:rsidP="00E55603">
      <w:pPr>
        <w:widowControl/>
        <w:numPr>
          <w:ilvl w:val="3"/>
          <w:numId w:val="15"/>
        </w:numPr>
        <w:adjustRightInd w:val="0"/>
        <w:spacing w:before="120" w:line="259" w:lineRule="atLeast"/>
        <w:ind w:left="1800"/>
        <w:rPr>
          <w:rFonts w:ascii="Arial" w:hAnsi="Arial" w:cs="Arial"/>
          <w:sz w:val="20"/>
          <w:szCs w:val="20"/>
          <w:lang w:val="en"/>
        </w:rPr>
      </w:pPr>
      <w:r>
        <w:rPr>
          <w:rFonts w:ascii="Arial" w:hAnsi="Arial" w:cs="Arial"/>
          <w:sz w:val="20"/>
          <w:szCs w:val="20"/>
          <w:lang w:val="en"/>
        </w:rPr>
        <w:t>Normal AC Power</w:t>
      </w:r>
    </w:p>
    <w:p w14:paraId="27062245" w14:textId="77777777" w:rsidR="00E55603" w:rsidRPr="002576AD" w:rsidRDefault="00E55603" w:rsidP="00E55603">
      <w:pPr>
        <w:widowControl/>
        <w:numPr>
          <w:ilvl w:val="3"/>
          <w:numId w:val="15"/>
        </w:numPr>
        <w:adjustRightInd w:val="0"/>
        <w:spacing w:before="120" w:line="259" w:lineRule="atLeast"/>
        <w:ind w:left="1800"/>
        <w:rPr>
          <w:rFonts w:ascii="Arial" w:hAnsi="Arial" w:cs="Arial"/>
          <w:sz w:val="20"/>
          <w:szCs w:val="20"/>
          <w:lang w:val="en"/>
        </w:rPr>
      </w:pPr>
      <w:r w:rsidRPr="002576AD">
        <w:rPr>
          <w:rFonts w:ascii="Arial" w:hAnsi="Arial" w:cs="Arial"/>
          <w:sz w:val="20"/>
          <w:szCs w:val="20"/>
          <w:lang w:val="en"/>
        </w:rPr>
        <w:lastRenderedPageBreak/>
        <w:t xml:space="preserve">Loss of Normal AC Power </w:t>
      </w:r>
    </w:p>
    <w:p w14:paraId="315D6FC8" w14:textId="77777777" w:rsidR="00E55603" w:rsidRPr="002576AD" w:rsidRDefault="00E55603" w:rsidP="00E55603">
      <w:pPr>
        <w:widowControl/>
        <w:numPr>
          <w:ilvl w:val="3"/>
          <w:numId w:val="15"/>
        </w:numPr>
        <w:adjustRightInd w:val="0"/>
        <w:spacing w:before="120" w:line="259" w:lineRule="atLeast"/>
        <w:ind w:left="1800"/>
        <w:rPr>
          <w:rFonts w:ascii="Arial" w:hAnsi="Arial" w:cs="Arial"/>
          <w:sz w:val="20"/>
          <w:szCs w:val="20"/>
          <w:lang w:val="en"/>
        </w:rPr>
      </w:pPr>
      <w:r w:rsidRPr="002576AD">
        <w:rPr>
          <w:rFonts w:ascii="Arial" w:hAnsi="Arial" w:cs="Arial"/>
          <w:sz w:val="20"/>
          <w:szCs w:val="20"/>
          <w:lang w:val="en"/>
        </w:rPr>
        <w:t xml:space="preserve">Battery Charger Failure </w:t>
      </w:r>
    </w:p>
    <w:p w14:paraId="689626C4" w14:textId="77777777" w:rsidR="00E55603" w:rsidRPr="002576AD" w:rsidRDefault="00E55603" w:rsidP="00E55603">
      <w:pPr>
        <w:widowControl/>
        <w:numPr>
          <w:ilvl w:val="3"/>
          <w:numId w:val="15"/>
        </w:numPr>
        <w:adjustRightInd w:val="0"/>
        <w:spacing w:before="120" w:line="259" w:lineRule="atLeast"/>
        <w:ind w:left="1800"/>
        <w:rPr>
          <w:rFonts w:ascii="Arial" w:hAnsi="Arial" w:cs="Arial"/>
          <w:sz w:val="20"/>
          <w:szCs w:val="20"/>
          <w:lang w:val="en"/>
        </w:rPr>
      </w:pPr>
      <w:r w:rsidRPr="002576AD">
        <w:rPr>
          <w:rFonts w:ascii="Arial" w:hAnsi="Arial" w:cs="Arial"/>
          <w:sz w:val="20"/>
          <w:szCs w:val="20"/>
          <w:lang w:val="en"/>
        </w:rPr>
        <w:t xml:space="preserve">Low Battery capacity (to 70 percent depletion) </w:t>
      </w:r>
    </w:p>
    <w:p w14:paraId="635A289C" w14:textId="77777777" w:rsidR="00E55603" w:rsidRPr="002576AD" w:rsidRDefault="00E55603" w:rsidP="00E55603">
      <w:pPr>
        <w:widowControl/>
        <w:numPr>
          <w:ilvl w:val="3"/>
          <w:numId w:val="15"/>
        </w:numPr>
        <w:adjustRightInd w:val="0"/>
        <w:spacing w:before="120" w:line="259" w:lineRule="atLeast"/>
        <w:ind w:left="1800"/>
        <w:rPr>
          <w:rFonts w:ascii="Arial" w:hAnsi="Arial" w:cs="Arial"/>
          <w:sz w:val="20"/>
          <w:szCs w:val="20"/>
          <w:lang w:val="en"/>
        </w:rPr>
      </w:pPr>
      <w:r>
        <w:rPr>
          <w:rFonts w:ascii="Arial" w:hAnsi="Arial" w:cs="Arial"/>
          <w:sz w:val="20"/>
          <w:szCs w:val="20"/>
          <w:lang w:val="en"/>
        </w:rPr>
        <w:t xml:space="preserve">Active </w:t>
      </w:r>
      <w:r w:rsidRPr="002576AD">
        <w:rPr>
          <w:rFonts w:ascii="Arial" w:hAnsi="Arial" w:cs="Arial"/>
          <w:sz w:val="20"/>
          <w:szCs w:val="20"/>
          <w:lang w:val="en"/>
        </w:rPr>
        <w:t xml:space="preserve">System component malfunction  </w:t>
      </w:r>
    </w:p>
    <w:p w14:paraId="14D4C8BC" w14:textId="77777777" w:rsidR="00E55603" w:rsidRDefault="00E55603" w:rsidP="00E55603">
      <w:pPr>
        <w:widowControl/>
        <w:numPr>
          <w:ilvl w:val="3"/>
          <w:numId w:val="15"/>
        </w:numPr>
        <w:adjustRightInd w:val="0"/>
        <w:spacing w:before="120" w:line="259" w:lineRule="atLeast"/>
        <w:ind w:left="1800"/>
        <w:rPr>
          <w:rFonts w:ascii="Arial" w:hAnsi="Arial" w:cs="Arial"/>
          <w:sz w:val="20"/>
          <w:szCs w:val="20"/>
          <w:lang w:val="en"/>
        </w:rPr>
      </w:pPr>
      <w:r w:rsidRPr="002576AD">
        <w:rPr>
          <w:rFonts w:ascii="Arial" w:hAnsi="Arial" w:cs="Arial"/>
          <w:sz w:val="20"/>
          <w:szCs w:val="20"/>
          <w:lang w:val="en"/>
        </w:rPr>
        <w:t xml:space="preserve">Donor antenna malfunction (VSWR) </w:t>
      </w:r>
    </w:p>
    <w:p w14:paraId="42258287" w14:textId="77777777" w:rsidR="00E55603" w:rsidRPr="002576AD" w:rsidRDefault="00E55603" w:rsidP="00E55603">
      <w:pPr>
        <w:widowControl/>
        <w:numPr>
          <w:ilvl w:val="3"/>
          <w:numId w:val="15"/>
        </w:numPr>
        <w:adjustRightInd w:val="0"/>
        <w:spacing w:before="120" w:line="259" w:lineRule="atLeast"/>
        <w:ind w:left="1800"/>
        <w:rPr>
          <w:rFonts w:ascii="Arial" w:hAnsi="Arial" w:cs="Arial"/>
          <w:sz w:val="20"/>
          <w:szCs w:val="20"/>
          <w:lang w:val="en"/>
        </w:rPr>
      </w:pPr>
      <w:r>
        <w:rPr>
          <w:rFonts w:ascii="Arial" w:hAnsi="Arial" w:cs="Arial"/>
          <w:sz w:val="20"/>
          <w:szCs w:val="20"/>
          <w:lang w:val="en"/>
        </w:rPr>
        <w:t>Active RF-emitting device malfunction</w:t>
      </w:r>
    </w:p>
    <w:p w14:paraId="340D51A8" w14:textId="77777777" w:rsidR="00E55603" w:rsidRPr="002576A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576AD">
        <w:rPr>
          <w:rFonts w:ascii="Arial" w:hAnsi="Arial" w:cs="Arial"/>
          <w:sz w:val="20"/>
          <w:szCs w:val="20"/>
          <w:lang w:val="en"/>
        </w:rPr>
        <w:t xml:space="preserve">Additionally, in case that an in-building solution based on RF/Fiber Optics converters is selected, the system shall also be capable of alarming in the event of malfunction of the main and the expansion hubs. </w:t>
      </w:r>
    </w:p>
    <w:p w14:paraId="7E0260FC" w14:textId="77777777" w:rsidR="00E55603" w:rsidRPr="002576A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576AD">
        <w:rPr>
          <w:rFonts w:ascii="Arial" w:hAnsi="Arial" w:cs="Arial"/>
          <w:sz w:val="20"/>
          <w:szCs w:val="20"/>
          <w:lang w:val="en"/>
        </w:rPr>
        <w:t>When alarms are detected, the Building Manager</w:t>
      </w:r>
      <w:r>
        <w:rPr>
          <w:rFonts w:ascii="Arial" w:hAnsi="Arial" w:cs="Arial"/>
          <w:sz w:val="20"/>
          <w:szCs w:val="20"/>
          <w:lang w:val="en"/>
        </w:rPr>
        <w:t>(</w:t>
      </w:r>
      <w:r w:rsidRPr="002576AD">
        <w:rPr>
          <w:rFonts w:ascii="Arial" w:hAnsi="Arial" w:cs="Arial"/>
          <w:sz w:val="20"/>
          <w:szCs w:val="20"/>
          <w:lang w:val="en"/>
        </w:rPr>
        <w:t>s</w:t>
      </w:r>
      <w:r>
        <w:rPr>
          <w:rFonts w:ascii="Arial" w:hAnsi="Arial" w:cs="Arial"/>
          <w:sz w:val="20"/>
          <w:szCs w:val="20"/>
          <w:lang w:val="en"/>
        </w:rPr>
        <w:t>)</w:t>
      </w:r>
      <w:r w:rsidRPr="002576AD">
        <w:rPr>
          <w:rFonts w:ascii="Arial" w:hAnsi="Arial" w:cs="Arial"/>
          <w:sz w:val="20"/>
          <w:szCs w:val="20"/>
          <w:lang w:val="en"/>
        </w:rPr>
        <w:t xml:space="preserve"> shall be notified of the alarm condition as well and must be responsive within 4 hours. Upon detection, the Building Manager</w:t>
      </w:r>
      <w:r>
        <w:rPr>
          <w:rFonts w:ascii="Arial" w:hAnsi="Arial" w:cs="Arial"/>
          <w:sz w:val="20"/>
          <w:szCs w:val="20"/>
          <w:lang w:val="en"/>
        </w:rPr>
        <w:t>(</w:t>
      </w:r>
      <w:r w:rsidRPr="002576AD">
        <w:rPr>
          <w:rFonts w:ascii="Arial" w:hAnsi="Arial" w:cs="Arial"/>
          <w:sz w:val="20"/>
          <w:szCs w:val="20"/>
          <w:lang w:val="en"/>
        </w:rPr>
        <w:t>s</w:t>
      </w:r>
      <w:r>
        <w:rPr>
          <w:rFonts w:ascii="Arial" w:hAnsi="Arial" w:cs="Arial"/>
          <w:sz w:val="20"/>
          <w:szCs w:val="20"/>
          <w:lang w:val="en"/>
        </w:rPr>
        <w:t>)</w:t>
      </w:r>
      <w:r w:rsidRPr="002576AD">
        <w:rPr>
          <w:rFonts w:ascii="Arial" w:hAnsi="Arial" w:cs="Arial"/>
          <w:sz w:val="20"/>
          <w:szCs w:val="20"/>
          <w:lang w:val="en"/>
        </w:rPr>
        <w:t xml:space="preserve"> must immediately notify the County of any system outage. The county will then notify radio system users of the outage. </w:t>
      </w:r>
    </w:p>
    <w:p w14:paraId="3C4FA446" w14:textId="77777777" w:rsidR="00E55603" w:rsidRPr="002576A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576AD">
        <w:rPr>
          <w:rFonts w:ascii="Arial" w:hAnsi="Arial" w:cs="Arial"/>
          <w:sz w:val="20"/>
          <w:szCs w:val="20"/>
          <w:lang w:val="en"/>
        </w:rPr>
        <w:t xml:space="preserve">The system must monitor and produce an alarm in the event of an antenna system malfunction or signal booster failure. </w:t>
      </w:r>
    </w:p>
    <w:p w14:paraId="565DEDAA" w14:textId="77777777" w:rsidR="00E55603" w:rsidRPr="002576A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576AD">
        <w:rPr>
          <w:rFonts w:ascii="Arial" w:hAnsi="Arial" w:cs="Arial"/>
          <w:sz w:val="20"/>
          <w:szCs w:val="20"/>
          <w:lang w:val="en"/>
        </w:rPr>
        <w:t xml:space="preserve">A separate alarm for oscillating amplifiers is also required. The selected signal booster shall be capable of “AGC Overdrive” and “Oscillation Control” features. This includes, but is not limited to, an alarm and automatic shutdown for oscillating amplifiers. These features are intended to minimize interference due to the oscillation of the signal booster(s).  </w:t>
      </w:r>
    </w:p>
    <w:p w14:paraId="6C738399" w14:textId="77777777" w:rsidR="00E55603"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576AD">
        <w:rPr>
          <w:rFonts w:ascii="Arial" w:hAnsi="Arial" w:cs="Arial"/>
          <w:sz w:val="20"/>
          <w:szCs w:val="20"/>
          <w:lang w:val="en"/>
        </w:rPr>
        <w:t xml:space="preserve">Power supplies must, at a minimum, alarm at loss of ac power, failure of the battery charger, and low battery charge (defined as 70% of capacity).  </w:t>
      </w:r>
    </w:p>
    <w:p w14:paraId="268C738D" w14:textId="77777777" w:rsidR="00E55603" w:rsidRDefault="00E55603" w:rsidP="00E55603">
      <w:pPr>
        <w:widowControl/>
        <w:numPr>
          <w:ilvl w:val="0"/>
          <w:numId w:val="15"/>
        </w:numPr>
        <w:adjustRightInd w:val="0"/>
        <w:spacing w:before="120" w:line="259" w:lineRule="atLeast"/>
        <w:ind w:left="360" w:hanging="360"/>
        <w:rPr>
          <w:rFonts w:ascii="Arial" w:hAnsi="Arial" w:cs="Arial"/>
          <w:b/>
          <w:bCs/>
          <w:sz w:val="20"/>
          <w:szCs w:val="20"/>
          <w:lang w:val="en"/>
        </w:rPr>
      </w:pPr>
      <w:r w:rsidRPr="007E4D84">
        <w:rPr>
          <w:rFonts w:ascii="Arial" w:hAnsi="Arial" w:cs="Arial"/>
          <w:b/>
          <w:bCs/>
          <w:sz w:val="20"/>
          <w:szCs w:val="20"/>
          <w:lang w:val="en"/>
        </w:rPr>
        <w:t>Coaxial Cables</w:t>
      </w:r>
      <w:r>
        <w:rPr>
          <w:rFonts w:ascii="Arial" w:hAnsi="Arial" w:cs="Arial"/>
          <w:b/>
          <w:bCs/>
          <w:sz w:val="20"/>
          <w:szCs w:val="20"/>
          <w:lang w:val="en"/>
        </w:rPr>
        <w:t xml:space="preserve"> </w:t>
      </w:r>
      <w:r w:rsidRPr="004676B2">
        <w:rPr>
          <w:rFonts w:ascii="Arial" w:hAnsi="Arial" w:cs="Arial"/>
          <w:b/>
          <w:bCs/>
          <w:sz w:val="20"/>
          <w:szCs w:val="20"/>
          <w:lang w:val="en"/>
        </w:rPr>
        <w:t>NFPA-1225 18.12.</w:t>
      </w:r>
      <w:r>
        <w:rPr>
          <w:rFonts w:ascii="Arial" w:hAnsi="Arial" w:cs="Arial"/>
          <w:b/>
          <w:bCs/>
          <w:sz w:val="20"/>
          <w:szCs w:val="20"/>
          <w:lang w:val="en"/>
        </w:rPr>
        <w:t>3:</w:t>
      </w:r>
    </w:p>
    <w:p w14:paraId="7539C282" w14:textId="77777777" w:rsidR="00E55603" w:rsidRPr="007E4D84" w:rsidRDefault="00E55603" w:rsidP="00E55603">
      <w:pPr>
        <w:widowControl/>
        <w:numPr>
          <w:ilvl w:val="1"/>
          <w:numId w:val="15"/>
        </w:numPr>
        <w:adjustRightInd w:val="0"/>
        <w:spacing w:before="120" w:line="259" w:lineRule="atLeast"/>
        <w:ind w:left="1080"/>
        <w:jc w:val="both"/>
        <w:rPr>
          <w:rFonts w:ascii="Arial" w:hAnsi="Arial" w:cs="Arial"/>
          <w:sz w:val="20"/>
          <w:szCs w:val="20"/>
          <w:lang w:val="en"/>
        </w:rPr>
      </w:pPr>
      <w:r>
        <w:rPr>
          <w:rFonts w:ascii="Arial" w:hAnsi="Arial" w:cs="Arial"/>
          <w:sz w:val="20"/>
          <w:szCs w:val="20"/>
          <w:lang w:val="en"/>
        </w:rPr>
        <w:t>The backbone, antenna distribution, radiating or any fiber-optic cables shall be rated as plenum cables.  The backbone cables shall be connected to the antenna distribution, radiating or copper cables using hybrid couplers devices of a value determined by the overall design.  Backbone cables shall be routed through an enclosure that matches the buildings fire rating.  The connection between the backbone cable and the antenna cables shall be made within an enclosure that matches the buildings fire rating and passage of the antenna distribution cable in and out of the enclosure shall be fire stopped.</w:t>
      </w:r>
    </w:p>
    <w:p w14:paraId="43E7F0B5" w14:textId="77777777" w:rsidR="00E55603" w:rsidRPr="006C2B26" w:rsidRDefault="00E55603" w:rsidP="00E55603">
      <w:pPr>
        <w:keepNext/>
        <w:keepLines/>
        <w:widowControl/>
        <w:numPr>
          <w:ilvl w:val="0"/>
          <w:numId w:val="15"/>
        </w:numPr>
        <w:adjustRightInd w:val="0"/>
        <w:spacing w:before="120" w:line="259" w:lineRule="atLeast"/>
        <w:rPr>
          <w:rFonts w:ascii="Arial" w:hAnsi="Arial" w:cs="Arial"/>
          <w:b/>
          <w:bCs/>
          <w:sz w:val="20"/>
          <w:szCs w:val="20"/>
          <w:highlight w:val="white"/>
          <w:lang w:val="el-GR"/>
        </w:rPr>
      </w:pPr>
      <w:r w:rsidRPr="006C2B26">
        <w:rPr>
          <w:rFonts w:ascii="Arial" w:hAnsi="Arial" w:cs="Arial"/>
          <w:b/>
          <w:bCs/>
          <w:sz w:val="20"/>
          <w:szCs w:val="20"/>
          <w:lang w:val="en"/>
        </w:rPr>
        <w:lastRenderedPageBreak/>
        <w:t>Propagation Delay</w:t>
      </w:r>
      <w:r>
        <w:rPr>
          <w:rFonts w:ascii="Arial" w:hAnsi="Arial" w:cs="Arial"/>
          <w:b/>
          <w:bCs/>
          <w:sz w:val="20"/>
          <w:szCs w:val="20"/>
          <w:lang w:val="en"/>
        </w:rPr>
        <w:t>:</w:t>
      </w:r>
      <w:r w:rsidRPr="006C2B26">
        <w:rPr>
          <w:rFonts w:ascii="Arial" w:hAnsi="Arial" w:cs="Arial"/>
          <w:b/>
          <w:bCs/>
          <w:sz w:val="20"/>
          <w:szCs w:val="20"/>
          <w:lang w:val="en"/>
        </w:rPr>
        <w:t xml:space="preserve">  </w:t>
      </w:r>
    </w:p>
    <w:p w14:paraId="340A36C8" w14:textId="77777777" w:rsidR="00E55603" w:rsidRDefault="00E55603" w:rsidP="00E55603">
      <w:pPr>
        <w:keepNext/>
        <w:keepLines/>
        <w:widowControl/>
        <w:numPr>
          <w:ilvl w:val="1"/>
          <w:numId w:val="15"/>
        </w:numPr>
        <w:adjustRightInd w:val="0"/>
        <w:spacing w:before="120" w:line="259" w:lineRule="atLeast"/>
        <w:ind w:left="1080"/>
        <w:rPr>
          <w:rFonts w:ascii="Arial" w:hAnsi="Arial" w:cs="Arial"/>
          <w:sz w:val="20"/>
          <w:szCs w:val="20"/>
          <w:highlight w:val="white"/>
          <w:lang w:val="el-GR"/>
        </w:rPr>
      </w:pPr>
      <w:r w:rsidRPr="00241C0D">
        <w:rPr>
          <w:rFonts w:ascii="Arial" w:hAnsi="Arial" w:cs="Arial"/>
          <w:sz w:val="20"/>
          <w:szCs w:val="20"/>
          <w:highlight w:val="white"/>
          <w:lang w:val="en"/>
        </w:rPr>
        <w:t>The maximum radio signal propagation delay introduced by the in-building coverage solution shall not exceed 55</w:t>
      </w:r>
      <w:r w:rsidRPr="00241C0D">
        <w:rPr>
          <w:rFonts w:ascii="Arial" w:hAnsi="Arial" w:cs="Arial"/>
          <w:sz w:val="20"/>
          <w:szCs w:val="20"/>
          <w:highlight w:val="white"/>
          <w:lang w:val="el-GR"/>
        </w:rPr>
        <w:t>μs</w:t>
      </w:r>
      <w:r w:rsidRPr="00241C0D">
        <w:rPr>
          <w:rFonts w:ascii="Arial" w:hAnsi="Arial" w:cs="Arial"/>
          <w:sz w:val="15"/>
          <w:szCs w:val="15"/>
          <w:highlight w:val="white"/>
          <w:lang w:val="el-GR"/>
        </w:rPr>
        <w:t xml:space="preserve"> </w:t>
      </w:r>
      <w:r w:rsidRPr="00241C0D">
        <w:rPr>
          <w:rFonts w:ascii="Arial" w:hAnsi="Arial" w:cs="Arial"/>
          <w:sz w:val="20"/>
          <w:szCs w:val="20"/>
          <w:highlight w:val="white"/>
          <w:lang w:val="el-GR"/>
        </w:rPr>
        <w:t>utilizing a 25 kHz filter bandwidth. If a delay greater than 55μs is expected by design, then further analysis should be conducted in conjunction with the County to evaluate potential signal degradation in areas where the direct signal coming from a radio site interacts with the BDA output signal. To reliably overcome TDI issues, the signal from the BDA must be 16dB higher than ambient signals from the donor site.</w:t>
      </w:r>
    </w:p>
    <w:p w14:paraId="06E46722" w14:textId="77777777" w:rsidR="00E55603" w:rsidRPr="00241C0D" w:rsidRDefault="00E55603" w:rsidP="00E55603">
      <w:pPr>
        <w:keepNext/>
        <w:keepLines/>
        <w:adjustRightInd w:val="0"/>
        <w:spacing w:before="40" w:after="160" w:line="259" w:lineRule="atLeast"/>
        <w:ind w:left="1080"/>
        <w:rPr>
          <w:rFonts w:ascii="Arial" w:hAnsi="Arial" w:cs="Arial"/>
          <w:sz w:val="20"/>
          <w:szCs w:val="20"/>
          <w:highlight w:val="white"/>
          <w:lang w:val="el-GR"/>
        </w:rPr>
      </w:pPr>
      <w:r>
        <w:rPr>
          <w:noProof/>
          <w:lang w:val="en"/>
        </w:rPr>
        <w:drawing>
          <wp:inline distT="0" distB="0" distL="0" distR="0" wp14:anchorId="74405F39" wp14:editId="649208D0">
            <wp:extent cx="4028440" cy="219138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8440" cy="2191385"/>
                    </a:xfrm>
                    <a:prstGeom prst="rect">
                      <a:avLst/>
                    </a:prstGeom>
                    <a:noFill/>
                    <a:ln>
                      <a:noFill/>
                    </a:ln>
                  </pic:spPr>
                </pic:pic>
              </a:graphicData>
            </a:graphic>
          </wp:inline>
        </w:drawing>
      </w:r>
    </w:p>
    <w:p w14:paraId="035539FA" w14:textId="77777777" w:rsidR="00E55603" w:rsidRPr="00241C0D" w:rsidRDefault="00E55603" w:rsidP="00E55603">
      <w:pPr>
        <w:widowControl/>
        <w:numPr>
          <w:ilvl w:val="1"/>
          <w:numId w:val="15"/>
        </w:numPr>
        <w:adjustRightInd w:val="0"/>
        <w:spacing w:before="120" w:line="259" w:lineRule="atLeast"/>
        <w:ind w:left="1080"/>
        <w:rPr>
          <w:rFonts w:ascii="Century Gothic" w:hAnsi="Century Gothic" w:cs="Century Gothic"/>
          <w:sz w:val="20"/>
          <w:szCs w:val="20"/>
          <w:lang w:val="en"/>
        </w:rPr>
      </w:pPr>
      <w:r w:rsidRPr="00241C0D">
        <w:rPr>
          <w:rFonts w:ascii="Arial" w:hAnsi="Arial" w:cs="Arial"/>
          <w:sz w:val="20"/>
          <w:szCs w:val="20"/>
          <w:highlight w:val="white"/>
          <w:lang w:val="en"/>
        </w:rPr>
        <w:t>TDI will be prevalent in designs where only certain areas of a floor are serviced by the BDA due to a large TDI zone from the lack of signal level difference. To counteract this, designs should be designed to service floors in their entirety.</w:t>
      </w:r>
    </w:p>
    <w:p w14:paraId="779DEF41" w14:textId="77777777" w:rsidR="00E55603" w:rsidRPr="00241C0D" w:rsidRDefault="00E55603" w:rsidP="00E55603">
      <w:pPr>
        <w:keepNext/>
        <w:keepLines/>
        <w:adjustRightInd w:val="0"/>
        <w:spacing w:before="40" w:after="160" w:line="259" w:lineRule="atLeast"/>
        <w:ind w:left="1080"/>
        <w:rPr>
          <w:rFonts w:ascii="Arial" w:hAnsi="Arial" w:cs="Arial"/>
          <w:sz w:val="20"/>
          <w:szCs w:val="20"/>
          <w:highlight w:val="white"/>
          <w:lang w:val="el-GR"/>
        </w:rPr>
      </w:pPr>
      <w:r>
        <w:rPr>
          <w:noProof/>
          <w:lang w:val="en"/>
        </w:rPr>
        <w:drawing>
          <wp:inline distT="0" distB="0" distL="0" distR="0" wp14:anchorId="5168FE2F" wp14:editId="43EC3D1F">
            <wp:extent cx="5029200" cy="2475865"/>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475865"/>
                    </a:xfrm>
                    <a:prstGeom prst="rect">
                      <a:avLst/>
                    </a:prstGeom>
                    <a:noFill/>
                    <a:ln>
                      <a:noFill/>
                    </a:ln>
                  </pic:spPr>
                </pic:pic>
              </a:graphicData>
            </a:graphic>
          </wp:inline>
        </w:drawing>
      </w:r>
    </w:p>
    <w:p w14:paraId="00F07CBE" w14:textId="77777777" w:rsidR="00E55603" w:rsidRPr="006C2B26" w:rsidRDefault="00E55603" w:rsidP="00E55603">
      <w:pPr>
        <w:keepNext/>
        <w:keepLines/>
        <w:widowControl/>
        <w:numPr>
          <w:ilvl w:val="0"/>
          <w:numId w:val="15"/>
        </w:numPr>
        <w:adjustRightInd w:val="0"/>
        <w:spacing w:before="120"/>
        <w:rPr>
          <w:rFonts w:ascii="Arial" w:hAnsi="Arial" w:cs="Arial"/>
          <w:b/>
          <w:bCs/>
          <w:sz w:val="20"/>
          <w:szCs w:val="20"/>
          <w:lang w:val="en"/>
        </w:rPr>
      </w:pPr>
      <w:r w:rsidRPr="006C2B26">
        <w:rPr>
          <w:rFonts w:ascii="Arial" w:hAnsi="Arial" w:cs="Arial"/>
          <w:b/>
          <w:bCs/>
          <w:sz w:val="20"/>
          <w:szCs w:val="20"/>
          <w:lang w:val="en"/>
        </w:rPr>
        <w:t>Exterior Antenna System</w:t>
      </w:r>
      <w:r>
        <w:rPr>
          <w:rFonts w:ascii="Arial" w:hAnsi="Arial" w:cs="Arial"/>
          <w:b/>
          <w:bCs/>
          <w:sz w:val="20"/>
          <w:szCs w:val="20"/>
          <w:lang w:val="en"/>
        </w:rPr>
        <w:t>:</w:t>
      </w:r>
    </w:p>
    <w:p w14:paraId="24EE2D43" w14:textId="77777777" w:rsidR="00E55603"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t xml:space="preserve">The orientation of the donor antenna shall be determined in coordination with WCRCS Radio Division. </w:t>
      </w:r>
      <w:hyperlink r:id="rId30" w:history="1">
        <w:r w:rsidRPr="00104C93">
          <w:rPr>
            <w:rStyle w:val="Hyperlink"/>
            <w:rFonts w:ascii="Arial" w:hAnsi="Arial" w:cs="Arial"/>
            <w:sz w:val="20"/>
            <w:szCs w:val="20"/>
            <w:lang w:val="en"/>
          </w:rPr>
          <w:t>WCRCS@washoecounty.gov</w:t>
        </w:r>
      </w:hyperlink>
    </w:p>
    <w:p w14:paraId="604B2B92" w14:textId="77777777" w:rsidR="00E55603" w:rsidRPr="001E67A5"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t xml:space="preserve">If required by FAA regulations, obstruction lighting and/or marking shall be installed.  </w:t>
      </w:r>
    </w:p>
    <w:p w14:paraId="3ED36947" w14:textId="77777777" w:rsidR="00E55603" w:rsidRPr="00241C0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t xml:space="preserve">Antennas will be installed in accordance with the manufacturer’s specifications in locations noted on the final approved plans.  </w:t>
      </w:r>
    </w:p>
    <w:p w14:paraId="4F7A93DF" w14:textId="77777777" w:rsidR="00E55603" w:rsidRPr="00241C0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t xml:space="preserve">All exterior antennas are to be narrowband, high-gain, vertically polarized, and designed for the specified frequency band. Yagi or corner reflector-type antennas are accepted.   </w:t>
      </w:r>
    </w:p>
    <w:p w14:paraId="2C87AC01" w14:textId="77777777" w:rsidR="00E55603" w:rsidRPr="00241C0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t xml:space="preserve">Any antenna that requires painting will be painted with a non-metallic paint that is approved by the antenna manufacturer. </w:t>
      </w:r>
    </w:p>
    <w:p w14:paraId="6BDE5B9B" w14:textId="77777777" w:rsidR="00E55603" w:rsidRPr="00241C0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t xml:space="preserve">All exterior-mounted antennas and associated hardware must be rated for 160 MPH wind gusts or higher. </w:t>
      </w:r>
    </w:p>
    <w:p w14:paraId="4C6D40D2" w14:textId="77777777" w:rsidR="00E55603" w:rsidRPr="00241C0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lastRenderedPageBreak/>
        <w:t xml:space="preserve">The antenna installation, including the shield of the coaxial cable, shall be suitably connected to the building's electrical ground system at the base of the antenna mast and at the coaxial lightning protector as per Motorola R56 and Harris Site Grounding and Lightning Protection Guidelines.  </w:t>
      </w:r>
    </w:p>
    <w:p w14:paraId="165C8757" w14:textId="77777777" w:rsidR="00E55603" w:rsidRPr="00241C0D"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t>Typical requirements for coaxial lightning protectors are the following:</w:t>
      </w:r>
    </w:p>
    <w:p w14:paraId="76C0E048"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l-GR"/>
        </w:rPr>
      </w:pPr>
      <w:r w:rsidRPr="00241C0D">
        <w:rPr>
          <w:rFonts w:ascii="Arial" w:hAnsi="Arial" w:cs="Arial"/>
          <w:sz w:val="20"/>
          <w:szCs w:val="20"/>
          <w:lang w:val="en"/>
        </w:rPr>
        <w:t xml:space="preserve">Impedance: 50 </w:t>
      </w:r>
      <w:r w:rsidRPr="00241C0D">
        <w:rPr>
          <w:rFonts w:ascii="Arial" w:hAnsi="Arial" w:cs="Arial"/>
          <w:sz w:val="20"/>
          <w:szCs w:val="20"/>
          <w:lang w:val="el-GR"/>
        </w:rPr>
        <w:t xml:space="preserve">Ω  </w:t>
      </w:r>
    </w:p>
    <w:p w14:paraId="60691587"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n"/>
        </w:rPr>
      </w:pPr>
      <w:r w:rsidRPr="00241C0D">
        <w:rPr>
          <w:rFonts w:ascii="Arial" w:hAnsi="Arial" w:cs="Arial"/>
          <w:sz w:val="20"/>
          <w:szCs w:val="20"/>
          <w:lang w:val="en"/>
        </w:rPr>
        <w:t xml:space="preserve">Frequency range: as needed to the respective bands  </w:t>
      </w:r>
    </w:p>
    <w:p w14:paraId="3A6BC11F"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n"/>
        </w:rPr>
      </w:pPr>
      <w:r w:rsidRPr="00241C0D">
        <w:rPr>
          <w:rFonts w:ascii="Arial" w:hAnsi="Arial" w:cs="Arial"/>
          <w:sz w:val="20"/>
          <w:szCs w:val="20"/>
          <w:lang w:val="en"/>
        </w:rPr>
        <w:t xml:space="preserve">VSWR: 1.1:1 or better  </w:t>
      </w:r>
    </w:p>
    <w:p w14:paraId="52DC9D60"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n"/>
        </w:rPr>
      </w:pPr>
      <w:r w:rsidRPr="00241C0D">
        <w:rPr>
          <w:rFonts w:ascii="Arial" w:hAnsi="Arial" w:cs="Arial"/>
          <w:sz w:val="20"/>
          <w:szCs w:val="20"/>
          <w:lang w:val="en"/>
        </w:rPr>
        <w:t xml:space="preserve">Insertion Loss: 0.1 dB or better  </w:t>
      </w:r>
    </w:p>
    <w:p w14:paraId="748E40EA"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n"/>
        </w:rPr>
      </w:pPr>
      <w:r w:rsidRPr="00241C0D">
        <w:rPr>
          <w:rFonts w:ascii="Arial" w:hAnsi="Arial" w:cs="Arial"/>
          <w:sz w:val="20"/>
          <w:szCs w:val="20"/>
          <w:lang w:val="en"/>
        </w:rPr>
        <w:t xml:space="preserve">Impulse Discharge Current: 10KA or better  </w:t>
      </w:r>
    </w:p>
    <w:p w14:paraId="105D576F"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n"/>
        </w:rPr>
      </w:pPr>
      <w:r w:rsidRPr="00241C0D">
        <w:rPr>
          <w:rFonts w:ascii="Arial" w:hAnsi="Arial" w:cs="Arial"/>
          <w:sz w:val="20"/>
          <w:szCs w:val="20"/>
          <w:lang w:val="en"/>
        </w:rPr>
        <w:t xml:space="preserve">Turn-on voltage: 600 V  </w:t>
      </w:r>
    </w:p>
    <w:p w14:paraId="67EFEBB4"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n"/>
        </w:rPr>
      </w:pPr>
      <w:r w:rsidRPr="00241C0D">
        <w:rPr>
          <w:rFonts w:ascii="Arial" w:hAnsi="Arial" w:cs="Arial"/>
          <w:sz w:val="20"/>
          <w:szCs w:val="20"/>
          <w:lang w:val="en"/>
        </w:rPr>
        <w:t xml:space="preserve">Turn-on Time: 2.5 nS for 2kV/nS  </w:t>
      </w:r>
    </w:p>
    <w:p w14:paraId="7A3242EF"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l-GR"/>
        </w:rPr>
      </w:pPr>
      <w:r w:rsidRPr="00241C0D">
        <w:rPr>
          <w:rFonts w:ascii="Arial" w:hAnsi="Arial" w:cs="Arial"/>
          <w:sz w:val="20"/>
          <w:szCs w:val="20"/>
          <w:lang w:val="en"/>
        </w:rPr>
        <w:t>Energy Throughput Rating: 5 joules for 3 kA (8/20</w:t>
      </w:r>
      <w:r w:rsidRPr="00241C0D">
        <w:rPr>
          <w:rFonts w:ascii="Arial" w:hAnsi="Arial" w:cs="Arial"/>
          <w:sz w:val="20"/>
          <w:szCs w:val="20"/>
          <w:lang w:val="el-GR"/>
        </w:rPr>
        <w:t xml:space="preserve">μS waveform)  </w:t>
      </w:r>
    </w:p>
    <w:p w14:paraId="753ED643" w14:textId="77777777" w:rsidR="00E55603" w:rsidRPr="00241C0D" w:rsidRDefault="00E55603" w:rsidP="006744FD">
      <w:pPr>
        <w:widowControl/>
        <w:numPr>
          <w:ilvl w:val="2"/>
          <w:numId w:val="36"/>
        </w:numPr>
        <w:adjustRightInd w:val="0"/>
        <w:spacing w:before="120" w:line="259" w:lineRule="atLeast"/>
        <w:rPr>
          <w:rFonts w:ascii="Arial" w:hAnsi="Arial" w:cs="Arial"/>
          <w:sz w:val="20"/>
          <w:szCs w:val="20"/>
          <w:lang w:val="en"/>
        </w:rPr>
      </w:pPr>
      <w:r w:rsidRPr="00241C0D">
        <w:rPr>
          <w:rFonts w:ascii="Arial" w:hAnsi="Arial" w:cs="Arial"/>
          <w:sz w:val="20"/>
          <w:szCs w:val="20"/>
          <w:lang w:val="en"/>
        </w:rPr>
        <w:t xml:space="preserve">Continuous handling RF power: 100 W or better at the respective frequency bands  </w:t>
      </w:r>
    </w:p>
    <w:p w14:paraId="06AEC9E5" w14:textId="77777777" w:rsidR="00E55603" w:rsidRDefault="00E55603" w:rsidP="006744FD">
      <w:pPr>
        <w:widowControl/>
        <w:numPr>
          <w:ilvl w:val="2"/>
          <w:numId w:val="36"/>
        </w:numPr>
        <w:adjustRightInd w:val="0"/>
        <w:spacing w:before="120" w:line="259" w:lineRule="atLeast"/>
        <w:rPr>
          <w:rFonts w:ascii="Arial" w:hAnsi="Arial" w:cs="Arial"/>
          <w:sz w:val="20"/>
          <w:szCs w:val="20"/>
          <w:lang w:val="en"/>
        </w:rPr>
      </w:pPr>
      <w:r w:rsidRPr="00241C0D">
        <w:rPr>
          <w:rFonts w:ascii="Arial" w:hAnsi="Arial" w:cs="Arial"/>
          <w:sz w:val="20"/>
          <w:szCs w:val="20"/>
          <w:lang w:val="en"/>
        </w:rPr>
        <w:t xml:space="preserve">Rated for 150 MPH wind gusts or higher </w:t>
      </w:r>
    </w:p>
    <w:p w14:paraId="7A840BE9" w14:textId="77777777" w:rsidR="00E55603" w:rsidRPr="00681ADC" w:rsidRDefault="00E55603" w:rsidP="00E55603">
      <w:pPr>
        <w:widowControl/>
        <w:numPr>
          <w:ilvl w:val="1"/>
          <w:numId w:val="15"/>
        </w:numPr>
        <w:adjustRightInd w:val="0"/>
        <w:spacing w:before="120"/>
        <w:ind w:left="1080"/>
        <w:rPr>
          <w:rFonts w:ascii="Arial" w:hAnsi="Arial" w:cs="Arial"/>
          <w:sz w:val="20"/>
          <w:szCs w:val="20"/>
        </w:rPr>
      </w:pPr>
      <w:r w:rsidRPr="00241C0D">
        <w:rPr>
          <w:rFonts w:ascii="Arial" w:hAnsi="Arial" w:cs="Arial"/>
          <w:sz w:val="20"/>
          <w:szCs w:val="20"/>
          <w:lang w:val="en"/>
        </w:rPr>
        <w:t>A rooftop donor antenna installation shall meet the wind loading requirements of Washoe County Code and ANSI/TIA-222-G.</w:t>
      </w:r>
    </w:p>
    <w:p w14:paraId="36C9F2EA" w14:textId="77777777" w:rsidR="00E55603" w:rsidRPr="00241C0D" w:rsidRDefault="00E55603" w:rsidP="00E55603">
      <w:pPr>
        <w:widowControl/>
        <w:numPr>
          <w:ilvl w:val="1"/>
          <w:numId w:val="15"/>
        </w:numPr>
        <w:adjustRightInd w:val="0"/>
        <w:spacing w:before="120"/>
        <w:ind w:left="1080"/>
        <w:rPr>
          <w:rFonts w:ascii="Arial" w:hAnsi="Arial" w:cs="Arial"/>
          <w:sz w:val="20"/>
          <w:szCs w:val="20"/>
        </w:rPr>
      </w:pPr>
      <w:r>
        <w:rPr>
          <w:rFonts w:ascii="Arial" w:hAnsi="Arial" w:cs="Arial"/>
          <w:sz w:val="20"/>
          <w:szCs w:val="20"/>
          <w:lang w:val="en"/>
        </w:rPr>
        <w:t xml:space="preserve">Where a donor antenna exists, isolation shall be maintained between the donor antenna and all inside antennas to not less than 20dB greater than the system gain under all operating conditions </w:t>
      </w:r>
      <w:r w:rsidRPr="00D952E1">
        <w:rPr>
          <w:rFonts w:ascii="Arial" w:hAnsi="Arial" w:cs="Arial"/>
          <w:sz w:val="20"/>
          <w:szCs w:val="20"/>
          <w:lang w:val="en"/>
        </w:rPr>
        <w:t>(</w:t>
      </w:r>
      <w:r>
        <w:rPr>
          <w:rFonts w:ascii="Arial" w:hAnsi="Arial" w:cs="Arial"/>
          <w:sz w:val="20"/>
          <w:szCs w:val="20"/>
          <w:lang w:val="en"/>
        </w:rPr>
        <w:t>NFPA 1225 18.3.3.2)</w:t>
      </w:r>
    </w:p>
    <w:p w14:paraId="7C78CBDA" w14:textId="77777777" w:rsidR="00E55603" w:rsidRPr="006C2B26" w:rsidRDefault="00E55603" w:rsidP="00E55603">
      <w:pPr>
        <w:keepNext/>
        <w:keepLines/>
        <w:widowControl/>
        <w:numPr>
          <w:ilvl w:val="0"/>
          <w:numId w:val="15"/>
        </w:numPr>
        <w:adjustRightInd w:val="0"/>
        <w:spacing w:before="120"/>
        <w:rPr>
          <w:rFonts w:ascii="Arial" w:hAnsi="Arial" w:cs="Arial"/>
          <w:b/>
          <w:bCs/>
          <w:sz w:val="20"/>
          <w:szCs w:val="20"/>
          <w:lang w:val="en"/>
        </w:rPr>
      </w:pPr>
      <w:r w:rsidRPr="006C2B26">
        <w:rPr>
          <w:rFonts w:ascii="Arial" w:hAnsi="Arial" w:cs="Arial"/>
          <w:b/>
          <w:bCs/>
          <w:sz w:val="20"/>
          <w:szCs w:val="20"/>
          <w:lang w:val="en"/>
        </w:rPr>
        <w:t>In-Building Antennas:</w:t>
      </w:r>
    </w:p>
    <w:p w14:paraId="41316A06" w14:textId="77777777" w:rsidR="00E55603" w:rsidRDefault="00E55603" w:rsidP="00E55603">
      <w:pPr>
        <w:widowControl/>
        <w:numPr>
          <w:ilvl w:val="1"/>
          <w:numId w:val="15"/>
        </w:numPr>
        <w:adjustRightInd w:val="0"/>
        <w:spacing w:before="120" w:line="259" w:lineRule="atLeast"/>
        <w:ind w:left="1080"/>
        <w:rPr>
          <w:rFonts w:ascii="Arial" w:hAnsi="Arial" w:cs="Arial"/>
          <w:sz w:val="20"/>
          <w:szCs w:val="20"/>
          <w:lang w:val="en"/>
        </w:rPr>
      </w:pPr>
      <w:r w:rsidRPr="00241C0D">
        <w:rPr>
          <w:rFonts w:ascii="Arial" w:hAnsi="Arial" w:cs="Arial"/>
          <w:sz w:val="20"/>
          <w:szCs w:val="20"/>
          <w:lang w:val="en"/>
        </w:rPr>
        <w:t>The in-building antenna system shall consist of enough antennas, distributed wisely within the building to meet the coverage criteria previously specified and not excessively penetrate outside of the building. Installation is unobstructed for 24” of the radiation pattern.</w:t>
      </w:r>
    </w:p>
    <w:p w14:paraId="1FBD3D86" w14:textId="77777777" w:rsidR="00E55603" w:rsidRDefault="00E55603" w:rsidP="00E55603">
      <w:pPr>
        <w:widowControl/>
        <w:numPr>
          <w:ilvl w:val="0"/>
          <w:numId w:val="15"/>
        </w:numPr>
        <w:adjustRightInd w:val="0"/>
        <w:spacing w:before="120" w:line="259" w:lineRule="atLeast"/>
        <w:ind w:left="360" w:hanging="360"/>
        <w:rPr>
          <w:rFonts w:ascii="Arial" w:hAnsi="Arial" w:cs="Arial"/>
          <w:b/>
          <w:bCs/>
          <w:sz w:val="20"/>
          <w:szCs w:val="20"/>
          <w:lang w:val="en"/>
        </w:rPr>
      </w:pPr>
      <w:r w:rsidRPr="00681ADC">
        <w:rPr>
          <w:rFonts w:ascii="Arial" w:hAnsi="Arial" w:cs="Arial"/>
          <w:b/>
          <w:bCs/>
          <w:sz w:val="20"/>
          <w:szCs w:val="20"/>
          <w:lang w:val="en"/>
        </w:rPr>
        <w:t>OSCILLATION Suppression:</w:t>
      </w:r>
    </w:p>
    <w:p w14:paraId="39EE1340" w14:textId="77777777" w:rsidR="00E55603" w:rsidRPr="00681ADC" w:rsidRDefault="00E55603" w:rsidP="00E55603">
      <w:pPr>
        <w:widowControl/>
        <w:numPr>
          <w:ilvl w:val="1"/>
          <w:numId w:val="15"/>
        </w:numPr>
        <w:adjustRightInd w:val="0"/>
        <w:spacing w:before="120" w:line="259" w:lineRule="atLeast"/>
        <w:ind w:left="1080"/>
        <w:rPr>
          <w:rFonts w:ascii="Arial" w:hAnsi="Arial" w:cs="Arial"/>
          <w:sz w:val="20"/>
          <w:szCs w:val="20"/>
          <w:lang w:val="en"/>
        </w:rPr>
      </w:pPr>
      <w:r>
        <w:rPr>
          <w:rFonts w:ascii="Arial" w:hAnsi="Arial" w:cs="Arial"/>
          <w:sz w:val="20"/>
          <w:szCs w:val="20"/>
          <w:lang w:val="en"/>
        </w:rPr>
        <w:t xml:space="preserve">Signal boosters utilized to enhance public safety radio coverage shall utilize oscillation prevention circuitry (NFPA 1225 18.3.2) in the design of the signal booster to reduce public safety radio interference.  Public Safety radio signal boosters and distributed antenna system (DAS) should only be deployed in areas where signal enhancement is required to prevent transmitter oscillation.  Signal booster systems that begin oscillating should immediately notify the authorities having jurisdiction (AHJ’s), alarm company or vendor servicing the signal booster.  Continued signal booster oscillation will directly interfere with public safety radio operations. </w:t>
      </w:r>
    </w:p>
    <w:p w14:paraId="7D65425B" w14:textId="77777777" w:rsidR="00E55603" w:rsidRDefault="00E55603" w:rsidP="00E55603">
      <w:pPr>
        <w:widowControl/>
        <w:numPr>
          <w:ilvl w:val="0"/>
          <w:numId w:val="15"/>
        </w:numPr>
        <w:adjustRightInd w:val="0"/>
        <w:spacing w:before="120"/>
        <w:rPr>
          <w:rFonts w:ascii="Arial" w:hAnsi="Arial" w:cs="Arial"/>
          <w:b/>
          <w:bCs/>
          <w:sz w:val="20"/>
          <w:szCs w:val="20"/>
          <w:lang w:val="en"/>
        </w:rPr>
      </w:pPr>
      <w:r>
        <w:rPr>
          <w:rFonts w:ascii="Arial" w:hAnsi="Arial" w:cs="Arial"/>
          <w:b/>
          <w:bCs/>
          <w:sz w:val="20"/>
          <w:szCs w:val="20"/>
          <w:lang w:val="en"/>
        </w:rPr>
        <w:br w:type="page"/>
      </w:r>
    </w:p>
    <w:p w14:paraId="30AFA188" w14:textId="77777777" w:rsidR="00E55603" w:rsidRPr="006C2B26" w:rsidRDefault="00E55603" w:rsidP="00E55603">
      <w:pPr>
        <w:widowControl/>
        <w:numPr>
          <w:ilvl w:val="0"/>
          <w:numId w:val="17"/>
        </w:numPr>
        <w:adjustRightInd w:val="0"/>
        <w:spacing w:before="120"/>
        <w:rPr>
          <w:rFonts w:ascii="Arial" w:hAnsi="Arial" w:cs="Arial"/>
          <w:b/>
          <w:bCs/>
          <w:sz w:val="20"/>
          <w:szCs w:val="20"/>
          <w:lang w:val="en"/>
        </w:rPr>
      </w:pPr>
      <w:r w:rsidRPr="006C2B26">
        <w:rPr>
          <w:rFonts w:ascii="Arial" w:hAnsi="Arial" w:cs="Arial"/>
          <w:b/>
          <w:bCs/>
          <w:sz w:val="20"/>
          <w:szCs w:val="20"/>
          <w:lang w:val="en"/>
        </w:rPr>
        <w:lastRenderedPageBreak/>
        <w:t>Labeling:</w:t>
      </w:r>
    </w:p>
    <w:p w14:paraId="5CD4BDA4" w14:textId="77777777" w:rsidR="00E55603" w:rsidRDefault="00E55603" w:rsidP="00E55603">
      <w:pPr>
        <w:widowControl/>
        <w:numPr>
          <w:ilvl w:val="1"/>
          <w:numId w:val="16"/>
        </w:numPr>
        <w:adjustRightInd w:val="0"/>
        <w:spacing w:before="120"/>
        <w:ind w:left="1080"/>
        <w:rPr>
          <w:rFonts w:ascii="Arial" w:hAnsi="Arial" w:cs="Arial"/>
          <w:sz w:val="20"/>
          <w:szCs w:val="20"/>
          <w:lang w:val="en"/>
        </w:rPr>
      </w:pPr>
      <w:r>
        <w:rPr>
          <w:rFonts w:ascii="Arial" w:hAnsi="Arial" w:cs="Arial"/>
          <w:sz w:val="20"/>
          <w:szCs w:val="20"/>
          <w:lang w:val="en"/>
        </w:rPr>
        <w:t xml:space="preserve">Signal booster(s) must be labeled to indicate whether it’s a class A or Class B and must be included on marketing materials, instruction manuals, packaging and on the </w:t>
      </w:r>
      <w:r w:rsidRPr="00792214">
        <w:rPr>
          <w:rFonts w:ascii="Arial" w:hAnsi="Arial" w:cs="Arial"/>
          <w:sz w:val="20"/>
          <w:szCs w:val="20"/>
          <w:u w:val="single"/>
          <w:lang w:val="en"/>
        </w:rPr>
        <w:t>FRONT</w:t>
      </w:r>
      <w:r>
        <w:rPr>
          <w:rFonts w:ascii="Arial" w:hAnsi="Arial" w:cs="Arial"/>
          <w:sz w:val="20"/>
          <w:szCs w:val="20"/>
          <w:lang w:val="en"/>
        </w:rPr>
        <w:t xml:space="preserve"> of the device, the following advisory; “WARNING. This is NOT a CONSUMER device.  It is designed for installation by FCC Licensees and QUALIFIED INSTALLERS.  You MUST have a FCC LICENSE or express consent of an FCC Licensee to operate this device.  You MUST register Class Boosters (as defined in 47 CFR 90.219) online at </w:t>
      </w:r>
      <w:hyperlink r:id="rId31" w:history="1">
        <w:r w:rsidRPr="00770066">
          <w:rPr>
            <w:rStyle w:val="Hyperlink"/>
            <w:rFonts w:ascii="Arial" w:hAnsi="Arial" w:cs="Arial"/>
            <w:sz w:val="20"/>
            <w:szCs w:val="20"/>
            <w:lang w:val="en"/>
          </w:rPr>
          <w:t>www.fcc.gov/signal-boosters/registration</w:t>
        </w:r>
      </w:hyperlink>
      <w:r>
        <w:rPr>
          <w:rFonts w:ascii="Arial" w:hAnsi="Arial" w:cs="Arial"/>
          <w:sz w:val="20"/>
          <w:szCs w:val="20"/>
          <w:lang w:val="en"/>
        </w:rPr>
        <w:t>.  The consent must be maintained in a recordable format that can be presented to an FCC representative or other relevant licensee investigating interference.  Unauthorized use may result in significant forfeiture penalties, including penalties in excess of $100,000 for each continuing violation.”</w:t>
      </w:r>
    </w:p>
    <w:p w14:paraId="687C113F" w14:textId="77777777" w:rsidR="00E55603" w:rsidRPr="002E3988" w:rsidRDefault="00E55603" w:rsidP="00E55603">
      <w:pPr>
        <w:widowControl/>
        <w:numPr>
          <w:ilvl w:val="1"/>
          <w:numId w:val="16"/>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All cables will be labeled at every end in accordance with the approved labeling plan.  </w:t>
      </w:r>
    </w:p>
    <w:p w14:paraId="7AAE8177" w14:textId="77777777" w:rsidR="00E55603" w:rsidRPr="002E3988" w:rsidRDefault="00E55603" w:rsidP="00E55603">
      <w:pPr>
        <w:widowControl/>
        <w:numPr>
          <w:ilvl w:val="1"/>
          <w:numId w:val="16"/>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The installation contractor will tag and label all coax, CAT5e, Fiber, or braided coaxial cables at both ends, indicating the active device, antenna number, and any other required information. </w:t>
      </w:r>
    </w:p>
    <w:p w14:paraId="13A99B6F" w14:textId="77777777" w:rsidR="00E55603" w:rsidRPr="002E3988" w:rsidRDefault="00E55603" w:rsidP="00E55603">
      <w:pPr>
        <w:widowControl/>
        <w:numPr>
          <w:ilvl w:val="1"/>
          <w:numId w:val="16"/>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The installation contractor will label all internal antennae with the assigned antenna number provided in the approved construction drawings. Labels will be applied to the outer diameter edge of the base plate on an omnidirectional antenna or on the side edge of a panel and be visible from the ground. </w:t>
      </w:r>
    </w:p>
    <w:p w14:paraId="6CBCA5B2" w14:textId="77777777" w:rsidR="00E55603" w:rsidRPr="002E3988" w:rsidRDefault="00E55603" w:rsidP="00E55603">
      <w:pPr>
        <w:widowControl/>
        <w:numPr>
          <w:ilvl w:val="1"/>
          <w:numId w:val="16"/>
        </w:numPr>
        <w:adjustRightInd w:val="0"/>
        <w:spacing w:before="120"/>
        <w:ind w:left="1080"/>
        <w:rPr>
          <w:rFonts w:ascii="Arial" w:hAnsi="Arial" w:cs="Arial"/>
          <w:sz w:val="20"/>
          <w:szCs w:val="20"/>
          <w:lang w:val="en"/>
        </w:rPr>
      </w:pPr>
      <w:r w:rsidRPr="002E3988">
        <w:rPr>
          <w:rFonts w:ascii="Arial" w:hAnsi="Arial" w:cs="Arial"/>
          <w:sz w:val="20"/>
          <w:szCs w:val="20"/>
          <w:lang w:val="en"/>
        </w:rPr>
        <w:t>All cable ID labels will be machine-generated, non-metallic, fade-resistant, and designed for communication cable application. P-Touch labeling device will be used to generate the labels unless otherwise stated in the approved plans.</w:t>
      </w:r>
    </w:p>
    <w:p w14:paraId="1C2D9C98" w14:textId="77777777" w:rsidR="00E55603" w:rsidRPr="006C2B26" w:rsidRDefault="00E55603" w:rsidP="00E55603">
      <w:pPr>
        <w:widowControl/>
        <w:numPr>
          <w:ilvl w:val="0"/>
          <w:numId w:val="17"/>
        </w:numPr>
        <w:adjustRightInd w:val="0"/>
        <w:spacing w:before="120"/>
        <w:rPr>
          <w:rFonts w:ascii="Arial" w:hAnsi="Arial" w:cs="Arial"/>
          <w:b/>
          <w:bCs/>
          <w:sz w:val="20"/>
          <w:szCs w:val="20"/>
          <w:lang w:val="en"/>
        </w:rPr>
      </w:pPr>
      <w:r w:rsidRPr="006C2B26">
        <w:rPr>
          <w:rFonts w:ascii="Arial" w:hAnsi="Arial" w:cs="Arial"/>
          <w:b/>
          <w:bCs/>
          <w:sz w:val="20"/>
          <w:szCs w:val="20"/>
          <w:lang w:val="en"/>
        </w:rPr>
        <w:t>Future expansion and modifications:</w:t>
      </w:r>
    </w:p>
    <w:p w14:paraId="1CDD41AC" w14:textId="77777777" w:rsidR="00E55603" w:rsidRPr="002E3988" w:rsidRDefault="00E55603" w:rsidP="00E55603">
      <w:pPr>
        <w:widowControl/>
        <w:numPr>
          <w:ilvl w:val="0"/>
          <w:numId w:val="18"/>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The in-building radio system shall be capable of modification or expansion in the event frequency changes are required by the County, the FCC, another federal agency, or in the case that additional frequencies are allocated to the County. In particular, the in-building radio system shall be expandable to operate on the 700 MHz National Public Safety Broadband Network frequencies upon notification by the County. </w:t>
      </w:r>
    </w:p>
    <w:p w14:paraId="6F2D1DC7" w14:textId="77777777" w:rsidR="00E55603" w:rsidRPr="002E3988" w:rsidRDefault="00E55603" w:rsidP="00E55603">
      <w:pPr>
        <w:widowControl/>
        <w:numPr>
          <w:ilvl w:val="0"/>
          <w:numId w:val="18"/>
        </w:numPr>
        <w:adjustRightInd w:val="0"/>
        <w:spacing w:before="120"/>
        <w:ind w:left="1080"/>
        <w:rPr>
          <w:rFonts w:ascii="Arial" w:hAnsi="Arial" w:cs="Arial"/>
          <w:sz w:val="20"/>
          <w:szCs w:val="20"/>
          <w:lang w:val="en"/>
        </w:rPr>
      </w:pPr>
      <w:r w:rsidRPr="002E3988">
        <w:rPr>
          <w:rFonts w:ascii="Arial" w:hAnsi="Arial" w:cs="Arial"/>
          <w:sz w:val="20"/>
          <w:szCs w:val="20"/>
          <w:lang w:val="en"/>
        </w:rPr>
        <w:t>Where projects include multiple buildings, a fiber DAS system must be used to reduce the risk of causing interference or oscillation. With one Headend Class A BDA authorized to rebroadcast Washoe P25 frequencies.</w:t>
      </w:r>
    </w:p>
    <w:p w14:paraId="30DC4146" w14:textId="77777777" w:rsidR="00E55603" w:rsidRPr="002E3988" w:rsidRDefault="00E55603" w:rsidP="00E55603">
      <w:pPr>
        <w:widowControl/>
        <w:numPr>
          <w:ilvl w:val="0"/>
          <w:numId w:val="18"/>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The DAS system must be independent of commercial carrier circuits and service only the Public Safety Radio System. Dedicated Headend, optical units, fiber, and remotes must be used.  </w:t>
      </w:r>
    </w:p>
    <w:p w14:paraId="0CC0D627" w14:textId="77777777" w:rsidR="00E55603" w:rsidRPr="002E3988" w:rsidRDefault="00E55603" w:rsidP="00E55603">
      <w:pPr>
        <w:widowControl/>
        <w:numPr>
          <w:ilvl w:val="0"/>
          <w:numId w:val="18"/>
        </w:numPr>
        <w:adjustRightInd w:val="0"/>
        <w:spacing w:before="120"/>
        <w:ind w:left="1080"/>
        <w:rPr>
          <w:rFonts w:ascii="Arial" w:hAnsi="Arial" w:cs="Arial"/>
          <w:sz w:val="20"/>
          <w:szCs w:val="20"/>
          <w:lang w:val="en"/>
        </w:rPr>
      </w:pPr>
      <w:r w:rsidRPr="002E3988">
        <w:rPr>
          <w:rFonts w:ascii="Arial" w:hAnsi="Arial" w:cs="Arial"/>
          <w:sz w:val="20"/>
          <w:szCs w:val="20"/>
          <w:lang w:val="en"/>
        </w:rPr>
        <w:t>The donor antenna must be positioned in such a way that it does not feed RF signals back into its own service antennas. The same isolation requirements for BDA systems must be met for fiber DAS systems.</w:t>
      </w:r>
    </w:p>
    <w:p w14:paraId="5CE440BA" w14:textId="77777777" w:rsidR="00E55603" w:rsidRPr="002E3988" w:rsidRDefault="00E55603" w:rsidP="00E55603">
      <w:pPr>
        <w:widowControl/>
        <w:numPr>
          <w:ilvl w:val="0"/>
          <w:numId w:val="18"/>
        </w:numPr>
        <w:adjustRightInd w:val="0"/>
        <w:spacing w:before="120"/>
        <w:ind w:left="1080"/>
        <w:rPr>
          <w:rFonts w:ascii="Arial" w:hAnsi="Arial" w:cs="Arial"/>
          <w:sz w:val="20"/>
          <w:szCs w:val="20"/>
          <w:lang w:val="en"/>
        </w:rPr>
      </w:pPr>
      <w:r w:rsidRPr="002E3988">
        <w:rPr>
          <w:rFonts w:ascii="Arial" w:hAnsi="Arial" w:cs="Arial"/>
          <w:sz w:val="20"/>
          <w:szCs w:val="20"/>
          <w:lang w:val="en"/>
        </w:rPr>
        <w:t>All DAS equipment must be installed per the guidelines on pathway survivability.</w:t>
      </w:r>
    </w:p>
    <w:p w14:paraId="3B940001" w14:textId="77777777" w:rsidR="00E55603" w:rsidRPr="006C2B26" w:rsidRDefault="00E55603" w:rsidP="00E55603">
      <w:pPr>
        <w:widowControl/>
        <w:numPr>
          <w:ilvl w:val="0"/>
          <w:numId w:val="17"/>
        </w:numPr>
        <w:adjustRightInd w:val="0"/>
        <w:spacing w:before="120"/>
        <w:rPr>
          <w:rFonts w:ascii="Arial" w:hAnsi="Arial" w:cs="Arial"/>
          <w:b/>
          <w:bCs/>
          <w:sz w:val="20"/>
          <w:szCs w:val="20"/>
          <w:lang w:val="en"/>
        </w:rPr>
      </w:pPr>
      <w:r w:rsidRPr="006C2B26">
        <w:rPr>
          <w:rFonts w:ascii="Arial" w:hAnsi="Arial" w:cs="Arial"/>
          <w:b/>
          <w:bCs/>
          <w:sz w:val="20"/>
          <w:szCs w:val="20"/>
          <w:lang w:val="en"/>
        </w:rPr>
        <w:t>Test procedures and measurements parameters</w:t>
      </w:r>
      <w:r>
        <w:rPr>
          <w:rFonts w:ascii="Arial" w:hAnsi="Arial" w:cs="Arial"/>
          <w:b/>
          <w:bCs/>
          <w:sz w:val="20"/>
          <w:szCs w:val="20"/>
          <w:lang w:val="en"/>
        </w:rPr>
        <w:t>:</w:t>
      </w:r>
    </w:p>
    <w:p w14:paraId="37D0F770" w14:textId="77777777" w:rsidR="00E55603" w:rsidRPr="002E3988" w:rsidRDefault="00E55603" w:rsidP="00E55603">
      <w:pPr>
        <w:widowControl/>
        <w:numPr>
          <w:ilvl w:val="0"/>
          <w:numId w:val="19"/>
        </w:numPr>
        <w:adjustRightInd w:val="0"/>
        <w:spacing w:before="120"/>
        <w:ind w:left="1080"/>
        <w:rPr>
          <w:rFonts w:ascii="Arial" w:hAnsi="Arial" w:cs="Arial"/>
          <w:sz w:val="20"/>
          <w:szCs w:val="20"/>
          <w:lang w:val="en"/>
        </w:rPr>
      </w:pPr>
      <w:r w:rsidRPr="002E3988">
        <w:rPr>
          <w:rFonts w:ascii="Arial" w:hAnsi="Arial" w:cs="Arial"/>
          <w:sz w:val="20"/>
          <w:szCs w:val="20"/>
          <w:lang w:val="en"/>
        </w:rPr>
        <w:t>System isolation</w:t>
      </w:r>
    </w:p>
    <w:p w14:paraId="66B14BB1" w14:textId="77777777" w:rsidR="00E55603" w:rsidRPr="002E3988" w:rsidRDefault="00E55603" w:rsidP="00E55603">
      <w:pPr>
        <w:widowControl/>
        <w:numPr>
          <w:ilvl w:val="2"/>
          <w:numId w:val="16"/>
        </w:numPr>
        <w:adjustRightInd w:val="0"/>
        <w:spacing w:before="120"/>
        <w:ind w:left="1332"/>
        <w:rPr>
          <w:rFonts w:ascii="Arial" w:hAnsi="Arial" w:cs="Arial"/>
          <w:sz w:val="20"/>
          <w:szCs w:val="20"/>
          <w:lang w:val="en"/>
        </w:rPr>
      </w:pPr>
      <w:r w:rsidRPr="002E3988">
        <w:rPr>
          <w:rFonts w:ascii="Arial" w:hAnsi="Arial" w:cs="Arial"/>
          <w:sz w:val="20"/>
          <w:szCs w:val="20"/>
          <w:lang w:val="en"/>
        </w:rPr>
        <w:t xml:space="preserve">Once the DAS is deployed, and before turning up the active components of the DAS, the very first test the Contractor shall perform is to verify that the isolation between the donor and the in-door antenna systems is at least 20 dB greater than the total possible gain of the DAS. Example Below: </w:t>
      </w:r>
    </w:p>
    <w:p w14:paraId="3AB1B47F" w14:textId="77777777" w:rsidR="00E55603" w:rsidRPr="002E3988" w:rsidRDefault="00E55603" w:rsidP="00E55603">
      <w:pPr>
        <w:widowControl/>
        <w:numPr>
          <w:ilvl w:val="2"/>
          <w:numId w:val="16"/>
        </w:numPr>
        <w:adjustRightInd w:val="0"/>
        <w:spacing w:before="120"/>
        <w:ind w:left="1332"/>
        <w:rPr>
          <w:rFonts w:ascii="Arial" w:hAnsi="Arial" w:cs="Arial"/>
          <w:sz w:val="20"/>
          <w:szCs w:val="20"/>
          <w:lang w:val="en"/>
        </w:rPr>
      </w:pPr>
      <w:r w:rsidRPr="002E3988">
        <w:rPr>
          <w:rFonts w:ascii="Arial" w:hAnsi="Arial" w:cs="Arial"/>
          <w:sz w:val="20"/>
          <w:szCs w:val="20"/>
          <w:lang w:val="en"/>
        </w:rPr>
        <w:t xml:space="preserve">Unit Max Gain 80 dB </w:t>
      </w:r>
    </w:p>
    <w:p w14:paraId="4E6634E4" w14:textId="77777777" w:rsidR="00E55603" w:rsidRPr="002E3988" w:rsidRDefault="00E55603" w:rsidP="00E55603">
      <w:pPr>
        <w:widowControl/>
        <w:numPr>
          <w:ilvl w:val="2"/>
          <w:numId w:val="16"/>
        </w:numPr>
        <w:adjustRightInd w:val="0"/>
        <w:spacing w:before="120"/>
        <w:ind w:left="1332"/>
        <w:rPr>
          <w:rFonts w:ascii="Arial" w:hAnsi="Arial" w:cs="Arial"/>
          <w:sz w:val="20"/>
          <w:szCs w:val="20"/>
        </w:rPr>
      </w:pPr>
      <w:r w:rsidRPr="002E3988">
        <w:rPr>
          <w:rFonts w:ascii="Arial" w:hAnsi="Arial" w:cs="Arial"/>
          <w:sz w:val="20"/>
          <w:szCs w:val="20"/>
          <w:lang w:val="en"/>
        </w:rPr>
        <w:t xml:space="preserve">80 dB Max Gain + 20 dB Isolation Value = 100 dB Total Minimum Isolation  </w:t>
      </w:r>
    </w:p>
    <w:p w14:paraId="4207F6FB" w14:textId="77777777" w:rsidR="00E55603" w:rsidRPr="002E3988" w:rsidRDefault="00E55603" w:rsidP="00E55603">
      <w:pPr>
        <w:widowControl/>
        <w:numPr>
          <w:ilvl w:val="0"/>
          <w:numId w:val="19"/>
        </w:numPr>
        <w:adjustRightInd w:val="0"/>
        <w:spacing w:before="120"/>
        <w:ind w:left="1080"/>
        <w:rPr>
          <w:rFonts w:ascii="Arial" w:hAnsi="Arial" w:cs="Arial"/>
          <w:sz w:val="20"/>
          <w:szCs w:val="20"/>
          <w:lang w:val="en"/>
        </w:rPr>
      </w:pPr>
      <w:r w:rsidRPr="002E3988">
        <w:rPr>
          <w:rFonts w:ascii="Arial" w:hAnsi="Arial" w:cs="Arial"/>
          <w:sz w:val="20"/>
          <w:szCs w:val="20"/>
          <w:lang w:val="en"/>
        </w:rPr>
        <w:t>Downlink Amplifier</w:t>
      </w:r>
    </w:p>
    <w:p w14:paraId="469AC117" w14:textId="77777777" w:rsidR="00E55603" w:rsidRPr="002E3988" w:rsidRDefault="00E55603" w:rsidP="00E55603">
      <w:pPr>
        <w:widowControl/>
        <w:numPr>
          <w:ilvl w:val="2"/>
          <w:numId w:val="20"/>
        </w:numPr>
        <w:adjustRightInd w:val="0"/>
        <w:spacing w:before="120"/>
        <w:ind w:left="1332"/>
        <w:rPr>
          <w:rFonts w:ascii="Arial" w:hAnsi="Arial" w:cs="Arial"/>
          <w:sz w:val="20"/>
          <w:szCs w:val="20"/>
          <w:lang w:val="en"/>
        </w:rPr>
      </w:pPr>
      <w:r w:rsidRPr="002E3988">
        <w:rPr>
          <w:rFonts w:ascii="Arial" w:hAnsi="Arial" w:cs="Arial"/>
          <w:sz w:val="20"/>
          <w:szCs w:val="20"/>
          <w:lang w:val="en"/>
        </w:rPr>
        <w:t xml:space="preserve">Downlink signal levels shall be measured to ensure the system meets the requirements of a minimum RF signal level of </w:t>
      </w:r>
      <w:r w:rsidRPr="001255A5">
        <w:rPr>
          <w:rFonts w:ascii="Arial" w:hAnsi="Arial" w:cs="Arial"/>
          <w:sz w:val="20"/>
          <w:szCs w:val="20"/>
          <w:lang w:val="en"/>
        </w:rPr>
        <w:t>&gt;-85 dBm</w:t>
      </w:r>
      <w:r w:rsidRPr="002E3988">
        <w:rPr>
          <w:rFonts w:ascii="Arial" w:hAnsi="Arial" w:cs="Arial"/>
          <w:sz w:val="20"/>
          <w:szCs w:val="20"/>
          <w:lang w:val="en"/>
        </w:rPr>
        <w:t xml:space="preserve"> OR DAQ 3.0, throughout the entire facility and attached structures under the conditions described in this document 90% of the time.   </w:t>
      </w:r>
    </w:p>
    <w:p w14:paraId="39EE7B41" w14:textId="77777777" w:rsidR="00E55603" w:rsidRPr="002E3988" w:rsidRDefault="00E55603" w:rsidP="00E55603">
      <w:pPr>
        <w:widowControl/>
        <w:numPr>
          <w:ilvl w:val="2"/>
          <w:numId w:val="20"/>
        </w:numPr>
        <w:adjustRightInd w:val="0"/>
        <w:spacing w:before="120"/>
        <w:ind w:left="1332"/>
        <w:rPr>
          <w:rFonts w:ascii="Arial" w:hAnsi="Arial" w:cs="Arial"/>
          <w:sz w:val="20"/>
          <w:szCs w:val="20"/>
          <w:lang w:val="en"/>
        </w:rPr>
      </w:pPr>
      <w:r w:rsidRPr="002E3988">
        <w:rPr>
          <w:rFonts w:ascii="Arial" w:hAnsi="Arial" w:cs="Arial"/>
          <w:sz w:val="20"/>
          <w:szCs w:val="20"/>
          <w:lang w:val="en"/>
        </w:rPr>
        <w:t xml:space="preserve">If the signal readings are conducted using a unity-gain antenna attached to a spectrum analyzer and considering the signal attenuation due to “body effect,” the average pick levels previously obtained is an indication reasonably good of the received channel power under fading conditions in each tile. Received channel power is precisely what should be determined during the baseline study to verify the need for a DAS in the facility under study.   </w:t>
      </w:r>
    </w:p>
    <w:p w14:paraId="0CFB35AC" w14:textId="77777777" w:rsidR="00E55603" w:rsidRPr="002E3988" w:rsidRDefault="00E55603" w:rsidP="00E55603">
      <w:pPr>
        <w:widowControl/>
        <w:numPr>
          <w:ilvl w:val="2"/>
          <w:numId w:val="20"/>
        </w:numPr>
        <w:adjustRightInd w:val="0"/>
        <w:spacing w:before="120"/>
        <w:ind w:left="1332"/>
        <w:rPr>
          <w:rFonts w:ascii="Arial" w:hAnsi="Arial" w:cs="Arial"/>
          <w:sz w:val="20"/>
          <w:szCs w:val="20"/>
          <w:lang w:val="en"/>
        </w:rPr>
      </w:pPr>
      <w:r w:rsidRPr="002E3988">
        <w:rPr>
          <w:rFonts w:ascii="Arial" w:hAnsi="Arial" w:cs="Arial"/>
          <w:sz w:val="20"/>
          <w:szCs w:val="20"/>
          <w:lang w:val="en"/>
        </w:rPr>
        <w:t xml:space="preserve">For the benchmarking of the facility, the Contractor shall reflect on the appropriate floor plan(s) the average hold readings obtained at each test point. For the final report or As-built documentation, the Vendor should develop floor plans showing “before” and “after” measurements of the average hold readings.  </w:t>
      </w:r>
    </w:p>
    <w:p w14:paraId="1C46BEC9" w14:textId="77777777" w:rsidR="00E55603" w:rsidRPr="002E3988" w:rsidRDefault="00E55603" w:rsidP="00E55603">
      <w:pPr>
        <w:widowControl/>
        <w:numPr>
          <w:ilvl w:val="2"/>
          <w:numId w:val="20"/>
        </w:numPr>
        <w:adjustRightInd w:val="0"/>
        <w:spacing w:before="120"/>
        <w:ind w:left="1332"/>
        <w:rPr>
          <w:rFonts w:ascii="Arial" w:hAnsi="Arial" w:cs="Arial"/>
          <w:sz w:val="20"/>
          <w:szCs w:val="20"/>
          <w:lang w:val="en"/>
        </w:rPr>
      </w:pPr>
      <w:r w:rsidRPr="002E3988">
        <w:rPr>
          <w:rFonts w:ascii="Arial" w:hAnsi="Arial" w:cs="Arial"/>
          <w:sz w:val="20"/>
          <w:szCs w:val="20"/>
          <w:lang w:val="en"/>
        </w:rPr>
        <w:lastRenderedPageBreak/>
        <w:t xml:space="preserve">The contractor shall provide a </w:t>
      </w:r>
      <w:r w:rsidRPr="00F92B55">
        <w:rPr>
          <w:rFonts w:ascii="Arial" w:hAnsi="Arial" w:cs="Arial"/>
          <w:b/>
          <w:bCs/>
          <w:sz w:val="20"/>
          <w:szCs w:val="20"/>
          <w:u w:val="single"/>
          <w:lang w:val="en"/>
        </w:rPr>
        <w:t>floor plan heat map that color-codes the received levels</w:t>
      </w:r>
      <w:r w:rsidRPr="002E3988">
        <w:rPr>
          <w:rFonts w:ascii="Arial" w:hAnsi="Arial" w:cs="Arial"/>
          <w:sz w:val="20"/>
          <w:szCs w:val="20"/>
          <w:lang w:val="en"/>
        </w:rPr>
        <w:t xml:space="preserve"> (the map needs to demonstrate that all floors, stairwells elevators have been tested exhaustively).</w:t>
      </w:r>
    </w:p>
    <w:p w14:paraId="6111DA71" w14:textId="77777777" w:rsidR="00E55603" w:rsidRPr="002E3988" w:rsidRDefault="00E55603" w:rsidP="00E55603">
      <w:pPr>
        <w:widowControl/>
        <w:numPr>
          <w:ilvl w:val="0"/>
          <w:numId w:val="19"/>
        </w:numPr>
        <w:adjustRightInd w:val="0"/>
        <w:spacing w:before="120"/>
        <w:ind w:left="1080"/>
        <w:rPr>
          <w:rFonts w:ascii="Arial" w:hAnsi="Arial" w:cs="Arial"/>
          <w:sz w:val="20"/>
          <w:szCs w:val="20"/>
          <w:lang w:val="en"/>
        </w:rPr>
      </w:pPr>
      <w:r w:rsidRPr="002E3988">
        <w:rPr>
          <w:rFonts w:ascii="Arial" w:hAnsi="Arial" w:cs="Arial"/>
          <w:sz w:val="20"/>
          <w:szCs w:val="20"/>
          <w:lang w:val="en"/>
        </w:rPr>
        <w:t>Uplink</w:t>
      </w:r>
    </w:p>
    <w:p w14:paraId="04F60E73" w14:textId="77777777" w:rsidR="00E55603" w:rsidRPr="002E3988" w:rsidRDefault="00E55603" w:rsidP="00E55603">
      <w:pPr>
        <w:widowControl/>
        <w:numPr>
          <w:ilvl w:val="0"/>
          <w:numId w:val="21"/>
        </w:numPr>
        <w:adjustRightInd w:val="0"/>
        <w:spacing w:before="120"/>
        <w:ind w:left="1332"/>
        <w:rPr>
          <w:rFonts w:ascii="Arial" w:hAnsi="Arial" w:cs="Arial"/>
          <w:sz w:val="20"/>
          <w:szCs w:val="20"/>
          <w:lang w:val="en"/>
        </w:rPr>
      </w:pPr>
      <w:r w:rsidRPr="002E3988">
        <w:rPr>
          <w:rFonts w:ascii="Arial" w:hAnsi="Arial" w:cs="Arial"/>
          <w:sz w:val="20"/>
          <w:szCs w:val="20"/>
          <w:lang w:val="en"/>
        </w:rPr>
        <w:t>WCRCS Radio Division will provide 2 county radios, one will have a lapel mic for inside the building under test, with radio on belt, other radio outside facility under test responding to the traffic on assigned TAC channel (depends on the responding agency- City of Reno, WCSO or City of Sparks). DAQ Metrics from 0-5 where 0 is no PTT and 5 is Speech easily understood.</w:t>
      </w:r>
    </w:p>
    <w:p w14:paraId="6E950CBE" w14:textId="77777777" w:rsidR="00E55603" w:rsidRPr="002E3988" w:rsidRDefault="00E55603" w:rsidP="00E55603">
      <w:pPr>
        <w:widowControl/>
        <w:numPr>
          <w:ilvl w:val="0"/>
          <w:numId w:val="21"/>
        </w:numPr>
        <w:adjustRightInd w:val="0"/>
        <w:spacing w:before="120"/>
        <w:ind w:left="1332"/>
        <w:rPr>
          <w:rFonts w:ascii="Arial" w:hAnsi="Arial" w:cs="Arial"/>
          <w:sz w:val="20"/>
          <w:szCs w:val="20"/>
          <w:lang w:val="en"/>
        </w:rPr>
      </w:pPr>
      <w:r w:rsidRPr="002E3988">
        <w:rPr>
          <w:rFonts w:ascii="Arial" w:hAnsi="Arial" w:cs="Arial"/>
          <w:sz w:val="20"/>
          <w:szCs w:val="20"/>
          <w:lang w:val="en"/>
        </w:rPr>
        <w:t>The test procedures should be conducted, considering the following:</w:t>
      </w:r>
    </w:p>
    <w:p w14:paraId="6716D35A" w14:textId="77777777" w:rsidR="00E55603" w:rsidRPr="002E3988" w:rsidRDefault="00E55603" w:rsidP="00E55603">
      <w:pPr>
        <w:widowControl/>
        <w:numPr>
          <w:ilvl w:val="3"/>
          <w:numId w:val="20"/>
        </w:numPr>
        <w:adjustRightInd w:val="0"/>
        <w:spacing w:before="120"/>
        <w:ind w:left="1800"/>
        <w:rPr>
          <w:rFonts w:ascii="Arial" w:hAnsi="Arial" w:cs="Arial"/>
          <w:sz w:val="20"/>
          <w:szCs w:val="20"/>
          <w:lang w:val="en"/>
        </w:rPr>
      </w:pPr>
      <w:r w:rsidRPr="002E3988">
        <w:rPr>
          <w:rFonts w:ascii="Arial" w:hAnsi="Arial" w:cs="Arial"/>
          <w:sz w:val="20"/>
          <w:szCs w:val="20"/>
          <w:lang w:val="en"/>
        </w:rPr>
        <w:t xml:space="preserve">Size of the building  </w:t>
      </w:r>
    </w:p>
    <w:p w14:paraId="71B7071F" w14:textId="77777777" w:rsidR="00E55603" w:rsidRPr="002E3988" w:rsidRDefault="00E55603" w:rsidP="00E55603">
      <w:pPr>
        <w:widowControl/>
        <w:numPr>
          <w:ilvl w:val="3"/>
          <w:numId w:val="20"/>
        </w:numPr>
        <w:adjustRightInd w:val="0"/>
        <w:spacing w:before="120"/>
        <w:ind w:left="1800"/>
        <w:rPr>
          <w:rFonts w:ascii="Arial" w:hAnsi="Arial" w:cs="Arial"/>
          <w:sz w:val="20"/>
          <w:szCs w:val="20"/>
          <w:lang w:val="en"/>
        </w:rPr>
      </w:pPr>
      <w:r w:rsidRPr="002E3988">
        <w:rPr>
          <w:rFonts w:ascii="Arial" w:hAnsi="Arial" w:cs="Arial"/>
          <w:sz w:val="20"/>
          <w:szCs w:val="20"/>
          <w:lang w:val="en"/>
        </w:rPr>
        <w:t>Classification of the area under test (General Structure or Critical Area)</w:t>
      </w:r>
    </w:p>
    <w:p w14:paraId="159931E4" w14:textId="77777777" w:rsidR="00E55603" w:rsidRPr="002E3988" w:rsidRDefault="00E55603" w:rsidP="00E55603">
      <w:pPr>
        <w:widowControl/>
        <w:numPr>
          <w:ilvl w:val="0"/>
          <w:numId w:val="19"/>
        </w:numPr>
        <w:adjustRightInd w:val="0"/>
        <w:spacing w:before="120"/>
        <w:ind w:left="1080"/>
        <w:rPr>
          <w:rFonts w:ascii="Arial" w:hAnsi="Arial" w:cs="Arial"/>
          <w:sz w:val="20"/>
          <w:szCs w:val="20"/>
          <w:lang w:val="en"/>
        </w:rPr>
      </w:pPr>
      <w:r w:rsidRPr="002E3988">
        <w:rPr>
          <w:rFonts w:ascii="Arial" w:hAnsi="Arial" w:cs="Arial"/>
          <w:sz w:val="20"/>
          <w:szCs w:val="20"/>
          <w:lang w:val="en"/>
        </w:rPr>
        <w:t>Defining the test locations per the size of the building</w:t>
      </w:r>
    </w:p>
    <w:p w14:paraId="311BB499" w14:textId="77777777" w:rsidR="00E55603" w:rsidRPr="00F92B55" w:rsidRDefault="00E55603" w:rsidP="00E55603">
      <w:pPr>
        <w:widowControl/>
        <w:numPr>
          <w:ilvl w:val="0"/>
          <w:numId w:val="22"/>
        </w:numPr>
        <w:adjustRightInd w:val="0"/>
        <w:spacing w:before="120"/>
        <w:ind w:left="1332"/>
        <w:rPr>
          <w:rFonts w:ascii="Arial" w:hAnsi="Arial" w:cs="Arial"/>
          <w:sz w:val="20"/>
          <w:szCs w:val="20"/>
          <w:lang w:val="en"/>
        </w:rPr>
      </w:pPr>
      <w:r w:rsidRPr="00F92B55">
        <w:rPr>
          <w:rFonts w:ascii="Arial" w:hAnsi="Arial" w:cs="Arial"/>
          <w:sz w:val="20"/>
          <w:szCs w:val="20"/>
          <w:lang w:val="en"/>
        </w:rPr>
        <w:t>For small commercial buildings, due to the small number of readings to be taken, no “Fail” conditions should be allowed. Therefore 100% of the floor area shall show &gt;-85 dBm signal strength OR DAQ 3.0.</w:t>
      </w:r>
    </w:p>
    <w:p w14:paraId="0EEC10FA" w14:textId="77777777" w:rsidR="00E55603" w:rsidRPr="00F92B55" w:rsidRDefault="00E55603" w:rsidP="00E55603">
      <w:pPr>
        <w:widowControl/>
        <w:numPr>
          <w:ilvl w:val="0"/>
          <w:numId w:val="22"/>
        </w:numPr>
        <w:adjustRightInd w:val="0"/>
        <w:spacing w:before="120"/>
        <w:ind w:left="1332"/>
        <w:rPr>
          <w:rFonts w:ascii="Arial" w:hAnsi="Arial" w:cs="Arial"/>
          <w:sz w:val="20"/>
          <w:szCs w:val="20"/>
          <w:lang w:val="en"/>
        </w:rPr>
      </w:pPr>
      <w:r w:rsidRPr="00F92B55">
        <w:rPr>
          <w:rFonts w:ascii="Arial" w:hAnsi="Arial" w:cs="Arial"/>
          <w:sz w:val="20"/>
          <w:szCs w:val="20"/>
          <w:lang w:val="en"/>
        </w:rPr>
        <w:t xml:space="preserve">For medium and large buildings, 90% and 99% of the readings should show &gt;-102 dBm signal strength OR DAQ 3.0 for General Structure and Critical Areas, respectively, per floor. Each floor may be broken up into multiple zones made up of a minimum of 20 grids per floor.    </w:t>
      </w:r>
    </w:p>
    <w:p w14:paraId="1153ED90" w14:textId="77777777" w:rsidR="00E55603" w:rsidRDefault="00E55603" w:rsidP="00E55603">
      <w:pPr>
        <w:widowControl/>
        <w:numPr>
          <w:ilvl w:val="0"/>
          <w:numId w:val="22"/>
        </w:numPr>
        <w:adjustRightInd w:val="0"/>
        <w:spacing w:before="120"/>
        <w:ind w:left="1332"/>
        <w:rPr>
          <w:rFonts w:ascii="Arial" w:hAnsi="Arial" w:cs="Arial"/>
          <w:sz w:val="20"/>
          <w:szCs w:val="20"/>
          <w:lang w:val="en"/>
        </w:rPr>
      </w:pPr>
      <w:r w:rsidRPr="002E3988">
        <w:rPr>
          <w:rFonts w:ascii="Arial" w:hAnsi="Arial" w:cs="Arial"/>
          <w:sz w:val="20"/>
          <w:szCs w:val="20"/>
          <w:lang w:val="en"/>
        </w:rPr>
        <w:t>In all cases, the signal strength measurements should be reflected on a building floor plan to show “Before and After” measurements. The contractor shall provide a floor plan heat map that color-codes the received levels (the map needs to demonstrate that all floors, stairwells elevators have been tested exhaustively).</w:t>
      </w:r>
    </w:p>
    <w:p w14:paraId="5BCD5D44" w14:textId="77777777" w:rsidR="00E55603" w:rsidRDefault="00E55603" w:rsidP="00E55603">
      <w:pPr>
        <w:widowControl/>
        <w:numPr>
          <w:ilvl w:val="0"/>
          <w:numId w:val="22"/>
        </w:numPr>
        <w:autoSpaceDE/>
        <w:autoSpaceDN/>
        <w:spacing w:before="120"/>
        <w:ind w:left="1332"/>
        <w:rPr>
          <w:rFonts w:ascii="Arial" w:hAnsi="Arial" w:cs="Arial"/>
          <w:sz w:val="20"/>
          <w:szCs w:val="20"/>
        </w:rPr>
      </w:pPr>
      <w:r w:rsidRPr="00682897">
        <w:rPr>
          <w:rFonts w:ascii="Arial" w:hAnsi="Arial" w:cs="Arial"/>
          <w:sz w:val="20"/>
          <w:szCs w:val="20"/>
        </w:rPr>
        <w:t xml:space="preserve">Indoor circuit merit testing procedure.  </w:t>
      </w:r>
    </w:p>
    <w:p w14:paraId="707FDD21" w14:textId="77777777" w:rsidR="00E55603" w:rsidRDefault="00E55603" w:rsidP="00E55603">
      <w:pPr>
        <w:widowControl/>
        <w:numPr>
          <w:ilvl w:val="0"/>
          <w:numId w:val="23"/>
        </w:numPr>
        <w:autoSpaceDE/>
        <w:autoSpaceDN/>
        <w:spacing w:before="120"/>
        <w:ind w:left="1800"/>
        <w:rPr>
          <w:rFonts w:ascii="Arial" w:hAnsi="Arial" w:cs="Arial"/>
          <w:sz w:val="20"/>
          <w:szCs w:val="20"/>
        </w:rPr>
      </w:pPr>
      <w:r w:rsidRPr="00682897">
        <w:rPr>
          <w:rFonts w:ascii="Arial" w:hAnsi="Arial" w:cs="Arial"/>
          <w:sz w:val="20"/>
          <w:szCs w:val="20"/>
        </w:rPr>
        <w:t xml:space="preserve">Portable radio coverage is evaluated using a portable radio inside the facility and a dispatch console at another location.  </w:t>
      </w:r>
    </w:p>
    <w:p w14:paraId="74533C9D" w14:textId="77777777" w:rsidR="00E55603" w:rsidRDefault="00E55603" w:rsidP="00E55603">
      <w:pPr>
        <w:widowControl/>
        <w:numPr>
          <w:ilvl w:val="0"/>
          <w:numId w:val="23"/>
        </w:numPr>
        <w:autoSpaceDE/>
        <w:autoSpaceDN/>
        <w:spacing w:before="120"/>
        <w:ind w:left="1800"/>
        <w:rPr>
          <w:rFonts w:ascii="Arial" w:hAnsi="Arial" w:cs="Arial"/>
          <w:sz w:val="20"/>
          <w:szCs w:val="20"/>
        </w:rPr>
      </w:pPr>
      <w:r w:rsidRPr="00682897">
        <w:rPr>
          <w:rFonts w:ascii="Arial" w:hAnsi="Arial" w:cs="Arial"/>
          <w:sz w:val="20"/>
          <w:szCs w:val="20"/>
        </w:rPr>
        <w:t xml:space="preserve">The facility will be mapped out in 10 feet by 10-foot sectors.  </w:t>
      </w:r>
    </w:p>
    <w:p w14:paraId="3849362B" w14:textId="77777777" w:rsidR="00E55603" w:rsidRDefault="00E55603" w:rsidP="00E55603">
      <w:pPr>
        <w:widowControl/>
        <w:numPr>
          <w:ilvl w:val="0"/>
          <w:numId w:val="23"/>
        </w:numPr>
        <w:autoSpaceDE/>
        <w:autoSpaceDN/>
        <w:spacing w:before="120"/>
        <w:ind w:left="1800"/>
        <w:rPr>
          <w:rFonts w:ascii="Arial" w:hAnsi="Arial" w:cs="Arial"/>
          <w:sz w:val="20"/>
          <w:szCs w:val="20"/>
        </w:rPr>
      </w:pPr>
      <w:r w:rsidRPr="00682897">
        <w:rPr>
          <w:rFonts w:ascii="Arial" w:hAnsi="Arial" w:cs="Arial"/>
          <w:sz w:val="20"/>
          <w:szCs w:val="20"/>
        </w:rPr>
        <w:t xml:space="preserve">Transmissions must meet CM4 level in both directions (inbound and outbound) for that sector to pass.  </w:t>
      </w:r>
    </w:p>
    <w:p w14:paraId="6BAFCF15" w14:textId="77777777" w:rsidR="00E55603" w:rsidRDefault="00E55603" w:rsidP="00E55603">
      <w:pPr>
        <w:widowControl/>
        <w:numPr>
          <w:ilvl w:val="0"/>
          <w:numId w:val="23"/>
        </w:numPr>
        <w:autoSpaceDE/>
        <w:autoSpaceDN/>
        <w:spacing w:before="120"/>
        <w:ind w:left="1800"/>
        <w:rPr>
          <w:rFonts w:ascii="Arial" w:hAnsi="Arial" w:cs="Arial"/>
          <w:sz w:val="20"/>
          <w:szCs w:val="20"/>
        </w:rPr>
      </w:pPr>
      <w:r w:rsidRPr="00682897">
        <w:rPr>
          <w:rFonts w:ascii="Arial" w:hAnsi="Arial" w:cs="Arial"/>
          <w:sz w:val="20"/>
          <w:szCs w:val="20"/>
        </w:rPr>
        <w:t xml:space="preserve">The portable user is allowed to move about within the sector to optimize signal performance.  </w:t>
      </w:r>
    </w:p>
    <w:p w14:paraId="52A85310" w14:textId="77777777" w:rsidR="00E55603" w:rsidRDefault="00E55603" w:rsidP="00E55603">
      <w:pPr>
        <w:widowControl/>
        <w:numPr>
          <w:ilvl w:val="0"/>
          <w:numId w:val="23"/>
        </w:numPr>
        <w:autoSpaceDE/>
        <w:autoSpaceDN/>
        <w:spacing w:before="120"/>
        <w:ind w:left="1800"/>
        <w:rPr>
          <w:rFonts w:ascii="Arial" w:hAnsi="Arial" w:cs="Arial"/>
          <w:sz w:val="20"/>
          <w:szCs w:val="20"/>
        </w:rPr>
      </w:pPr>
      <w:r w:rsidRPr="00682897">
        <w:rPr>
          <w:rFonts w:ascii="Arial" w:hAnsi="Arial" w:cs="Arial"/>
          <w:sz w:val="20"/>
          <w:szCs w:val="20"/>
        </w:rPr>
        <w:t xml:space="preserve">The messages may be repeated only one time per sector.  </w:t>
      </w:r>
    </w:p>
    <w:p w14:paraId="1E875F29" w14:textId="77777777" w:rsidR="00E55603" w:rsidRDefault="00E55603" w:rsidP="00E55603">
      <w:pPr>
        <w:widowControl/>
        <w:numPr>
          <w:ilvl w:val="0"/>
          <w:numId w:val="23"/>
        </w:numPr>
        <w:autoSpaceDE/>
        <w:autoSpaceDN/>
        <w:spacing w:before="120"/>
        <w:ind w:left="1800"/>
        <w:rPr>
          <w:rFonts w:ascii="Arial" w:hAnsi="Arial" w:cs="Arial"/>
          <w:sz w:val="20"/>
          <w:szCs w:val="20"/>
        </w:rPr>
      </w:pPr>
      <w:r w:rsidRPr="00682897">
        <w:rPr>
          <w:rFonts w:ascii="Arial" w:hAnsi="Arial" w:cs="Arial"/>
          <w:sz w:val="20"/>
          <w:szCs w:val="20"/>
        </w:rPr>
        <w:t xml:space="preserve">The facility radio coverage must have a 95% or greater pass samples (inbound and outbound from all the samples collected) to meet requirements.  </w:t>
      </w:r>
    </w:p>
    <w:p w14:paraId="4A5A7346" w14:textId="77777777" w:rsidR="00E55603" w:rsidRDefault="00E55603" w:rsidP="00E55603">
      <w:pPr>
        <w:widowControl/>
        <w:numPr>
          <w:ilvl w:val="0"/>
          <w:numId w:val="22"/>
        </w:numPr>
        <w:autoSpaceDE/>
        <w:autoSpaceDN/>
        <w:spacing w:before="120"/>
        <w:ind w:left="1332"/>
        <w:rPr>
          <w:rFonts w:ascii="Arial" w:hAnsi="Arial" w:cs="Arial"/>
          <w:sz w:val="20"/>
          <w:szCs w:val="20"/>
        </w:rPr>
      </w:pPr>
      <w:r w:rsidRPr="00682897">
        <w:rPr>
          <w:rFonts w:ascii="Arial" w:hAnsi="Arial" w:cs="Arial"/>
          <w:sz w:val="20"/>
          <w:szCs w:val="20"/>
        </w:rPr>
        <w:t xml:space="preserve">Circuit merit scale definitions.  </w:t>
      </w:r>
    </w:p>
    <w:p w14:paraId="0B0513EF" w14:textId="77777777" w:rsidR="00E55603" w:rsidRDefault="00E55603" w:rsidP="00E55603">
      <w:pPr>
        <w:widowControl/>
        <w:numPr>
          <w:ilvl w:val="0"/>
          <w:numId w:val="24"/>
        </w:numPr>
        <w:autoSpaceDE/>
        <w:autoSpaceDN/>
        <w:spacing w:before="120"/>
        <w:ind w:left="1800"/>
        <w:rPr>
          <w:rFonts w:ascii="Arial" w:hAnsi="Arial" w:cs="Arial"/>
          <w:sz w:val="20"/>
          <w:szCs w:val="20"/>
        </w:rPr>
      </w:pPr>
      <w:r w:rsidRPr="00682897">
        <w:rPr>
          <w:rFonts w:ascii="Arial" w:hAnsi="Arial" w:cs="Arial"/>
          <w:sz w:val="20"/>
          <w:szCs w:val="20"/>
        </w:rPr>
        <w:t>CM5 - Perfectly understandable speech, negl</w:t>
      </w:r>
      <w:r>
        <w:rPr>
          <w:rFonts w:ascii="Arial" w:hAnsi="Arial" w:cs="Arial"/>
          <w:sz w:val="20"/>
          <w:szCs w:val="20"/>
        </w:rPr>
        <w:t>i</w:t>
      </w:r>
      <w:r w:rsidRPr="00682897">
        <w:rPr>
          <w:rFonts w:ascii="Arial" w:hAnsi="Arial" w:cs="Arial"/>
          <w:sz w:val="20"/>
          <w:szCs w:val="20"/>
        </w:rPr>
        <w:t>gible noise/distortion</w:t>
      </w:r>
      <w:r>
        <w:rPr>
          <w:rFonts w:ascii="Arial" w:hAnsi="Arial" w:cs="Arial"/>
          <w:sz w:val="20"/>
          <w:szCs w:val="20"/>
        </w:rPr>
        <w:t>.</w:t>
      </w:r>
      <w:r w:rsidRPr="00682897">
        <w:rPr>
          <w:rFonts w:ascii="Arial" w:hAnsi="Arial" w:cs="Arial"/>
          <w:sz w:val="20"/>
          <w:szCs w:val="20"/>
        </w:rPr>
        <w:t xml:space="preserve">  </w:t>
      </w:r>
    </w:p>
    <w:p w14:paraId="5CDA6095" w14:textId="77777777" w:rsidR="00E55603" w:rsidRDefault="00E55603" w:rsidP="00E55603">
      <w:pPr>
        <w:widowControl/>
        <w:numPr>
          <w:ilvl w:val="0"/>
          <w:numId w:val="24"/>
        </w:numPr>
        <w:autoSpaceDE/>
        <w:autoSpaceDN/>
        <w:spacing w:before="120"/>
        <w:ind w:left="1800"/>
        <w:rPr>
          <w:rFonts w:ascii="Arial" w:hAnsi="Arial" w:cs="Arial"/>
          <w:sz w:val="20"/>
          <w:szCs w:val="20"/>
        </w:rPr>
      </w:pPr>
      <w:r w:rsidRPr="00682897">
        <w:rPr>
          <w:rFonts w:ascii="Arial" w:hAnsi="Arial" w:cs="Arial"/>
          <w:sz w:val="20"/>
          <w:szCs w:val="20"/>
        </w:rPr>
        <w:t xml:space="preserve">CM4 - Adequately understandable speech, low noise/distortion.  </w:t>
      </w:r>
    </w:p>
    <w:p w14:paraId="40B82D23" w14:textId="77777777" w:rsidR="00E55603" w:rsidRDefault="00E55603" w:rsidP="00E55603">
      <w:pPr>
        <w:widowControl/>
        <w:numPr>
          <w:ilvl w:val="0"/>
          <w:numId w:val="24"/>
        </w:numPr>
        <w:autoSpaceDE/>
        <w:autoSpaceDN/>
        <w:spacing w:before="120"/>
        <w:ind w:left="1800"/>
        <w:rPr>
          <w:rFonts w:ascii="Arial" w:hAnsi="Arial" w:cs="Arial"/>
          <w:sz w:val="20"/>
          <w:szCs w:val="20"/>
        </w:rPr>
      </w:pPr>
      <w:r w:rsidRPr="00682897">
        <w:rPr>
          <w:rFonts w:ascii="Arial" w:hAnsi="Arial" w:cs="Arial"/>
          <w:sz w:val="20"/>
          <w:szCs w:val="20"/>
        </w:rPr>
        <w:t xml:space="preserve">CM3 - Understandable speech, few missing syllables, occasional repetition, low to medium noise/distortion.  </w:t>
      </w:r>
    </w:p>
    <w:p w14:paraId="74A87EF7" w14:textId="77777777" w:rsidR="00E55603" w:rsidRDefault="00E55603" w:rsidP="00E55603">
      <w:pPr>
        <w:widowControl/>
        <w:numPr>
          <w:ilvl w:val="0"/>
          <w:numId w:val="24"/>
        </w:numPr>
        <w:autoSpaceDE/>
        <w:autoSpaceDN/>
        <w:spacing w:before="120"/>
        <w:ind w:left="1800"/>
        <w:rPr>
          <w:rFonts w:ascii="Arial" w:hAnsi="Arial" w:cs="Arial"/>
          <w:sz w:val="20"/>
          <w:szCs w:val="20"/>
        </w:rPr>
      </w:pPr>
      <w:r w:rsidRPr="00682897">
        <w:rPr>
          <w:rFonts w:ascii="Arial" w:hAnsi="Arial" w:cs="Arial"/>
          <w:sz w:val="20"/>
          <w:szCs w:val="20"/>
        </w:rPr>
        <w:t xml:space="preserve">CM2 - Difficulty understanding speech, requires frequent repetition, receiver squelches, high noise/distortion.  </w:t>
      </w:r>
    </w:p>
    <w:p w14:paraId="7F1BAF1B" w14:textId="77777777" w:rsidR="00E55603" w:rsidRDefault="00E55603" w:rsidP="00E55603">
      <w:pPr>
        <w:widowControl/>
        <w:numPr>
          <w:ilvl w:val="0"/>
          <w:numId w:val="24"/>
        </w:numPr>
        <w:autoSpaceDE/>
        <w:autoSpaceDN/>
        <w:spacing w:before="120"/>
        <w:ind w:left="1800"/>
        <w:rPr>
          <w:rFonts w:ascii="Arial" w:hAnsi="Arial" w:cs="Arial"/>
          <w:sz w:val="20"/>
          <w:szCs w:val="20"/>
        </w:rPr>
      </w:pPr>
      <w:r w:rsidRPr="00682897">
        <w:rPr>
          <w:rFonts w:ascii="Arial" w:hAnsi="Arial" w:cs="Arial"/>
          <w:sz w:val="20"/>
          <w:szCs w:val="20"/>
        </w:rPr>
        <w:t xml:space="preserve">CM1 - Speech is barely understandable, channel is unusable due to high noise/distortion.  </w:t>
      </w:r>
    </w:p>
    <w:p w14:paraId="641995DE" w14:textId="77777777" w:rsidR="00E55603" w:rsidRPr="00D22160" w:rsidRDefault="00E55603" w:rsidP="00E55603">
      <w:pPr>
        <w:widowControl/>
        <w:numPr>
          <w:ilvl w:val="0"/>
          <w:numId w:val="17"/>
        </w:numPr>
        <w:adjustRightInd w:val="0"/>
        <w:spacing w:before="120"/>
        <w:rPr>
          <w:rFonts w:ascii="Arial" w:hAnsi="Arial" w:cs="Arial"/>
          <w:b/>
          <w:bCs/>
          <w:sz w:val="20"/>
          <w:szCs w:val="20"/>
          <w:lang w:val="en"/>
        </w:rPr>
      </w:pPr>
      <w:r w:rsidRPr="00D22160">
        <w:rPr>
          <w:rFonts w:ascii="Arial" w:hAnsi="Arial" w:cs="Arial"/>
          <w:b/>
          <w:bCs/>
          <w:sz w:val="20"/>
          <w:szCs w:val="20"/>
          <w:lang w:val="en"/>
        </w:rPr>
        <w:t>Designer/ Contractors responsibilities</w:t>
      </w:r>
    </w:p>
    <w:p w14:paraId="4497579D" w14:textId="77777777" w:rsidR="00E55603" w:rsidRDefault="00E55603" w:rsidP="00E55603">
      <w:pPr>
        <w:widowControl/>
        <w:numPr>
          <w:ilvl w:val="0"/>
          <w:numId w:val="25"/>
        </w:numPr>
        <w:autoSpaceDE/>
        <w:autoSpaceDN/>
        <w:spacing w:before="120"/>
        <w:ind w:left="1080"/>
        <w:rPr>
          <w:rFonts w:ascii="Arial" w:hAnsi="Arial" w:cs="Arial"/>
          <w:sz w:val="20"/>
          <w:szCs w:val="20"/>
          <w:lang w:val="en"/>
        </w:rPr>
      </w:pPr>
      <w:r w:rsidRPr="002E3988">
        <w:rPr>
          <w:rFonts w:ascii="Arial" w:hAnsi="Arial" w:cs="Arial"/>
          <w:sz w:val="20"/>
          <w:szCs w:val="20"/>
          <w:lang w:val="en"/>
        </w:rPr>
        <w:t xml:space="preserve">Based on the </w:t>
      </w:r>
      <w:r>
        <w:rPr>
          <w:rFonts w:ascii="Arial" w:hAnsi="Arial" w:cs="Arial"/>
          <w:sz w:val="20"/>
          <w:szCs w:val="20"/>
          <w:lang w:val="en"/>
        </w:rPr>
        <w:t xml:space="preserve">RF </w:t>
      </w:r>
      <w:r w:rsidRPr="002E3988">
        <w:rPr>
          <w:rFonts w:ascii="Arial" w:hAnsi="Arial" w:cs="Arial"/>
          <w:sz w:val="20"/>
          <w:szCs w:val="20"/>
          <w:lang w:val="en"/>
        </w:rPr>
        <w:t xml:space="preserve">survey, the contractor will then submit the survey with a scope of work to the Washoe County Radio Division.  </w:t>
      </w:r>
    </w:p>
    <w:p w14:paraId="7D090670" w14:textId="77777777" w:rsidR="00E55603" w:rsidRPr="002907DD" w:rsidRDefault="00E55603" w:rsidP="00E55603">
      <w:pPr>
        <w:widowControl/>
        <w:numPr>
          <w:ilvl w:val="0"/>
          <w:numId w:val="25"/>
        </w:numPr>
        <w:autoSpaceDE/>
        <w:autoSpaceDN/>
        <w:spacing w:before="120"/>
        <w:ind w:left="1080"/>
        <w:rPr>
          <w:rFonts w:ascii="Arial" w:hAnsi="Arial" w:cs="Arial"/>
          <w:sz w:val="20"/>
          <w:szCs w:val="20"/>
          <w:lang w:val="en"/>
        </w:rPr>
      </w:pPr>
      <w:r w:rsidRPr="002907DD">
        <w:rPr>
          <w:rFonts w:ascii="Arial" w:hAnsi="Arial" w:cs="Arial"/>
          <w:sz w:val="20"/>
          <w:szCs w:val="20"/>
          <w:lang w:val="en"/>
        </w:rPr>
        <w:t>In some locations, such as those with smaller footprints or those located near one of the existing WCRCS radio sites, it may be possible to achieve reliable public safety radio communications coverage throughout the area and meet code requirements without the use of a radio communications enhancement system. Public safety radio coverage in these locations must meet the same reliability requirements as those locations that require a radio communications enhancement system.</w:t>
      </w:r>
    </w:p>
    <w:p w14:paraId="5E48DFCF" w14:textId="77777777" w:rsidR="00E55603" w:rsidRPr="00BC7CE1"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Design, commissioning, and testing of an in-building RF coverage solution that guarantees a minimum RF signal </w:t>
      </w:r>
      <w:r w:rsidRPr="00BC7CE1">
        <w:rPr>
          <w:rFonts w:ascii="Arial" w:hAnsi="Arial" w:cs="Arial"/>
          <w:sz w:val="20"/>
          <w:szCs w:val="20"/>
          <w:lang w:val="en"/>
        </w:rPr>
        <w:t>level of &gt;-85 dBm OR DAQ 3.0 throughout the entire facility and attached structures under the conditions described in this document.</w:t>
      </w:r>
    </w:p>
    <w:p w14:paraId="2CBF0269"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lastRenderedPageBreak/>
        <w:t>Sealed floor plans showing radio coverage for critical and general areas using industry-standard radio frequency computer-generated propagation modeling.</w:t>
      </w:r>
    </w:p>
    <w:p w14:paraId="36CC3370"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Notation that the system is upgradable for frequency band coverage changes, including at a minimum 700/800 MHz.</w:t>
      </w:r>
    </w:p>
    <w:p w14:paraId="52DE197E"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Record all appropriate signal levels after the system implementation, as previously detailed.  </w:t>
      </w:r>
    </w:p>
    <w:p w14:paraId="2D84CD64"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Prepare and submit to the County the “Before and After” floor plans showing signal levels.  </w:t>
      </w:r>
    </w:p>
    <w:p w14:paraId="5AC84E44"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Provide a floor plan heat map that color-codes the received levels.</w:t>
      </w:r>
    </w:p>
    <w:p w14:paraId="516F77D8"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Address any in-building RF coverage issue discovered during the Acceptance Test.</w:t>
      </w:r>
    </w:p>
    <w:p w14:paraId="3C557DF3"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Address any reported RF interference issue related to the new DAS installation.</w:t>
      </w:r>
    </w:p>
    <w:p w14:paraId="36CD9D02"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 xml:space="preserve">Provide the Building Owner with project documentation including but not limited to “As-built” documentation, and floor heat maps, in soft copy format (e.g., PDF), system documents, technical manuals, Return Loss or VSWR readings of the RF lines, diagrams showing equipment placement and routing for antennas, coaxial cables, fiber optics interconnections, and AC power. </w:t>
      </w:r>
    </w:p>
    <w:p w14:paraId="090D2561" w14:textId="77777777" w:rsidR="00E55603" w:rsidRPr="002E3988" w:rsidRDefault="00E55603" w:rsidP="00E55603">
      <w:pPr>
        <w:widowControl/>
        <w:numPr>
          <w:ilvl w:val="0"/>
          <w:numId w:val="25"/>
        </w:numPr>
        <w:adjustRightInd w:val="0"/>
        <w:spacing w:before="120"/>
        <w:ind w:left="1080"/>
        <w:rPr>
          <w:rFonts w:ascii="Arial" w:hAnsi="Arial" w:cs="Arial"/>
          <w:sz w:val="20"/>
          <w:szCs w:val="20"/>
          <w:lang w:val="en"/>
        </w:rPr>
      </w:pPr>
      <w:r w:rsidRPr="002E3988">
        <w:rPr>
          <w:rFonts w:ascii="Arial" w:hAnsi="Arial" w:cs="Arial"/>
          <w:sz w:val="20"/>
          <w:szCs w:val="20"/>
          <w:lang w:val="en"/>
        </w:rPr>
        <w:t>Coaxial cables shall be certified sweep tested over the frequency range in which being utilized. Certification of sweep test shall be furnished to Washoe County WCRCS Radio Division approval prior to acceptance.</w:t>
      </w:r>
    </w:p>
    <w:p w14:paraId="585FB0EF" w14:textId="77777777" w:rsidR="00E55603" w:rsidRPr="00D22160" w:rsidRDefault="00E55603" w:rsidP="00E55603">
      <w:pPr>
        <w:widowControl/>
        <w:numPr>
          <w:ilvl w:val="0"/>
          <w:numId w:val="17"/>
        </w:numPr>
        <w:adjustRightInd w:val="0"/>
        <w:spacing w:before="120"/>
        <w:rPr>
          <w:rFonts w:ascii="Arial" w:hAnsi="Arial" w:cs="Arial"/>
          <w:b/>
          <w:bCs/>
          <w:sz w:val="20"/>
          <w:szCs w:val="20"/>
          <w:lang w:val="en"/>
        </w:rPr>
      </w:pPr>
      <w:r w:rsidRPr="00D22160">
        <w:rPr>
          <w:rFonts w:ascii="Arial" w:hAnsi="Arial" w:cs="Arial"/>
          <w:b/>
          <w:bCs/>
          <w:sz w:val="20"/>
          <w:szCs w:val="20"/>
          <w:lang w:val="en"/>
        </w:rPr>
        <w:t>Radio Communication Enhancements system implementation Process</w:t>
      </w:r>
    </w:p>
    <w:p w14:paraId="6A13B197" w14:textId="77777777" w:rsidR="00E55603" w:rsidRPr="009A716A" w:rsidRDefault="00E55603" w:rsidP="00E55603">
      <w:pPr>
        <w:pStyle w:val="ListParagraph"/>
        <w:widowControl/>
        <w:numPr>
          <w:ilvl w:val="0"/>
          <w:numId w:val="26"/>
        </w:numPr>
        <w:adjustRightInd w:val="0"/>
        <w:spacing w:before="120"/>
        <w:ind w:left="1080"/>
        <w:contextualSpacing/>
        <w:rPr>
          <w:rFonts w:ascii="Arial" w:hAnsi="Arial" w:cs="Arial"/>
          <w:sz w:val="20"/>
          <w:szCs w:val="20"/>
        </w:rPr>
      </w:pPr>
      <w:r>
        <w:rPr>
          <w:rFonts w:ascii="Arial" w:hAnsi="Arial" w:cs="Arial"/>
          <w:sz w:val="20"/>
          <w:szCs w:val="20"/>
          <w:lang w:val="en"/>
        </w:rPr>
        <w:t>C</w:t>
      </w:r>
      <w:r w:rsidRPr="009A716A">
        <w:rPr>
          <w:rFonts w:ascii="Arial" w:hAnsi="Arial" w:cs="Arial"/>
          <w:sz w:val="20"/>
          <w:szCs w:val="20"/>
          <w:lang w:val="en"/>
        </w:rPr>
        <w:t>onduct an NFPA compliant needs assessment of the project</w:t>
      </w:r>
    </w:p>
    <w:p w14:paraId="1090D5DC" w14:textId="77777777" w:rsidR="00E55603" w:rsidRPr="00544401" w:rsidRDefault="00E55603" w:rsidP="00E55603">
      <w:pPr>
        <w:adjustRightInd w:val="0"/>
        <w:ind w:left="360"/>
        <w:rPr>
          <w:rFonts w:ascii="Arial" w:hAnsi="Arial" w:cs="Arial"/>
          <w:sz w:val="20"/>
          <w:szCs w:val="20"/>
        </w:rPr>
      </w:pPr>
      <w:r>
        <w:rPr>
          <w:noProof/>
          <w:lang w:val="en"/>
        </w:rPr>
        <w:drawing>
          <wp:inline distT="0" distB="0" distL="0" distR="0" wp14:anchorId="58F1A541" wp14:editId="495D8408">
            <wp:extent cx="5702300" cy="3364230"/>
            <wp:effectExtent l="0" t="0" r="0" b="0"/>
            <wp:docPr id="6" name="Picture 6" descr="Graphical user interfac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Excel&#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2300" cy="3364230"/>
                    </a:xfrm>
                    <a:prstGeom prst="rect">
                      <a:avLst/>
                    </a:prstGeom>
                    <a:noFill/>
                    <a:ln>
                      <a:noFill/>
                    </a:ln>
                  </pic:spPr>
                </pic:pic>
              </a:graphicData>
            </a:graphic>
          </wp:inline>
        </w:drawing>
      </w:r>
    </w:p>
    <w:p w14:paraId="1F6910E5" w14:textId="77777777" w:rsidR="00E55603" w:rsidRPr="006C2B26" w:rsidRDefault="00E55603" w:rsidP="00E55603">
      <w:pPr>
        <w:widowControl/>
        <w:numPr>
          <w:ilvl w:val="0"/>
          <w:numId w:val="17"/>
        </w:numPr>
        <w:adjustRightInd w:val="0"/>
        <w:spacing w:before="120"/>
        <w:rPr>
          <w:rFonts w:ascii="Arial" w:hAnsi="Arial" w:cs="Arial"/>
          <w:b/>
          <w:bCs/>
          <w:sz w:val="20"/>
          <w:szCs w:val="20"/>
        </w:rPr>
      </w:pPr>
      <w:r w:rsidRPr="006C2B26">
        <w:rPr>
          <w:rFonts w:ascii="Arial" w:hAnsi="Arial" w:cs="Arial"/>
          <w:b/>
          <w:bCs/>
          <w:sz w:val="20"/>
          <w:szCs w:val="20"/>
        </w:rPr>
        <w:t>Conduct System Planning and design:</w:t>
      </w:r>
    </w:p>
    <w:p w14:paraId="1CB9EEF8" w14:textId="77777777" w:rsidR="00E55603" w:rsidRPr="009A716A" w:rsidRDefault="00E55603" w:rsidP="00E55603">
      <w:pPr>
        <w:pStyle w:val="ListParagraph"/>
        <w:widowControl/>
        <w:numPr>
          <w:ilvl w:val="0"/>
          <w:numId w:val="27"/>
        </w:numPr>
        <w:adjustRightInd w:val="0"/>
        <w:spacing w:before="120"/>
        <w:ind w:left="720"/>
        <w:contextualSpacing/>
        <w:rPr>
          <w:rFonts w:ascii="Arial" w:hAnsi="Arial" w:cs="Arial"/>
          <w:sz w:val="20"/>
          <w:szCs w:val="20"/>
        </w:rPr>
      </w:pPr>
      <w:r w:rsidRPr="009A716A">
        <w:rPr>
          <w:rFonts w:ascii="Arial" w:hAnsi="Arial" w:cs="Arial"/>
          <w:sz w:val="20"/>
          <w:szCs w:val="20"/>
        </w:rPr>
        <w:t xml:space="preserve">The applicant shall include an RF Professional Engineer (PE) designed NFPA compliant two-way radio communication enhancement system in the design requirements for the project. A qualified integrator or installation firm is hired to install, test, and activate the two-way radio communications enhancement system as a part of the building project. Washoe County WCRCS Radio Division shall aid the integrator/installer in directing the selection of the donor sites for the proposed two-way radio communications enhancement system for the public safety communication systems.  The applicant must obtain the proper fire and building permits to cover the installation of the two-way radio communication enhancement system. Note: The fire alarm contractor is responsible for the fire alarm permit application and integration of the radio communications enhancement system into the fire alarm supervisory notification/alarm panel.  </w:t>
      </w:r>
    </w:p>
    <w:p w14:paraId="24116867" w14:textId="77777777" w:rsidR="00E55603" w:rsidRPr="006C2B26" w:rsidRDefault="00E55603" w:rsidP="00E55603">
      <w:pPr>
        <w:keepNext/>
        <w:keepLines/>
        <w:widowControl/>
        <w:numPr>
          <w:ilvl w:val="0"/>
          <w:numId w:val="17"/>
        </w:numPr>
        <w:adjustRightInd w:val="0"/>
        <w:spacing w:before="120"/>
        <w:rPr>
          <w:rFonts w:ascii="Arial" w:hAnsi="Arial" w:cs="Arial"/>
          <w:b/>
          <w:bCs/>
          <w:sz w:val="20"/>
          <w:szCs w:val="20"/>
          <w:lang w:val="en"/>
        </w:rPr>
      </w:pPr>
      <w:r w:rsidRPr="006C2B26">
        <w:rPr>
          <w:rFonts w:ascii="Arial" w:hAnsi="Arial" w:cs="Arial"/>
          <w:b/>
          <w:bCs/>
          <w:sz w:val="20"/>
          <w:szCs w:val="20"/>
          <w:lang w:val="en"/>
        </w:rPr>
        <w:t>Submit retransmission Application:</w:t>
      </w:r>
    </w:p>
    <w:p w14:paraId="4ADEF5C2" w14:textId="77777777" w:rsidR="00E55603" w:rsidRPr="009A716A" w:rsidRDefault="00E55603" w:rsidP="00E55603">
      <w:pPr>
        <w:pStyle w:val="ListParagraph"/>
        <w:widowControl/>
        <w:numPr>
          <w:ilvl w:val="0"/>
          <w:numId w:val="28"/>
        </w:numPr>
        <w:adjustRightInd w:val="0"/>
        <w:spacing w:before="120" w:line="259" w:lineRule="atLeast"/>
        <w:ind w:left="720"/>
        <w:contextualSpacing/>
        <w:rPr>
          <w:rFonts w:ascii="Arial" w:hAnsi="Arial" w:cs="Arial"/>
          <w:sz w:val="20"/>
          <w:szCs w:val="20"/>
          <w:lang w:val="en"/>
        </w:rPr>
      </w:pPr>
      <w:r w:rsidRPr="009A716A">
        <w:rPr>
          <w:rFonts w:ascii="Arial" w:hAnsi="Arial" w:cs="Arial"/>
          <w:sz w:val="20"/>
          <w:szCs w:val="20"/>
          <w:lang w:val="en"/>
        </w:rPr>
        <w:t xml:space="preserve">The integrator/installer shall complete a </w:t>
      </w:r>
      <w:r w:rsidRPr="00B030A9">
        <w:rPr>
          <w:rFonts w:ascii="Arial" w:hAnsi="Arial" w:cs="Arial"/>
          <w:sz w:val="20"/>
          <w:szCs w:val="20"/>
          <w:lang w:val="en"/>
        </w:rPr>
        <w:t>Retransmission Application for each</w:t>
      </w:r>
      <w:r w:rsidRPr="009A716A">
        <w:rPr>
          <w:rFonts w:ascii="Arial" w:hAnsi="Arial" w:cs="Arial"/>
          <w:sz w:val="20"/>
          <w:szCs w:val="20"/>
          <w:lang w:val="en"/>
        </w:rPr>
        <w:t xml:space="preserve"> BDA headend in the system design (Appendix D). Retransmission Applications must include the Permit Number assigned for the work. The </w:t>
      </w:r>
      <w:r w:rsidRPr="009A716A">
        <w:rPr>
          <w:rFonts w:ascii="Arial" w:hAnsi="Arial" w:cs="Arial"/>
          <w:sz w:val="20"/>
          <w:szCs w:val="20"/>
          <w:lang w:val="en"/>
        </w:rPr>
        <w:lastRenderedPageBreak/>
        <w:t>owner shall submit Retransmission Application(s), proposed design documentation, system design diagrams, bill of materials (including specification sheets), floor plan diagrams, which include a heat map that color-codes the received levels, maps that demonstrate that all floors, stairwells, elevators have been tested exhaustively, to Washoe County WCRCS   Radio Division for review.</w:t>
      </w:r>
    </w:p>
    <w:p w14:paraId="6686F21C" w14:textId="77777777" w:rsidR="00E55603" w:rsidRDefault="00E55603" w:rsidP="00E55603">
      <w:pPr>
        <w:adjustRightInd w:val="0"/>
        <w:spacing w:after="160" w:line="259" w:lineRule="atLeast"/>
        <w:rPr>
          <w:rFonts w:ascii="Century Gothic" w:hAnsi="Century Gothic" w:cs="Century Gothic"/>
          <w:lang w:val="en"/>
        </w:rPr>
      </w:pPr>
      <w:r>
        <w:rPr>
          <w:noProof/>
          <w:lang w:val="en"/>
        </w:rPr>
        <w:drawing>
          <wp:inline distT="0" distB="0" distL="0" distR="0" wp14:anchorId="239F0372" wp14:editId="2653EC68">
            <wp:extent cx="5702300" cy="333819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2300" cy="3338195"/>
                    </a:xfrm>
                    <a:prstGeom prst="rect">
                      <a:avLst/>
                    </a:prstGeom>
                    <a:noFill/>
                    <a:ln>
                      <a:noFill/>
                    </a:ln>
                  </pic:spPr>
                </pic:pic>
              </a:graphicData>
            </a:graphic>
          </wp:inline>
        </w:drawing>
      </w:r>
    </w:p>
    <w:p w14:paraId="620305D2" w14:textId="77777777" w:rsidR="00E55603" w:rsidRPr="006C2B26" w:rsidRDefault="00E55603" w:rsidP="00E55603">
      <w:pPr>
        <w:widowControl/>
        <w:numPr>
          <w:ilvl w:val="0"/>
          <w:numId w:val="17"/>
        </w:numPr>
        <w:adjustRightInd w:val="0"/>
        <w:spacing w:before="120"/>
        <w:rPr>
          <w:rFonts w:ascii="Arial" w:hAnsi="Arial" w:cs="Arial"/>
          <w:b/>
          <w:bCs/>
          <w:sz w:val="20"/>
          <w:szCs w:val="20"/>
        </w:rPr>
      </w:pPr>
      <w:r w:rsidRPr="006C2B26">
        <w:rPr>
          <w:rFonts w:ascii="Arial" w:hAnsi="Arial" w:cs="Arial"/>
          <w:b/>
          <w:bCs/>
          <w:sz w:val="20"/>
          <w:szCs w:val="20"/>
        </w:rPr>
        <w:t>Obtain County Review and provisional retransmission authorization:</w:t>
      </w:r>
    </w:p>
    <w:p w14:paraId="2903277A" w14:textId="77777777" w:rsidR="00E55603" w:rsidRPr="00D22160" w:rsidRDefault="00E55603" w:rsidP="00E55603">
      <w:pPr>
        <w:pStyle w:val="ListParagraph"/>
        <w:widowControl/>
        <w:numPr>
          <w:ilvl w:val="0"/>
          <w:numId w:val="29"/>
        </w:numPr>
        <w:adjustRightInd w:val="0"/>
        <w:spacing w:before="120"/>
        <w:ind w:left="720"/>
        <w:contextualSpacing/>
        <w:rPr>
          <w:rFonts w:ascii="Arial" w:hAnsi="Arial" w:cs="Arial"/>
          <w:sz w:val="20"/>
          <w:szCs w:val="20"/>
        </w:rPr>
      </w:pPr>
      <w:r w:rsidRPr="00D22160">
        <w:rPr>
          <w:rFonts w:ascii="Arial" w:hAnsi="Arial" w:cs="Arial"/>
          <w:sz w:val="20"/>
          <w:szCs w:val="20"/>
        </w:rPr>
        <w:t>The Washoe County WCRCS Radio Division will conduct a technical review of the proposed design along with the heat map that color-codes the received levels (the map needs to demonstrate that all floors, stairwells, elevators have been covered). Upon approval of the design, Washoe County WCRCS Radio Division will issue a signed Provisional Retransmission Authorization (Appendix C) to the applicant, which authorizes the operation of the system for the purposes of installation, testing, and optimization. The Provisional Retransmission Authorization is valid for a period of one year from the date of issuance.</w:t>
      </w:r>
    </w:p>
    <w:p w14:paraId="790E3328" w14:textId="77777777" w:rsidR="00E55603" w:rsidRPr="006C2B26" w:rsidRDefault="00E55603" w:rsidP="00E55603">
      <w:pPr>
        <w:widowControl/>
        <w:numPr>
          <w:ilvl w:val="0"/>
          <w:numId w:val="17"/>
        </w:numPr>
        <w:adjustRightInd w:val="0"/>
        <w:spacing w:before="120"/>
        <w:rPr>
          <w:rFonts w:ascii="Arial" w:hAnsi="Arial" w:cs="Arial"/>
          <w:b/>
          <w:bCs/>
          <w:spacing w:val="-10"/>
          <w:sz w:val="20"/>
          <w:szCs w:val="20"/>
          <w:lang w:val="en"/>
        </w:rPr>
      </w:pPr>
      <w:r w:rsidRPr="006C2B26">
        <w:rPr>
          <w:rFonts w:ascii="Arial" w:hAnsi="Arial" w:cs="Arial"/>
          <w:b/>
          <w:bCs/>
          <w:spacing w:val="-10"/>
          <w:sz w:val="20"/>
          <w:szCs w:val="20"/>
          <w:lang w:val="en"/>
        </w:rPr>
        <w:t xml:space="preserve">Perform System Installation: </w:t>
      </w:r>
    </w:p>
    <w:p w14:paraId="30CD7C72" w14:textId="77777777" w:rsidR="00E55603" w:rsidRPr="002661F5" w:rsidRDefault="00E55603" w:rsidP="00E55603">
      <w:pPr>
        <w:widowControl/>
        <w:numPr>
          <w:ilvl w:val="0"/>
          <w:numId w:val="30"/>
        </w:numPr>
        <w:adjustRightInd w:val="0"/>
        <w:spacing w:before="120"/>
        <w:ind w:left="1080"/>
        <w:rPr>
          <w:rFonts w:ascii="Arial" w:hAnsi="Arial" w:cs="Arial"/>
          <w:spacing w:val="-10"/>
          <w:sz w:val="20"/>
          <w:szCs w:val="20"/>
          <w:lang w:val="en"/>
        </w:rPr>
      </w:pPr>
      <w:r w:rsidRPr="002661F5">
        <w:rPr>
          <w:rFonts w:ascii="Arial" w:hAnsi="Arial" w:cs="Arial"/>
          <w:spacing w:val="-10"/>
          <w:sz w:val="20"/>
          <w:szCs w:val="20"/>
          <w:lang w:val="en"/>
        </w:rPr>
        <w:t>The integrator/installer proceeds with the installation of the approved system(s) in accordance with the project’s plan and schedule. Substantial design changes from those specified in the initial design must be approved by the Washoe County WCRCS Radio Division (e.g., selection of a different donor site, selection of different model BDA, selection of a different donor antenna, additions or changes to the number of line amplifiers in the design, and changes to the equipment room location in building).</w:t>
      </w:r>
    </w:p>
    <w:p w14:paraId="562BDF14" w14:textId="77777777" w:rsidR="00E55603" w:rsidRPr="006C2B26" w:rsidRDefault="00E55603" w:rsidP="00E55603">
      <w:pPr>
        <w:widowControl/>
        <w:numPr>
          <w:ilvl w:val="0"/>
          <w:numId w:val="17"/>
        </w:numPr>
        <w:adjustRightInd w:val="0"/>
        <w:spacing w:before="120"/>
        <w:rPr>
          <w:rFonts w:ascii="Arial" w:hAnsi="Arial" w:cs="Arial"/>
          <w:b/>
          <w:bCs/>
          <w:spacing w:val="-10"/>
          <w:sz w:val="20"/>
          <w:szCs w:val="20"/>
          <w:lang w:val="en"/>
        </w:rPr>
      </w:pPr>
      <w:r w:rsidRPr="006C2B26">
        <w:rPr>
          <w:rFonts w:ascii="Arial" w:hAnsi="Arial" w:cs="Arial"/>
          <w:b/>
          <w:bCs/>
          <w:spacing w:val="-10"/>
          <w:sz w:val="20"/>
          <w:szCs w:val="20"/>
          <w:lang w:val="en"/>
        </w:rPr>
        <w:t>Perform Pre-commissioning Activation and optimization:</w:t>
      </w:r>
    </w:p>
    <w:p w14:paraId="6C19EEE9" w14:textId="77777777" w:rsidR="00E55603" w:rsidRPr="002661F5" w:rsidRDefault="00E55603" w:rsidP="00E55603">
      <w:pPr>
        <w:widowControl/>
        <w:numPr>
          <w:ilvl w:val="0"/>
          <w:numId w:val="31"/>
        </w:numPr>
        <w:adjustRightInd w:val="0"/>
        <w:spacing w:before="120"/>
        <w:ind w:left="1080"/>
        <w:rPr>
          <w:rFonts w:ascii="Arial" w:hAnsi="Arial" w:cs="Arial"/>
          <w:spacing w:val="-10"/>
          <w:sz w:val="20"/>
          <w:szCs w:val="20"/>
          <w:lang w:val="en"/>
        </w:rPr>
      </w:pPr>
      <w:r w:rsidRPr="002661F5">
        <w:rPr>
          <w:rFonts w:ascii="Arial" w:hAnsi="Arial" w:cs="Arial"/>
          <w:spacing w:val="-10"/>
          <w:sz w:val="20"/>
          <w:szCs w:val="20"/>
          <w:lang w:val="en"/>
        </w:rPr>
        <w:t>DAS Integrator/installer posts the Provisional Retransmission Authorization at the headend location(s). The integrator/installer shall notify the Washoe County WCRCS Radio Division when ready to activate the system for the first time.</w:t>
      </w:r>
      <w:r w:rsidRPr="002661F5">
        <w:rPr>
          <w:rFonts w:ascii="Arial" w:hAnsi="Arial" w:cs="Arial"/>
          <w:spacing w:val="-10"/>
          <w:sz w:val="20"/>
          <w:szCs w:val="20"/>
          <w:lang w:val="en"/>
        </w:rPr>
        <w:tab/>
      </w:r>
    </w:p>
    <w:p w14:paraId="39EF4905" w14:textId="77777777" w:rsidR="00E55603" w:rsidRPr="006C2B26" w:rsidRDefault="00E55603" w:rsidP="00E55603">
      <w:pPr>
        <w:widowControl/>
        <w:numPr>
          <w:ilvl w:val="0"/>
          <w:numId w:val="17"/>
        </w:numPr>
        <w:adjustRightInd w:val="0"/>
        <w:spacing w:before="120"/>
        <w:rPr>
          <w:rFonts w:ascii="Arial" w:hAnsi="Arial" w:cs="Arial"/>
          <w:b/>
          <w:bCs/>
          <w:spacing w:val="-10"/>
          <w:sz w:val="20"/>
          <w:szCs w:val="20"/>
          <w:lang w:val="en"/>
        </w:rPr>
      </w:pPr>
      <w:r w:rsidRPr="006C2B26">
        <w:rPr>
          <w:rFonts w:ascii="Arial" w:hAnsi="Arial" w:cs="Arial"/>
          <w:b/>
          <w:bCs/>
          <w:spacing w:val="-10"/>
          <w:sz w:val="20"/>
          <w:szCs w:val="20"/>
          <w:lang w:val="en"/>
        </w:rPr>
        <w:t>Perform Fire Alarm/Two-Way Radio Communication Enhancement System testing:</w:t>
      </w:r>
    </w:p>
    <w:p w14:paraId="2BD11FB5" w14:textId="77777777" w:rsidR="00E55603" w:rsidRPr="002661F5" w:rsidRDefault="00E55603" w:rsidP="00E55603">
      <w:pPr>
        <w:widowControl/>
        <w:numPr>
          <w:ilvl w:val="0"/>
          <w:numId w:val="32"/>
        </w:numPr>
        <w:adjustRightInd w:val="0"/>
        <w:spacing w:before="120"/>
        <w:ind w:left="1080"/>
        <w:rPr>
          <w:rFonts w:ascii="Arial" w:hAnsi="Arial" w:cs="Arial"/>
          <w:spacing w:val="-10"/>
          <w:sz w:val="20"/>
          <w:szCs w:val="20"/>
          <w:lang w:val="en"/>
        </w:rPr>
      </w:pPr>
      <w:r w:rsidRPr="002661F5">
        <w:rPr>
          <w:rFonts w:ascii="Arial" w:hAnsi="Arial" w:cs="Arial"/>
          <w:spacing w:val="-10"/>
          <w:sz w:val="20"/>
          <w:szCs w:val="20"/>
          <w:lang w:val="en"/>
        </w:rPr>
        <w:t xml:space="preserve">The DAS integrator/installer coordinates the scheduling of system testing with the fire alarm contractor at the site. Testing shall include integrator/installer staff, fire alarm contractor staff, WCRCS or Fire Marshal staff, and its third-party representatives.   The test participants conduct NFPA compliant coverage testing and supervisory notification/alarm panel testing on the scheduled date. The Washoe County WCRCS Radio Division reviews the integrators test documentation and completes an evaluation of the system to ensure documentation accuracy and evaluate the impact on the Public Safety Radio System.  Upon completion of the evaluation, the Washoe County WCRCS Radio Division will submit their findings to the </w:t>
      </w:r>
      <w:r>
        <w:rPr>
          <w:rFonts w:ascii="Arial" w:hAnsi="Arial" w:cs="Arial"/>
          <w:spacing w:val="-10"/>
          <w:sz w:val="20"/>
          <w:szCs w:val="20"/>
          <w:lang w:val="en"/>
        </w:rPr>
        <w:t xml:space="preserve">appropriate </w:t>
      </w:r>
      <w:r w:rsidRPr="002661F5">
        <w:rPr>
          <w:rFonts w:ascii="Arial" w:hAnsi="Arial" w:cs="Arial"/>
          <w:spacing w:val="-10"/>
          <w:sz w:val="20"/>
          <w:szCs w:val="20"/>
          <w:lang w:val="en"/>
        </w:rPr>
        <w:t>Fire Marshal along with approval recommendations.</w:t>
      </w:r>
    </w:p>
    <w:p w14:paraId="10BA22E5" w14:textId="77777777" w:rsidR="00E55603" w:rsidRDefault="00E55603" w:rsidP="00E55603">
      <w:pPr>
        <w:widowControl/>
        <w:numPr>
          <w:ilvl w:val="0"/>
          <w:numId w:val="17"/>
        </w:numPr>
        <w:adjustRightInd w:val="0"/>
        <w:spacing w:before="120"/>
        <w:rPr>
          <w:rFonts w:ascii="Arial" w:hAnsi="Arial" w:cs="Arial"/>
          <w:b/>
          <w:bCs/>
          <w:spacing w:val="-10"/>
          <w:sz w:val="20"/>
          <w:szCs w:val="20"/>
          <w:lang w:val="en"/>
        </w:rPr>
      </w:pPr>
      <w:r>
        <w:rPr>
          <w:rFonts w:ascii="Arial" w:hAnsi="Arial" w:cs="Arial"/>
          <w:b/>
          <w:bCs/>
          <w:spacing w:val="-10"/>
          <w:sz w:val="20"/>
          <w:szCs w:val="20"/>
          <w:lang w:val="en"/>
        </w:rPr>
        <w:br w:type="page"/>
      </w:r>
    </w:p>
    <w:p w14:paraId="4FD97140" w14:textId="77777777" w:rsidR="00E55603" w:rsidRPr="006C2B26" w:rsidRDefault="00E55603" w:rsidP="00E55603">
      <w:pPr>
        <w:widowControl/>
        <w:numPr>
          <w:ilvl w:val="0"/>
          <w:numId w:val="33"/>
        </w:numPr>
        <w:adjustRightInd w:val="0"/>
        <w:spacing w:before="120"/>
        <w:rPr>
          <w:rFonts w:ascii="Arial" w:hAnsi="Arial" w:cs="Arial"/>
          <w:b/>
          <w:bCs/>
          <w:spacing w:val="-10"/>
          <w:sz w:val="20"/>
          <w:szCs w:val="20"/>
          <w:lang w:val="en"/>
        </w:rPr>
      </w:pPr>
      <w:r w:rsidRPr="006C2B26">
        <w:rPr>
          <w:rFonts w:ascii="Arial" w:hAnsi="Arial" w:cs="Arial"/>
          <w:b/>
          <w:bCs/>
          <w:spacing w:val="-10"/>
          <w:sz w:val="20"/>
          <w:szCs w:val="20"/>
          <w:lang w:val="en"/>
        </w:rPr>
        <w:lastRenderedPageBreak/>
        <w:t>Submit As-built Documentation:</w:t>
      </w:r>
    </w:p>
    <w:p w14:paraId="63DA77B8" w14:textId="77777777" w:rsidR="00E55603" w:rsidRDefault="00E55603" w:rsidP="00E55603">
      <w:pPr>
        <w:widowControl/>
        <w:numPr>
          <w:ilvl w:val="0"/>
          <w:numId w:val="34"/>
        </w:numPr>
        <w:adjustRightInd w:val="0"/>
        <w:spacing w:before="120"/>
        <w:ind w:left="1080"/>
        <w:rPr>
          <w:rFonts w:ascii="Arial" w:hAnsi="Arial" w:cs="Arial"/>
          <w:spacing w:val="-10"/>
          <w:sz w:val="20"/>
          <w:szCs w:val="20"/>
          <w:lang w:val="en"/>
        </w:rPr>
      </w:pPr>
      <w:r w:rsidRPr="002661F5">
        <w:rPr>
          <w:rFonts w:ascii="Arial" w:hAnsi="Arial" w:cs="Arial"/>
          <w:spacing w:val="-10"/>
          <w:sz w:val="20"/>
          <w:szCs w:val="20"/>
          <w:lang w:val="en"/>
        </w:rPr>
        <w:t xml:space="preserve">The DAS integrator/installer provides test results, including the heat map and full system as-built documentation to Washoe County WCRCS Radio Division in soft copy (e.g., PDF) format. With the recommendation of the Fire Marshal/Fire Chief, WCRCS issues a Final Retransmission Authorization (Appendix F) valid for a period of five years from the date of issuance. The Final Retransmission Authorization must be posted at the headend location. The Washoe County WCRCS Radio Division files the as-built documentation to the system archives.  </w:t>
      </w:r>
    </w:p>
    <w:p w14:paraId="7E32ED19" w14:textId="610FF221" w:rsidR="00B373D9" w:rsidRDefault="007014D3" w:rsidP="00B373D9">
      <w:pPr>
        <w:pStyle w:val="Heading3"/>
        <w:ind w:left="531"/>
        <w:rPr>
          <w:lang w:val="en"/>
        </w:rPr>
      </w:pPr>
      <w:bookmarkStart w:id="37" w:name="_Toc169764295"/>
      <w:r>
        <w:rPr>
          <w:lang w:val="en"/>
        </w:rPr>
        <w:t>Exceptions to the Code</w:t>
      </w:r>
      <w:bookmarkEnd w:id="37"/>
    </w:p>
    <w:p w14:paraId="6D7BDF7F" w14:textId="77777777" w:rsidR="00B373D9" w:rsidRPr="00B373D9" w:rsidRDefault="00B373D9" w:rsidP="00B373D9">
      <w:pPr>
        <w:widowControl/>
        <w:adjustRightInd w:val="0"/>
        <w:spacing w:after="160" w:line="259" w:lineRule="atLeast"/>
        <w:ind w:firstLine="531"/>
        <w:rPr>
          <w:rFonts w:ascii="Times New Roman" w:eastAsia="Times New Roman" w:hAnsi="Times New Roman" w:cs="Times New Roman"/>
          <w:sz w:val="24"/>
          <w:szCs w:val="24"/>
        </w:rPr>
      </w:pPr>
      <w:r w:rsidRPr="00B373D9">
        <w:rPr>
          <w:rFonts w:ascii="Arial" w:eastAsia="Times New Roman" w:hAnsi="Arial" w:cs="Arial"/>
          <w:sz w:val="20"/>
          <w:szCs w:val="20"/>
          <w:lang w:val="en"/>
        </w:rPr>
        <w:t>WCRCS can adopted the NFPA 1225 Standard for the Installation of all Bidirectional Amplifiers (BDA) Distributed Amplifier Systems (DAS) and Emergency Responders Radio Communication Systems (ERRCS). Specifications for NFPA 1225 or the Emergency Responders Radio Communication Systems (ERRCS, DAS &amp; BDA) can be found:</w:t>
      </w:r>
      <w:r w:rsidRPr="00B373D9">
        <w:rPr>
          <w:rFonts w:ascii="Times New Roman" w:eastAsia="Times New Roman" w:hAnsi="Times New Roman" w:cs="Times New Roman"/>
          <w:sz w:val="24"/>
          <w:szCs w:val="24"/>
        </w:rPr>
        <w:t xml:space="preserve"> </w:t>
      </w:r>
      <w:hyperlink r:id="rId34" w:history="1">
        <w:r w:rsidRPr="00B373D9">
          <w:rPr>
            <w:rFonts w:ascii="Times New Roman" w:eastAsia="Times New Roman" w:hAnsi="Times New Roman" w:cs="Times New Roman"/>
            <w:color w:val="0000FF"/>
            <w:sz w:val="24"/>
            <w:szCs w:val="24"/>
            <w:u w:val="single"/>
          </w:rPr>
          <w:t>NFPA 1225: Standard for Emergency Services Communications</w:t>
        </w:r>
      </w:hyperlink>
    </w:p>
    <w:p w14:paraId="443A002D"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NFPA References Electrical Specifications out of sections 700 and 800 of the NEC 70. Specifications for NFPA NEC 70, electrical specifications can be found:</w:t>
      </w:r>
      <w:r w:rsidRPr="00B373D9">
        <w:rPr>
          <w:rFonts w:ascii="Times New Roman" w:eastAsia="Times New Roman" w:hAnsi="Times New Roman" w:cs="Times New Roman"/>
          <w:sz w:val="24"/>
          <w:szCs w:val="24"/>
        </w:rPr>
        <w:t xml:space="preserve"> </w:t>
      </w:r>
      <w:hyperlink r:id="rId35" w:history="1">
        <w:r w:rsidRPr="00B373D9">
          <w:rPr>
            <w:rFonts w:ascii="Times New Roman" w:eastAsia="Times New Roman" w:hAnsi="Times New Roman" w:cs="Times New Roman"/>
            <w:color w:val="0000FF"/>
            <w:sz w:val="24"/>
            <w:szCs w:val="24"/>
            <w:u w:val="single"/>
          </w:rPr>
          <w:t>NFPA 70®: National Electrical Code®</w:t>
        </w:r>
      </w:hyperlink>
    </w:p>
    <w:p w14:paraId="0025A4A1" w14:textId="77777777" w:rsidR="00B373D9" w:rsidRPr="00B373D9" w:rsidRDefault="00B373D9" w:rsidP="00B373D9">
      <w:pPr>
        <w:widowControl/>
        <w:adjustRightInd w:val="0"/>
        <w:spacing w:after="160" w:line="259" w:lineRule="atLeast"/>
        <w:rPr>
          <w:rFonts w:ascii="Arial" w:eastAsia="Times New Roman" w:hAnsi="Arial" w:cs="Arial"/>
          <w:b/>
          <w:bCs/>
          <w:sz w:val="20"/>
          <w:szCs w:val="20"/>
          <w:lang w:val="en"/>
        </w:rPr>
      </w:pPr>
      <w:r w:rsidRPr="00B373D9">
        <w:rPr>
          <w:rFonts w:ascii="Arial" w:eastAsia="Times New Roman" w:hAnsi="Arial" w:cs="Arial"/>
          <w:b/>
          <w:bCs/>
          <w:sz w:val="20"/>
          <w:szCs w:val="20"/>
          <w:lang w:val="en"/>
        </w:rPr>
        <w:t>NFPA 1225 Exceptions:</w:t>
      </w:r>
    </w:p>
    <w:p w14:paraId="3F2965A4" w14:textId="77777777" w:rsidR="00B373D9" w:rsidRPr="00B373D9" w:rsidRDefault="00B373D9" w:rsidP="00B373D9">
      <w:pPr>
        <w:widowControl/>
        <w:adjustRightInd w:val="0"/>
        <w:spacing w:after="160" w:line="259" w:lineRule="atLeast"/>
        <w:rPr>
          <w:rFonts w:ascii="Arial" w:eastAsia="Times New Roman" w:hAnsi="Arial" w:cs="Arial"/>
          <w:b/>
          <w:bCs/>
          <w:sz w:val="20"/>
          <w:szCs w:val="20"/>
          <w:lang w:val="en"/>
        </w:rPr>
      </w:pPr>
      <w:r w:rsidRPr="00B373D9">
        <w:rPr>
          <w:rFonts w:ascii="Arial" w:eastAsia="Times New Roman" w:hAnsi="Arial" w:cs="Arial"/>
          <w:sz w:val="20"/>
          <w:szCs w:val="20"/>
          <w:lang w:val="en"/>
        </w:rPr>
        <w:t>Splitters will not be accepted in the design of a DAS, Booster, ERRCS, or BDA system within the Washoe County Regional Communications System. (**Coupler should be used in lieu of Splitters: Splitters do not pass communication traffic when the device is burned up, whereas a Coupler that burns up will act as a passive allowing traffic downstream of the damaged device. Adoption of this principal design is for the safety of our First Responders</w:t>
      </w:r>
      <w:r w:rsidRPr="00B373D9">
        <w:rPr>
          <w:rFonts w:ascii="Arial" w:eastAsia="Times New Roman" w:hAnsi="Arial" w:cs="Arial"/>
          <w:b/>
          <w:bCs/>
          <w:sz w:val="20"/>
          <w:szCs w:val="20"/>
          <w:lang w:val="en"/>
        </w:rPr>
        <w:t>)</w:t>
      </w:r>
    </w:p>
    <w:p w14:paraId="322D246A" w14:textId="77777777" w:rsidR="00B373D9" w:rsidRPr="00B373D9" w:rsidRDefault="00B373D9" w:rsidP="00B373D9">
      <w:pPr>
        <w:widowControl/>
        <w:adjustRightInd w:val="0"/>
        <w:spacing w:after="160" w:line="259" w:lineRule="atLeast"/>
        <w:rPr>
          <w:rFonts w:ascii="Arial" w:eastAsia="Times New Roman" w:hAnsi="Arial" w:cs="Arial"/>
          <w:b/>
          <w:bCs/>
          <w:sz w:val="20"/>
          <w:szCs w:val="20"/>
          <w:lang w:val="en"/>
        </w:rPr>
      </w:pPr>
      <w:r w:rsidRPr="00B373D9">
        <w:rPr>
          <w:rFonts w:ascii="Arial" w:eastAsia="Times New Roman" w:hAnsi="Arial" w:cs="Arial"/>
          <w:b/>
          <w:bCs/>
          <w:sz w:val="20"/>
          <w:szCs w:val="20"/>
          <w:lang w:val="en"/>
        </w:rPr>
        <w:t>Article 770 Optical Fiber Cables</w:t>
      </w:r>
    </w:p>
    <w:p w14:paraId="08DAC496"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b/>
          <w:bCs/>
          <w:sz w:val="20"/>
          <w:szCs w:val="20"/>
          <w:u w:val="single"/>
          <w:lang w:val="en"/>
        </w:rPr>
        <w:t>Exception to 770.26</w:t>
      </w:r>
      <w:r w:rsidRPr="00B373D9">
        <w:rPr>
          <w:rFonts w:ascii="Arial" w:eastAsia="Times New Roman" w:hAnsi="Arial" w:cs="Arial"/>
          <w:b/>
          <w:bCs/>
          <w:sz w:val="20"/>
          <w:szCs w:val="20"/>
          <w:lang w:val="en"/>
        </w:rPr>
        <w:t>:</w:t>
      </w:r>
      <w:r w:rsidRPr="00B373D9">
        <w:rPr>
          <w:rFonts w:ascii="Arial" w:eastAsia="Times New Roman" w:hAnsi="Arial" w:cs="Arial"/>
          <w:sz w:val="20"/>
          <w:szCs w:val="20"/>
          <w:lang w:val="en"/>
        </w:rPr>
        <w:t xml:space="preserve"> Fire Rated Plenum Cabling is established by a minimum 2-hour fire resistance rating for the cable when tested in accordance with ANSI/UL 2196 2017 Standard for Fire Test for circuits Integrity of Fire-resistant Power, Instrumentation, Control, and Data Cables. This requirement is for all </w:t>
      </w:r>
      <w:r w:rsidRPr="00B373D9">
        <w:rPr>
          <w:rFonts w:ascii="Arial" w:eastAsia="Times New Roman" w:hAnsi="Arial" w:cs="Arial"/>
          <w:sz w:val="20"/>
          <w:szCs w:val="20"/>
          <w:u w:val="single"/>
          <w:lang w:val="en"/>
        </w:rPr>
        <w:t>Infrastructure</w:t>
      </w:r>
      <w:r w:rsidRPr="00B373D9">
        <w:rPr>
          <w:rFonts w:ascii="Arial" w:eastAsia="Times New Roman" w:hAnsi="Arial" w:cs="Arial"/>
          <w:sz w:val="20"/>
          <w:szCs w:val="20"/>
          <w:lang w:val="en"/>
        </w:rPr>
        <w:t xml:space="preserve"> cabling: ie Copper Power Cabling, and Optical Fiber Cabling. Type CMR communications riser cables shall be listed as being suitable for use in a vertical run in a shaft or from floor to floor and shall also be listed as having fire-resistant characteristics capable of preventing the carrying of fire from floor to floor. Fire Stopping stuff required between transition of walls partitions, floors, and ceilings. Recommend using Fire Rated Corrugated Fiber tubing for installation of fiber, for cases where UL2196 Fiber is cost prohibitive. </w:t>
      </w:r>
    </w:p>
    <w:p w14:paraId="4BB46C4F" w14:textId="77777777" w:rsidR="00B373D9" w:rsidRPr="00B373D9" w:rsidRDefault="00B373D9" w:rsidP="00B373D9">
      <w:pPr>
        <w:widowControl/>
        <w:adjustRightInd w:val="0"/>
        <w:spacing w:after="160" w:line="259" w:lineRule="atLeast"/>
        <w:rPr>
          <w:rFonts w:ascii="Arial" w:eastAsia="Times New Roman" w:hAnsi="Arial" w:cs="Arial"/>
          <w:sz w:val="20"/>
          <w:szCs w:val="20"/>
          <w:highlight w:val="yellow"/>
          <w:lang w:val="en"/>
        </w:rPr>
      </w:pPr>
    </w:p>
    <w:p w14:paraId="63ABE6EB" w14:textId="77777777" w:rsidR="00B373D9" w:rsidRPr="00B373D9" w:rsidRDefault="00B373D9" w:rsidP="00B373D9">
      <w:pPr>
        <w:widowControl/>
        <w:adjustRightInd w:val="0"/>
        <w:spacing w:after="160" w:line="259" w:lineRule="atLeast"/>
        <w:rPr>
          <w:rFonts w:ascii="Arial" w:eastAsia="Times New Roman" w:hAnsi="Arial" w:cs="Arial"/>
          <w:b/>
          <w:bCs/>
          <w:sz w:val="20"/>
          <w:szCs w:val="20"/>
          <w:lang w:val="en"/>
        </w:rPr>
      </w:pPr>
      <w:r w:rsidRPr="00B373D9">
        <w:rPr>
          <w:rFonts w:ascii="Arial" w:eastAsia="Times New Roman" w:hAnsi="Arial" w:cs="Arial"/>
          <w:b/>
          <w:bCs/>
          <w:sz w:val="20"/>
          <w:szCs w:val="20"/>
          <w:lang w:val="en"/>
        </w:rPr>
        <w:t>Article 800 General Requirements for Communications Systems</w:t>
      </w:r>
    </w:p>
    <w:p w14:paraId="54C6A581"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TABLE 800.179 Cable Markings  </w:t>
      </w:r>
    </w:p>
    <w:p w14:paraId="63C8216C"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Cable Marking Type </w:t>
      </w:r>
    </w:p>
    <w:p w14:paraId="0FB72B17"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CMP </w:t>
      </w:r>
      <w:r w:rsidRPr="00B373D9">
        <w:rPr>
          <w:rFonts w:ascii="Arial" w:eastAsia="Times New Roman" w:hAnsi="Arial" w:cs="Arial"/>
          <w:sz w:val="20"/>
          <w:szCs w:val="20"/>
          <w:lang w:val="en"/>
        </w:rPr>
        <w:tab/>
      </w:r>
      <w:r w:rsidRPr="00B373D9">
        <w:rPr>
          <w:rFonts w:ascii="Arial" w:eastAsia="Times New Roman" w:hAnsi="Arial" w:cs="Arial"/>
          <w:sz w:val="20"/>
          <w:szCs w:val="20"/>
          <w:lang w:val="en"/>
        </w:rPr>
        <w:tab/>
        <w:t xml:space="preserve">Communications plenum cable  </w:t>
      </w:r>
    </w:p>
    <w:p w14:paraId="00FCD8B1"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CMR </w:t>
      </w:r>
      <w:r w:rsidRPr="00B373D9">
        <w:rPr>
          <w:rFonts w:ascii="Arial" w:eastAsia="Times New Roman" w:hAnsi="Arial" w:cs="Arial"/>
          <w:sz w:val="20"/>
          <w:szCs w:val="20"/>
          <w:lang w:val="en"/>
        </w:rPr>
        <w:tab/>
      </w:r>
      <w:r w:rsidRPr="00B373D9">
        <w:rPr>
          <w:rFonts w:ascii="Arial" w:eastAsia="Times New Roman" w:hAnsi="Arial" w:cs="Arial"/>
          <w:sz w:val="20"/>
          <w:szCs w:val="20"/>
          <w:lang w:val="en"/>
        </w:rPr>
        <w:tab/>
        <w:t xml:space="preserve">Communications riser cable  </w:t>
      </w:r>
    </w:p>
    <w:p w14:paraId="7F11AEC7"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CMG </w:t>
      </w:r>
      <w:r w:rsidRPr="00B373D9">
        <w:rPr>
          <w:rFonts w:ascii="Arial" w:eastAsia="Times New Roman" w:hAnsi="Arial" w:cs="Arial"/>
          <w:sz w:val="20"/>
          <w:szCs w:val="20"/>
          <w:lang w:val="en"/>
        </w:rPr>
        <w:tab/>
      </w:r>
      <w:r w:rsidRPr="00B373D9">
        <w:rPr>
          <w:rFonts w:ascii="Arial" w:eastAsia="Times New Roman" w:hAnsi="Arial" w:cs="Arial"/>
          <w:sz w:val="20"/>
          <w:szCs w:val="20"/>
          <w:lang w:val="en"/>
        </w:rPr>
        <w:tab/>
        <w:t xml:space="preserve">Communications general-purpose cable </w:t>
      </w:r>
    </w:p>
    <w:p w14:paraId="646AF623"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CM </w:t>
      </w:r>
      <w:r w:rsidRPr="00B373D9">
        <w:rPr>
          <w:rFonts w:ascii="Arial" w:eastAsia="Times New Roman" w:hAnsi="Arial" w:cs="Arial"/>
          <w:sz w:val="20"/>
          <w:szCs w:val="20"/>
          <w:lang w:val="en"/>
        </w:rPr>
        <w:tab/>
      </w:r>
      <w:r w:rsidRPr="00B373D9">
        <w:rPr>
          <w:rFonts w:ascii="Arial" w:eastAsia="Times New Roman" w:hAnsi="Arial" w:cs="Arial"/>
          <w:sz w:val="20"/>
          <w:szCs w:val="20"/>
          <w:lang w:val="en"/>
        </w:rPr>
        <w:tab/>
        <w:t xml:space="preserve">Communications general-purpose cable </w:t>
      </w:r>
    </w:p>
    <w:p w14:paraId="76718D08" w14:textId="77777777" w:rsidR="00B373D9" w:rsidRPr="00B373D9" w:rsidRDefault="00B373D9" w:rsidP="00B373D9">
      <w:pPr>
        <w:widowControl/>
        <w:adjustRightInd w:val="0"/>
        <w:spacing w:after="160" w:line="259" w:lineRule="atLeast"/>
        <w:rPr>
          <w:rFonts w:ascii="Arial" w:eastAsia="Times New Roman" w:hAnsi="Arial" w:cs="Arial"/>
          <w:sz w:val="20"/>
          <w:szCs w:val="20"/>
        </w:rPr>
      </w:pPr>
      <w:r w:rsidRPr="00B373D9">
        <w:rPr>
          <w:rFonts w:ascii="Arial" w:eastAsia="Times New Roman" w:hAnsi="Arial" w:cs="Arial"/>
          <w:sz w:val="20"/>
          <w:szCs w:val="20"/>
        </w:rPr>
        <w:t xml:space="preserve">CMX </w:t>
      </w:r>
      <w:r w:rsidRPr="00B373D9">
        <w:rPr>
          <w:rFonts w:ascii="Arial" w:eastAsia="Times New Roman" w:hAnsi="Arial" w:cs="Arial"/>
          <w:sz w:val="20"/>
          <w:szCs w:val="20"/>
        </w:rPr>
        <w:tab/>
      </w:r>
      <w:r w:rsidRPr="00B373D9">
        <w:rPr>
          <w:rFonts w:ascii="Arial" w:eastAsia="Times New Roman" w:hAnsi="Arial" w:cs="Arial"/>
          <w:sz w:val="20"/>
          <w:szCs w:val="20"/>
        </w:rPr>
        <w:tab/>
        <w:t xml:space="preserve">Communications cable, limited use </w:t>
      </w:r>
    </w:p>
    <w:p w14:paraId="7D3C5075" w14:textId="77777777" w:rsidR="00B373D9" w:rsidRPr="00B373D9" w:rsidRDefault="00B373D9" w:rsidP="00B373D9">
      <w:pPr>
        <w:widowControl/>
        <w:adjustRightInd w:val="0"/>
        <w:spacing w:after="160" w:line="259" w:lineRule="atLeast"/>
        <w:rPr>
          <w:rFonts w:ascii="Arial" w:eastAsia="Times New Roman" w:hAnsi="Arial" w:cs="Arial"/>
          <w:sz w:val="20"/>
          <w:szCs w:val="20"/>
        </w:rPr>
      </w:pPr>
      <w:r w:rsidRPr="00B373D9">
        <w:rPr>
          <w:rFonts w:ascii="Arial" w:eastAsia="Times New Roman" w:hAnsi="Arial" w:cs="Arial"/>
          <w:sz w:val="20"/>
          <w:szCs w:val="20"/>
        </w:rPr>
        <w:t xml:space="preserve">CMUC </w:t>
      </w:r>
      <w:r w:rsidRPr="00B373D9">
        <w:rPr>
          <w:rFonts w:ascii="Arial" w:eastAsia="Times New Roman" w:hAnsi="Arial" w:cs="Arial"/>
          <w:sz w:val="20"/>
          <w:szCs w:val="20"/>
        </w:rPr>
        <w:tab/>
      </w:r>
      <w:r w:rsidRPr="00B373D9">
        <w:rPr>
          <w:rFonts w:ascii="Arial" w:eastAsia="Times New Roman" w:hAnsi="Arial" w:cs="Arial"/>
          <w:sz w:val="20"/>
          <w:szCs w:val="20"/>
        </w:rPr>
        <w:tab/>
        <w:t xml:space="preserve">Undercarpet communications wire and cable </w:t>
      </w:r>
    </w:p>
    <w:p w14:paraId="0DE78FB8"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b/>
          <w:bCs/>
          <w:sz w:val="20"/>
          <w:szCs w:val="20"/>
          <w:lang w:val="en"/>
        </w:rPr>
        <w:t>Informational Note:</w:t>
      </w:r>
      <w:r w:rsidRPr="00B373D9">
        <w:rPr>
          <w:rFonts w:ascii="Arial" w:eastAsia="Times New Roman" w:hAnsi="Arial" w:cs="Arial"/>
          <w:sz w:val="20"/>
          <w:szCs w:val="20"/>
          <w:lang w:val="en"/>
        </w:rPr>
        <w:t xml:space="preserve"> Cable types are listed in descending order of fire resistance rating. </w:t>
      </w:r>
    </w:p>
    <w:p w14:paraId="07813906" w14:textId="77777777" w:rsidR="00B373D9" w:rsidRPr="00B373D9" w:rsidRDefault="00B373D9" w:rsidP="00B373D9">
      <w:pPr>
        <w:widowControl/>
        <w:adjustRightInd w:val="0"/>
        <w:spacing w:after="160" w:line="259" w:lineRule="atLeast"/>
        <w:rPr>
          <w:rFonts w:ascii="Arial" w:eastAsia="Times New Roman" w:hAnsi="Arial" w:cs="Arial"/>
          <w:sz w:val="20"/>
          <w:szCs w:val="20"/>
        </w:rPr>
      </w:pPr>
    </w:p>
    <w:p w14:paraId="037550FB" w14:textId="77777777" w:rsidR="00B373D9" w:rsidRPr="00B373D9" w:rsidRDefault="00B373D9" w:rsidP="00B373D9">
      <w:pPr>
        <w:widowControl/>
        <w:numPr>
          <w:ilvl w:val="0"/>
          <w:numId w:val="35"/>
        </w:numPr>
        <w:autoSpaceDE/>
        <w:autoSpaceDN/>
        <w:adjustRightInd w:val="0"/>
        <w:spacing w:after="160" w:line="259" w:lineRule="atLeast"/>
        <w:contextualSpacing/>
        <w:rPr>
          <w:rFonts w:ascii="Arial" w:eastAsia="Times New Roman" w:hAnsi="Arial" w:cs="Arial"/>
          <w:b/>
          <w:bCs/>
          <w:sz w:val="20"/>
          <w:szCs w:val="20"/>
          <w:lang w:val="en"/>
        </w:rPr>
      </w:pPr>
      <w:r w:rsidRPr="00B373D9">
        <w:rPr>
          <w:rFonts w:ascii="Arial" w:eastAsia="Times New Roman" w:hAnsi="Arial" w:cs="Arial"/>
          <w:b/>
          <w:bCs/>
          <w:sz w:val="20"/>
          <w:szCs w:val="20"/>
          <w:lang w:val="en"/>
        </w:rPr>
        <w:t>Circuit Integrity (CI) cable or Electrical Circuit Protection System</w:t>
      </w:r>
    </w:p>
    <w:p w14:paraId="46B070B2" w14:textId="77777777" w:rsidR="00B373D9" w:rsidRPr="00B373D9" w:rsidRDefault="00B373D9" w:rsidP="00B373D9">
      <w:pPr>
        <w:widowControl/>
        <w:numPr>
          <w:ilvl w:val="1"/>
          <w:numId w:val="35"/>
        </w:numPr>
        <w:autoSpaceDE/>
        <w:autoSpaceDN/>
        <w:adjustRightInd w:val="0"/>
        <w:spacing w:after="160" w:line="259" w:lineRule="atLeast"/>
        <w:contextualSpacing/>
        <w:rPr>
          <w:rFonts w:ascii="Arial" w:eastAsia="Times New Roman" w:hAnsi="Arial" w:cs="Arial"/>
          <w:sz w:val="20"/>
          <w:szCs w:val="20"/>
          <w:lang w:val="en"/>
        </w:rPr>
      </w:pPr>
      <w:r w:rsidRPr="00B373D9">
        <w:rPr>
          <w:rFonts w:ascii="Arial" w:eastAsia="Times New Roman" w:hAnsi="Arial" w:cs="Arial"/>
          <w:sz w:val="20"/>
          <w:szCs w:val="20"/>
          <w:lang w:val="en"/>
        </w:rPr>
        <w:t xml:space="preserve">Cables that are used for survivability of critical circuits under fire conditions shall be listed and meet either 800.179(C)(1) or 800.179(C)(2). </w:t>
      </w:r>
      <w:r w:rsidRPr="00B373D9">
        <w:rPr>
          <w:rFonts w:ascii="Arial" w:eastAsia="Times New Roman" w:hAnsi="Arial" w:cs="Arial"/>
          <w:b/>
          <w:bCs/>
          <w:sz w:val="20"/>
          <w:szCs w:val="20"/>
          <w:lang w:val="en"/>
        </w:rPr>
        <w:t xml:space="preserve">Information Note: WCRCS is providing information for circuit integrity </w:t>
      </w:r>
      <w:r w:rsidRPr="00B373D9">
        <w:rPr>
          <w:rFonts w:ascii="Arial" w:eastAsia="Times New Roman" w:hAnsi="Arial" w:cs="Arial"/>
          <w:b/>
          <w:bCs/>
          <w:sz w:val="20"/>
          <w:szCs w:val="20"/>
          <w:lang w:val="en"/>
        </w:rPr>
        <w:lastRenderedPageBreak/>
        <w:t xml:space="preserve">(CI) cable and electrical Circuits protective systems, including requirements required to maintain the fire rating within the </w:t>
      </w:r>
      <w:r w:rsidRPr="00B373D9">
        <w:rPr>
          <w:rFonts w:ascii="Arial" w:eastAsia="Times New Roman" w:hAnsi="Arial" w:cs="Arial"/>
          <w:b/>
          <w:bCs/>
          <w:sz w:val="20"/>
          <w:szCs w:val="20"/>
          <w:u w:val="single"/>
          <w:lang w:val="en"/>
        </w:rPr>
        <w:t>Informational Notes</w:t>
      </w:r>
      <w:r w:rsidRPr="00B373D9">
        <w:rPr>
          <w:rFonts w:ascii="Arial" w:eastAsia="Times New Roman" w:hAnsi="Arial" w:cs="Arial"/>
          <w:b/>
          <w:bCs/>
          <w:sz w:val="20"/>
          <w:szCs w:val="20"/>
          <w:lang w:val="en"/>
        </w:rPr>
        <w:t>.</w:t>
      </w:r>
    </w:p>
    <w:p w14:paraId="79E02963" w14:textId="77777777" w:rsidR="00B373D9" w:rsidRPr="00B373D9" w:rsidRDefault="00B373D9" w:rsidP="00B373D9">
      <w:pPr>
        <w:widowControl/>
        <w:numPr>
          <w:ilvl w:val="3"/>
          <w:numId w:val="35"/>
        </w:numPr>
        <w:autoSpaceDE/>
        <w:autoSpaceDN/>
        <w:adjustRightInd w:val="0"/>
        <w:spacing w:after="160" w:line="259" w:lineRule="atLeast"/>
        <w:contextualSpacing/>
        <w:rPr>
          <w:rFonts w:ascii="Arial" w:eastAsia="Times New Roman" w:hAnsi="Arial" w:cs="Arial"/>
          <w:b/>
          <w:bCs/>
          <w:sz w:val="20"/>
          <w:szCs w:val="20"/>
          <w:lang w:val="en"/>
        </w:rPr>
      </w:pPr>
      <w:r w:rsidRPr="00B373D9">
        <w:rPr>
          <w:rFonts w:ascii="Arial" w:eastAsia="Times New Roman" w:hAnsi="Arial" w:cs="Arial"/>
          <w:sz w:val="20"/>
          <w:szCs w:val="20"/>
          <w:lang w:val="en"/>
        </w:rPr>
        <w:t>Circuit Integrity (CI) Cables- Cables specified in 800.179(A) through 800.179(D), and used for survivability of critical circuits, shall have an additional classification using the suffix “CI”. In order to maintain its listed fire rating, cricuit integrity (CI) cables shall only be installed in free air</w:t>
      </w:r>
      <w:r w:rsidRPr="00B373D9">
        <w:rPr>
          <w:rFonts w:ascii="Arial" w:eastAsia="Times New Roman" w:hAnsi="Arial" w:cs="Arial"/>
          <w:b/>
          <w:bCs/>
          <w:sz w:val="20"/>
          <w:szCs w:val="20"/>
          <w:lang w:val="en"/>
        </w:rPr>
        <w:t xml:space="preserve">. </w:t>
      </w:r>
      <w:r w:rsidRPr="00B373D9">
        <w:rPr>
          <w:rFonts w:ascii="Arial" w:eastAsia="Times New Roman" w:hAnsi="Arial" w:cs="Arial"/>
          <w:b/>
          <w:bCs/>
          <w:sz w:val="20"/>
          <w:szCs w:val="20"/>
          <w:u w:val="single"/>
          <w:lang w:val="en"/>
        </w:rPr>
        <w:t>Informational Note</w:t>
      </w:r>
      <w:r w:rsidRPr="00B373D9">
        <w:rPr>
          <w:rFonts w:ascii="Arial" w:eastAsia="Times New Roman" w:hAnsi="Arial" w:cs="Arial"/>
          <w:b/>
          <w:bCs/>
          <w:sz w:val="20"/>
          <w:szCs w:val="20"/>
          <w:lang w:val="en"/>
        </w:rPr>
        <w:t>: Circuit integrity (CI) Cable is established by a minimum 2-hour fire resistance rating for the cable when tested in accordance with ANSI/UL 2196 2017 Standard for Fire Test for circuits Integrity of fire-resistant Power, Instrumentation, Control, and Data Cables.</w:t>
      </w:r>
    </w:p>
    <w:p w14:paraId="27A0BB2B" w14:textId="77777777" w:rsidR="00B373D9" w:rsidRPr="00B373D9" w:rsidRDefault="00B373D9" w:rsidP="00B373D9">
      <w:pPr>
        <w:widowControl/>
        <w:numPr>
          <w:ilvl w:val="3"/>
          <w:numId w:val="35"/>
        </w:numPr>
        <w:autoSpaceDE/>
        <w:autoSpaceDN/>
        <w:adjustRightInd w:val="0"/>
        <w:spacing w:after="160" w:line="259" w:lineRule="atLeast"/>
        <w:contextualSpacing/>
        <w:rPr>
          <w:rFonts w:ascii="Arial" w:eastAsia="Times New Roman" w:hAnsi="Arial" w:cs="Arial"/>
          <w:b/>
          <w:bCs/>
          <w:sz w:val="20"/>
          <w:szCs w:val="20"/>
          <w:lang w:val="en"/>
        </w:rPr>
      </w:pPr>
      <w:r w:rsidRPr="00B373D9">
        <w:rPr>
          <w:rFonts w:ascii="Arial" w:eastAsia="Times New Roman" w:hAnsi="Arial" w:cs="Arial"/>
          <w:b/>
          <w:bCs/>
          <w:sz w:val="20"/>
          <w:szCs w:val="20"/>
          <w:lang w:val="en"/>
        </w:rPr>
        <w:t>Fire- Resistive Cables-</w:t>
      </w:r>
      <w:r w:rsidRPr="00B373D9">
        <w:rPr>
          <w:rFonts w:ascii="Arial" w:eastAsia="Times New Roman" w:hAnsi="Arial" w:cs="Arial"/>
          <w:sz w:val="20"/>
          <w:szCs w:val="20"/>
          <w:lang w:val="en"/>
        </w:rPr>
        <w:t xml:space="preserve"> Circuit Integrity (CI) Cables- Cables specified in 805.179(A) through 805.179(D) and 805.179(C)(1) that are part of an electrical circuit protective system, shall be fire resistive cable identified with the protective system number on the product, or on the smallest unit container in which the product is packaged and shall be installed in accordance with the listing of the protective system. Informational Note: Electrical Circuit protective system </w:t>
      </w:r>
      <w:r w:rsidRPr="00B373D9">
        <w:rPr>
          <w:rFonts w:ascii="Arial" w:eastAsia="Times New Roman" w:hAnsi="Arial" w:cs="Arial"/>
          <w:b/>
          <w:bCs/>
          <w:sz w:val="20"/>
          <w:szCs w:val="20"/>
          <w:lang w:val="en"/>
        </w:rPr>
        <w:t>is established by a minimum 2-hour fire resistance rating for the System when tested in accordance with UL Subject 1724, Outline of investigation for Fire tests for electrical Circuit protective system.</w:t>
      </w:r>
    </w:p>
    <w:p w14:paraId="5C39325E" w14:textId="77777777" w:rsidR="00B373D9" w:rsidRPr="00B373D9" w:rsidRDefault="00B373D9" w:rsidP="00B373D9">
      <w:pPr>
        <w:widowControl/>
        <w:adjustRightInd w:val="0"/>
        <w:spacing w:after="160" w:line="259" w:lineRule="atLeast"/>
        <w:rPr>
          <w:rFonts w:ascii="Arial" w:eastAsia="Times New Roman" w:hAnsi="Arial" w:cs="Arial"/>
          <w:b/>
          <w:bCs/>
          <w:sz w:val="20"/>
          <w:szCs w:val="20"/>
          <w:lang w:val="en"/>
        </w:rPr>
      </w:pPr>
      <w:r w:rsidRPr="00B373D9">
        <w:rPr>
          <w:rFonts w:ascii="Arial" w:eastAsia="Times New Roman" w:hAnsi="Arial" w:cs="Arial"/>
          <w:b/>
          <w:bCs/>
          <w:sz w:val="20"/>
          <w:szCs w:val="20"/>
          <w:lang w:val="en"/>
        </w:rPr>
        <w:t xml:space="preserve">800.180 Grounding Devices  </w:t>
      </w:r>
    </w:p>
    <w:p w14:paraId="194E2082"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Where bonding or grounding is required, devices used to connect a shield, a sheath, or non—current-carrying metallic members of a cable to a bonding conductor or grounding electrode conductor shall be listed or be part of listed equipment. </w:t>
      </w:r>
    </w:p>
    <w:p w14:paraId="6541E554" w14:textId="77777777" w:rsidR="00B373D9" w:rsidRPr="00B373D9" w:rsidRDefault="00B373D9" w:rsidP="00B373D9">
      <w:pPr>
        <w:widowControl/>
        <w:adjustRightInd w:val="0"/>
        <w:spacing w:after="160" w:line="259" w:lineRule="atLeast"/>
        <w:rPr>
          <w:rFonts w:ascii="Arial" w:eastAsia="Times New Roman" w:hAnsi="Arial" w:cs="Arial"/>
          <w:b/>
          <w:bCs/>
          <w:sz w:val="20"/>
          <w:szCs w:val="20"/>
          <w:lang w:val="en"/>
        </w:rPr>
      </w:pPr>
      <w:r w:rsidRPr="00B373D9">
        <w:rPr>
          <w:rFonts w:ascii="Arial" w:eastAsia="Times New Roman" w:hAnsi="Arial" w:cs="Arial"/>
          <w:b/>
          <w:bCs/>
          <w:sz w:val="20"/>
          <w:szCs w:val="20"/>
          <w:lang w:val="en"/>
        </w:rPr>
        <w:t xml:space="preserve">800.182 Communications Raceways and Cable Routing Assemblies </w:t>
      </w:r>
    </w:p>
    <w:p w14:paraId="2C07BA02"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Communications raceways and cable routing assemblies shall be listed in accordance with 800.182(A) through (C). </w:t>
      </w:r>
    </w:p>
    <w:p w14:paraId="3F77A72F" w14:textId="77777777" w:rsidR="00B373D9" w:rsidRPr="00B373D9" w:rsidRDefault="00B373D9" w:rsidP="00B373D9">
      <w:pPr>
        <w:widowControl/>
        <w:adjustRightInd w:val="0"/>
        <w:spacing w:after="160" w:line="259" w:lineRule="atLeast"/>
        <w:rPr>
          <w:rFonts w:ascii="Arial" w:eastAsia="Times New Roman" w:hAnsi="Arial" w:cs="Arial"/>
          <w:sz w:val="20"/>
          <w:szCs w:val="20"/>
          <w:lang w:val="en"/>
        </w:rPr>
      </w:pPr>
      <w:r w:rsidRPr="00B373D9">
        <w:rPr>
          <w:rFonts w:ascii="Arial" w:eastAsia="Times New Roman" w:hAnsi="Arial" w:cs="Arial"/>
          <w:sz w:val="20"/>
          <w:szCs w:val="20"/>
          <w:lang w:val="en"/>
        </w:rPr>
        <w:t xml:space="preserve">Informational Note: For information on listing requirements for both communications raceways and cable routing assemblies, see ANSI/UL 2024-4-2015, Cable Routing Assemblies and communications Raceways. </w:t>
      </w:r>
    </w:p>
    <w:p w14:paraId="6C558259" w14:textId="503A9B84" w:rsidR="00B373D9" w:rsidRPr="00B373D9" w:rsidRDefault="00B373D9" w:rsidP="00B373D9">
      <w:pPr>
        <w:widowControl/>
        <w:adjustRightInd w:val="0"/>
        <w:spacing w:after="160" w:line="259" w:lineRule="atLeast"/>
        <w:ind w:left="720"/>
        <w:rPr>
          <w:rFonts w:ascii="Arial" w:eastAsia="Times New Roman" w:hAnsi="Arial" w:cs="Arial"/>
          <w:sz w:val="20"/>
          <w:szCs w:val="20"/>
          <w:lang w:val="en"/>
        </w:rPr>
      </w:pPr>
      <w:r w:rsidRPr="00B373D9">
        <w:rPr>
          <w:rFonts w:ascii="Arial" w:eastAsia="Times New Roman" w:hAnsi="Arial" w:cs="Arial"/>
          <w:sz w:val="20"/>
          <w:szCs w:val="20"/>
          <w:lang w:val="en"/>
        </w:rPr>
        <w:t>(A)Plenum Communications Raceways and Plenum Ca</w:t>
      </w:r>
      <w:r w:rsidR="00E32C64">
        <w:rPr>
          <w:rFonts w:ascii="Arial" w:eastAsia="Times New Roman" w:hAnsi="Arial" w:cs="Arial"/>
          <w:sz w:val="20"/>
          <w:szCs w:val="20"/>
          <w:lang w:val="en"/>
        </w:rPr>
        <w:t>ble</w:t>
      </w:r>
      <w:r w:rsidRPr="00B373D9">
        <w:rPr>
          <w:rFonts w:ascii="Arial" w:eastAsia="Times New Roman" w:hAnsi="Arial" w:cs="Arial"/>
          <w:sz w:val="20"/>
          <w:szCs w:val="20"/>
          <w:lang w:val="en"/>
        </w:rPr>
        <w:t xml:space="preserve"> Routing Assemblies. Plenum communications raceways and plenum cable routing assemblies shall be listed as having adequate fire-resistant and low-smoke producing characteristics. </w:t>
      </w:r>
    </w:p>
    <w:p w14:paraId="27768D17" w14:textId="77777777" w:rsidR="00B373D9" w:rsidRPr="00B373D9" w:rsidRDefault="00B373D9" w:rsidP="00B373D9">
      <w:pPr>
        <w:widowControl/>
        <w:adjustRightInd w:val="0"/>
        <w:spacing w:after="160" w:line="259" w:lineRule="atLeast"/>
        <w:ind w:left="720"/>
        <w:rPr>
          <w:rFonts w:ascii="Arial" w:eastAsia="Times New Roman" w:hAnsi="Arial" w:cs="Arial"/>
          <w:sz w:val="20"/>
          <w:szCs w:val="20"/>
          <w:lang w:val="en"/>
        </w:rPr>
      </w:pPr>
      <w:r w:rsidRPr="00B373D9">
        <w:rPr>
          <w:rFonts w:ascii="Arial" w:eastAsia="Times New Roman" w:hAnsi="Arial" w:cs="Arial"/>
          <w:sz w:val="20"/>
          <w:szCs w:val="20"/>
          <w:lang w:val="en"/>
        </w:rPr>
        <w:t xml:space="preserve">(B)Riser Communications Raceways and Riser Cable Routing Assemblies. Riser communications raceways and routing assemblies shall be listed as having adequate fire-resistant characteristics capable of preventing the carrying of fire from floor to floor. </w:t>
      </w:r>
    </w:p>
    <w:p w14:paraId="0A0F6F78" w14:textId="77777777" w:rsidR="00B373D9" w:rsidRPr="00B373D9" w:rsidRDefault="00B373D9" w:rsidP="00B373D9">
      <w:pPr>
        <w:widowControl/>
        <w:adjustRightInd w:val="0"/>
        <w:spacing w:after="160" w:line="259" w:lineRule="atLeast"/>
        <w:ind w:left="720"/>
        <w:rPr>
          <w:rFonts w:ascii="Arial" w:eastAsia="Times New Roman" w:hAnsi="Arial" w:cs="Arial"/>
          <w:sz w:val="20"/>
          <w:szCs w:val="20"/>
          <w:lang w:val="en"/>
        </w:rPr>
      </w:pPr>
      <w:r w:rsidRPr="00B373D9">
        <w:rPr>
          <w:rFonts w:ascii="Arial" w:eastAsia="Times New Roman" w:hAnsi="Arial" w:cs="Arial"/>
          <w:sz w:val="20"/>
          <w:szCs w:val="20"/>
          <w:lang w:val="en"/>
        </w:rPr>
        <w:t xml:space="preserve">(C)General-Purpose Communications Raceways and General Purpose Cable Routing Assemblies. General-purpose communications raceways and general-purpose cable routing assemblies shall be listed as being resistant to the spread of fire. </w:t>
      </w:r>
    </w:p>
    <w:p w14:paraId="0D340658" w14:textId="77777777" w:rsidR="00B373D9" w:rsidRPr="00B373D9" w:rsidRDefault="00B373D9" w:rsidP="00B373D9">
      <w:pPr>
        <w:widowControl/>
        <w:autoSpaceDE/>
        <w:autoSpaceDN/>
        <w:ind w:left="360"/>
        <w:rPr>
          <w:rFonts w:ascii="Arial" w:eastAsia="Times New Roman" w:hAnsi="Arial" w:cs="Arial"/>
          <w:spacing w:val="-10"/>
          <w:sz w:val="20"/>
          <w:szCs w:val="20"/>
          <w:lang w:val="en"/>
        </w:rPr>
      </w:pPr>
    </w:p>
    <w:p w14:paraId="1FE416D7" w14:textId="77777777" w:rsidR="00B373D9" w:rsidRPr="00B373D9" w:rsidRDefault="00B373D9" w:rsidP="00B373D9">
      <w:pPr>
        <w:widowControl/>
        <w:autoSpaceDE/>
        <w:autoSpaceDN/>
        <w:rPr>
          <w:rFonts w:ascii="Arial" w:eastAsia="Times New Roman" w:hAnsi="Arial" w:cs="Arial"/>
          <w:sz w:val="20"/>
          <w:szCs w:val="20"/>
        </w:rPr>
      </w:pPr>
    </w:p>
    <w:p w14:paraId="074D27A1" w14:textId="77777777" w:rsidR="007014D3" w:rsidRPr="002661F5" w:rsidRDefault="007014D3" w:rsidP="00B373D9">
      <w:pPr>
        <w:rPr>
          <w:lang w:val="en"/>
        </w:rPr>
      </w:pPr>
    </w:p>
    <w:p w14:paraId="19EC58F1" w14:textId="4F2FB505" w:rsidR="008E2A40" w:rsidRDefault="008E2A40" w:rsidP="008E2A40">
      <w:pPr>
        <w:spacing w:line="249" w:lineRule="auto"/>
        <w:ind w:right="1132"/>
        <w:jc w:val="both"/>
        <w:rPr>
          <w:b/>
          <w:u w:val="single"/>
        </w:rPr>
      </w:pPr>
    </w:p>
    <w:p w14:paraId="52B1723B" w14:textId="7C783319" w:rsidR="008E2A40" w:rsidRDefault="006D5D41" w:rsidP="009D6AF4">
      <w:pPr>
        <w:pStyle w:val="Heading2"/>
        <w:ind w:left="0"/>
      </w:pPr>
      <w:bookmarkStart w:id="38" w:name="_Toc169764296"/>
      <w:r w:rsidRPr="005926E2">
        <w:t>FCC Required Consent of Licensee Application</w:t>
      </w:r>
      <w:bookmarkEnd w:id="38"/>
    </w:p>
    <w:p w14:paraId="30514E04" w14:textId="5AED0A4F" w:rsidR="00A74412" w:rsidRPr="005926E2" w:rsidRDefault="006D5D41" w:rsidP="008E2A40">
      <w:pPr>
        <w:spacing w:line="249" w:lineRule="auto"/>
        <w:ind w:right="1132"/>
        <w:jc w:val="both"/>
      </w:pPr>
      <w:r w:rsidRPr="005926E2">
        <w:t xml:space="preserve"> For obtaining a </w:t>
      </w:r>
      <w:r w:rsidR="00A347B8" w:rsidRPr="005926E2">
        <w:t>WCRCS</w:t>
      </w:r>
      <w:r w:rsidRPr="005926E2">
        <w:t xml:space="preserve"> </w:t>
      </w:r>
      <w:r w:rsidR="001F2E1D" w:rsidRPr="005926E2">
        <w:t>700/</w:t>
      </w:r>
      <w:r w:rsidRPr="005926E2">
        <w:t xml:space="preserve">800 network Signal Booster Consent of Licensee Application, </w:t>
      </w:r>
      <w:r w:rsidR="005926E2" w:rsidRPr="005926E2">
        <w:t xml:space="preserve">contact the Washoe County Regional Communications System </w:t>
      </w:r>
    </w:p>
    <w:p w14:paraId="3A2AB656" w14:textId="77777777" w:rsidR="00A74412" w:rsidRPr="005926E2" w:rsidRDefault="00A74412">
      <w:pPr>
        <w:pStyle w:val="BodyText"/>
        <w:spacing w:before="1"/>
        <w:rPr>
          <w:sz w:val="21"/>
        </w:rPr>
      </w:pPr>
    </w:p>
    <w:p w14:paraId="13A1D4A4" w14:textId="77777777" w:rsidR="00A74412" w:rsidRPr="005926E2" w:rsidRDefault="006D5D41">
      <w:pPr>
        <w:pStyle w:val="Heading4"/>
        <w:ind w:left="1454"/>
        <w:jc w:val="left"/>
        <w:rPr>
          <w:b w:val="0"/>
        </w:rPr>
      </w:pPr>
      <w:r w:rsidRPr="005926E2">
        <w:rPr>
          <w:u w:val="single"/>
        </w:rPr>
        <w:t>Contact</w:t>
      </w:r>
      <w:r w:rsidRPr="005926E2">
        <w:rPr>
          <w:spacing w:val="-5"/>
          <w:u w:val="single"/>
        </w:rPr>
        <w:t xml:space="preserve"> </w:t>
      </w:r>
      <w:r w:rsidRPr="005926E2">
        <w:rPr>
          <w:spacing w:val="-2"/>
          <w:u w:val="single"/>
        </w:rPr>
        <w:t>Information</w:t>
      </w:r>
      <w:r w:rsidRPr="005926E2">
        <w:rPr>
          <w:b w:val="0"/>
          <w:spacing w:val="-2"/>
        </w:rPr>
        <w:t>:</w:t>
      </w:r>
    </w:p>
    <w:p w14:paraId="4267516C" w14:textId="58F34AD1" w:rsidR="00A74412" w:rsidRPr="005926E2" w:rsidRDefault="00A347B8">
      <w:pPr>
        <w:pStyle w:val="BodyText"/>
        <w:spacing w:before="22" w:line="254" w:lineRule="auto"/>
        <w:ind w:left="1454" w:right="1848"/>
      </w:pPr>
      <w:r w:rsidRPr="005926E2">
        <w:t>Washoe County</w:t>
      </w:r>
      <w:r w:rsidR="001F2E1D" w:rsidRPr="005926E2">
        <w:t xml:space="preserve"> Regional Communications</w:t>
      </w:r>
      <w:r w:rsidR="006D5D41" w:rsidRPr="005926E2">
        <w:t>,</w:t>
      </w:r>
      <w:r w:rsidR="006D5D41" w:rsidRPr="005926E2">
        <w:rPr>
          <w:spacing w:val="-5"/>
        </w:rPr>
        <w:t xml:space="preserve"> </w:t>
      </w:r>
      <w:r w:rsidR="006D5D41" w:rsidRPr="005926E2">
        <w:t>Division</w:t>
      </w:r>
      <w:r w:rsidR="006D5D41" w:rsidRPr="005926E2">
        <w:rPr>
          <w:spacing w:val="-7"/>
        </w:rPr>
        <w:t xml:space="preserve"> </w:t>
      </w:r>
      <w:r w:rsidR="006D5D41" w:rsidRPr="005926E2">
        <w:t>of</w:t>
      </w:r>
      <w:r w:rsidR="006D5D41" w:rsidRPr="005926E2">
        <w:rPr>
          <w:spacing w:val="-5"/>
        </w:rPr>
        <w:t xml:space="preserve"> </w:t>
      </w:r>
      <w:r w:rsidR="006D5D41" w:rsidRPr="005926E2">
        <w:t>Technology</w:t>
      </w:r>
      <w:r w:rsidR="006D5D41" w:rsidRPr="005926E2">
        <w:rPr>
          <w:spacing w:val="-5"/>
        </w:rPr>
        <w:t xml:space="preserve"> </w:t>
      </w:r>
      <w:r w:rsidR="001F2E1D" w:rsidRPr="005926E2">
        <w:rPr>
          <w:spacing w:val="-5"/>
        </w:rPr>
        <w:t>Services</w:t>
      </w:r>
      <w:r w:rsidR="006D5D41" w:rsidRPr="005926E2">
        <w:t xml:space="preserve">, </w:t>
      </w:r>
    </w:p>
    <w:p w14:paraId="4BB9D0B6" w14:textId="77777777" w:rsidR="005926E2" w:rsidRPr="005926E2" w:rsidRDefault="001F2E1D">
      <w:pPr>
        <w:pStyle w:val="BodyText"/>
        <w:spacing w:before="2" w:line="247" w:lineRule="auto"/>
        <w:ind w:left="1464" w:right="3160" w:hanging="10"/>
      </w:pPr>
      <w:r w:rsidRPr="005926E2">
        <w:t>22</w:t>
      </w:r>
      <w:r w:rsidR="006D5D41" w:rsidRPr="005926E2">
        <w:t xml:space="preserve">4 </w:t>
      </w:r>
      <w:r w:rsidRPr="005926E2">
        <w:t>Edison Way reno NV 89502</w:t>
      </w:r>
      <w:r w:rsidR="006D5D41" w:rsidRPr="005926E2">
        <w:t xml:space="preserve"> </w:t>
      </w:r>
    </w:p>
    <w:p w14:paraId="1BBB0217" w14:textId="5FC7724D" w:rsidR="005926E2" w:rsidRPr="005926E2" w:rsidRDefault="005926E2">
      <w:pPr>
        <w:pStyle w:val="BodyText"/>
        <w:spacing w:before="2" w:line="247" w:lineRule="auto"/>
        <w:ind w:left="1464" w:right="3160" w:hanging="10"/>
        <w:rPr>
          <w:spacing w:val="-13"/>
        </w:rPr>
      </w:pPr>
      <w:r w:rsidRPr="005926E2">
        <w:t>Email:</w:t>
      </w:r>
      <w:r w:rsidRPr="005926E2">
        <w:tab/>
      </w:r>
      <w:hyperlink r:id="rId36" w:history="1">
        <w:r w:rsidRPr="005926E2">
          <w:rPr>
            <w:rStyle w:val="Hyperlink"/>
          </w:rPr>
          <w:t>WCRCS@washoecounty.gov</w:t>
        </w:r>
      </w:hyperlink>
      <w:r w:rsidR="006D5D41" w:rsidRPr="005926E2">
        <w:rPr>
          <w:color w:val="0462C1"/>
          <w:spacing w:val="28"/>
        </w:rPr>
        <w:t xml:space="preserve"> </w:t>
      </w:r>
      <w:r w:rsidR="006D5D41" w:rsidRPr="005926E2">
        <w:t>or</w:t>
      </w:r>
      <w:r w:rsidR="006D5D41" w:rsidRPr="005926E2">
        <w:rPr>
          <w:spacing w:val="-13"/>
        </w:rPr>
        <w:t xml:space="preserve"> </w:t>
      </w:r>
      <w:hyperlink r:id="rId37" w:history="1">
        <w:r w:rsidRPr="005926E2">
          <w:rPr>
            <w:rStyle w:val="Hyperlink"/>
            <w:spacing w:val="-13"/>
          </w:rPr>
          <w:t>mlawney@washoecounty.gov</w:t>
        </w:r>
      </w:hyperlink>
    </w:p>
    <w:p w14:paraId="1E2AF993" w14:textId="2EAC31BC" w:rsidR="00A74412" w:rsidRDefault="005926E2" w:rsidP="009D6AF4">
      <w:pPr>
        <w:pStyle w:val="BodyText"/>
        <w:spacing w:before="2" w:line="247" w:lineRule="auto"/>
        <w:ind w:left="1464" w:right="3160" w:hanging="10"/>
        <w:sectPr w:rsidR="00A74412">
          <w:pgSz w:w="12240" w:h="15840"/>
          <w:pgMar w:top="700" w:right="720" w:bottom="600" w:left="480" w:header="0" w:footer="414" w:gutter="0"/>
          <w:cols w:space="720"/>
        </w:sectPr>
      </w:pPr>
      <w:r w:rsidRPr="005926E2">
        <w:rPr>
          <w:spacing w:val="-13"/>
        </w:rPr>
        <w:t xml:space="preserve">Phone: </w:t>
      </w:r>
      <w:r w:rsidRPr="005926E2">
        <w:rPr>
          <w:spacing w:val="-13"/>
        </w:rPr>
        <w:tab/>
      </w:r>
      <w:r w:rsidRPr="005926E2">
        <w:t>(775) 858-5952 or (775) 771-424</w:t>
      </w:r>
    </w:p>
    <w:p w14:paraId="2723B93D" w14:textId="55DE2A00" w:rsidR="008E2A40" w:rsidRPr="00CD492B" w:rsidRDefault="006D5D41" w:rsidP="00CD492B">
      <w:pPr>
        <w:pStyle w:val="Heading3"/>
        <w:ind w:left="0" w:firstLine="720"/>
        <w:rPr>
          <w:color w:val="494949"/>
          <w:sz w:val="23"/>
        </w:rPr>
      </w:pPr>
      <w:bookmarkStart w:id="39" w:name="_Toc169764297"/>
      <w:r>
        <w:lastRenderedPageBreak/>
        <w:t>Signal Booster Consent of Licensee Application process</w:t>
      </w:r>
      <w:bookmarkEnd w:id="39"/>
    </w:p>
    <w:p w14:paraId="190E89BF" w14:textId="4C4C5347" w:rsidR="00A74412" w:rsidRPr="005926E2" w:rsidRDefault="006D5D41">
      <w:pPr>
        <w:spacing w:before="52" w:line="259" w:lineRule="auto"/>
        <w:ind w:left="1382" w:right="243"/>
        <w:jc w:val="both"/>
        <w:rPr>
          <w:sz w:val="24"/>
        </w:rPr>
      </w:pPr>
      <w:r>
        <w:rPr>
          <w:sz w:val="24"/>
        </w:rPr>
        <w:t xml:space="preserve">The </w:t>
      </w:r>
      <w:r w:rsidR="001F2E1D">
        <w:t>Washoe County Regional Communications,</w:t>
      </w:r>
      <w:r w:rsidR="001F2E1D">
        <w:rPr>
          <w:spacing w:val="-5"/>
        </w:rPr>
        <w:t xml:space="preserve"> </w:t>
      </w:r>
      <w:r w:rsidR="001F2E1D">
        <w:t>Division</w:t>
      </w:r>
      <w:r w:rsidR="001F2E1D">
        <w:rPr>
          <w:spacing w:val="-7"/>
        </w:rPr>
        <w:t xml:space="preserve"> </w:t>
      </w:r>
      <w:r w:rsidR="001F2E1D">
        <w:t>of</w:t>
      </w:r>
      <w:r w:rsidR="001F2E1D">
        <w:rPr>
          <w:spacing w:val="-5"/>
        </w:rPr>
        <w:t xml:space="preserve"> </w:t>
      </w:r>
      <w:r w:rsidR="001F2E1D">
        <w:t>Technology</w:t>
      </w:r>
      <w:r w:rsidR="001F2E1D">
        <w:rPr>
          <w:spacing w:val="-5"/>
        </w:rPr>
        <w:t xml:space="preserve"> Services,</w:t>
      </w:r>
      <w:r>
        <w:rPr>
          <w:sz w:val="24"/>
        </w:rPr>
        <w:t xml:space="preserve"> will facilitate the coordination of public safety signal booster installations across the </w:t>
      </w:r>
      <w:r w:rsidR="001F2E1D">
        <w:rPr>
          <w:sz w:val="24"/>
        </w:rPr>
        <w:t>county</w:t>
      </w:r>
      <w:r>
        <w:rPr>
          <w:sz w:val="24"/>
        </w:rPr>
        <w:t xml:space="preserve">. </w:t>
      </w:r>
      <w:r w:rsidRPr="005926E2">
        <w:rPr>
          <w:sz w:val="24"/>
        </w:rPr>
        <w:t>Beginning October 1, 202</w:t>
      </w:r>
      <w:r w:rsidR="00110C3C" w:rsidRPr="005926E2">
        <w:rPr>
          <w:sz w:val="24"/>
        </w:rPr>
        <w:t>3</w:t>
      </w:r>
      <w:r w:rsidRPr="005926E2">
        <w:rPr>
          <w:sz w:val="24"/>
        </w:rPr>
        <w:t>, Signal Booster Consent of Licensee</w:t>
      </w:r>
      <w:r w:rsidRPr="005926E2">
        <w:rPr>
          <w:spacing w:val="-2"/>
          <w:sz w:val="24"/>
        </w:rPr>
        <w:t xml:space="preserve"> </w:t>
      </w:r>
      <w:r w:rsidRPr="005926E2">
        <w:rPr>
          <w:sz w:val="24"/>
        </w:rPr>
        <w:t>Applications</w:t>
      </w:r>
      <w:r w:rsidRPr="005926E2">
        <w:rPr>
          <w:spacing w:val="-5"/>
          <w:sz w:val="24"/>
        </w:rPr>
        <w:t xml:space="preserve"> </w:t>
      </w:r>
      <w:r w:rsidRPr="005926E2">
        <w:rPr>
          <w:sz w:val="24"/>
        </w:rPr>
        <w:t>and</w:t>
      </w:r>
      <w:r w:rsidRPr="005926E2">
        <w:rPr>
          <w:spacing w:val="-2"/>
          <w:sz w:val="24"/>
        </w:rPr>
        <w:t xml:space="preserve"> </w:t>
      </w:r>
      <w:r w:rsidRPr="005926E2">
        <w:rPr>
          <w:sz w:val="24"/>
        </w:rPr>
        <w:t>Retransmission</w:t>
      </w:r>
      <w:r w:rsidRPr="005926E2">
        <w:rPr>
          <w:spacing w:val="-2"/>
          <w:sz w:val="24"/>
        </w:rPr>
        <w:t xml:space="preserve"> </w:t>
      </w:r>
      <w:r w:rsidRPr="005926E2">
        <w:rPr>
          <w:sz w:val="24"/>
        </w:rPr>
        <w:t>Authorizations</w:t>
      </w:r>
      <w:r w:rsidRPr="005926E2">
        <w:rPr>
          <w:spacing w:val="-5"/>
          <w:sz w:val="24"/>
        </w:rPr>
        <w:t xml:space="preserve"> </w:t>
      </w:r>
      <w:r w:rsidRPr="005926E2">
        <w:rPr>
          <w:sz w:val="24"/>
        </w:rPr>
        <w:t>will</w:t>
      </w:r>
      <w:r w:rsidRPr="005926E2">
        <w:rPr>
          <w:spacing w:val="-5"/>
          <w:sz w:val="24"/>
        </w:rPr>
        <w:t xml:space="preserve"> </w:t>
      </w:r>
      <w:r w:rsidRPr="005926E2">
        <w:rPr>
          <w:sz w:val="24"/>
        </w:rPr>
        <w:t>be</w:t>
      </w:r>
      <w:r w:rsidRPr="005926E2">
        <w:rPr>
          <w:spacing w:val="-5"/>
          <w:sz w:val="24"/>
        </w:rPr>
        <w:t xml:space="preserve"> </w:t>
      </w:r>
      <w:r w:rsidRPr="005926E2">
        <w:rPr>
          <w:sz w:val="24"/>
        </w:rPr>
        <w:t>processed</w:t>
      </w:r>
      <w:r w:rsidRPr="005926E2">
        <w:rPr>
          <w:spacing w:val="-2"/>
          <w:sz w:val="24"/>
        </w:rPr>
        <w:t xml:space="preserve"> </w:t>
      </w:r>
      <w:r w:rsidRPr="005926E2">
        <w:rPr>
          <w:sz w:val="24"/>
        </w:rPr>
        <w:t>through</w:t>
      </w:r>
      <w:r w:rsidRPr="005926E2">
        <w:rPr>
          <w:spacing w:val="-4"/>
          <w:sz w:val="24"/>
        </w:rPr>
        <w:t xml:space="preserve"> </w:t>
      </w:r>
      <w:r w:rsidRPr="005926E2">
        <w:rPr>
          <w:sz w:val="24"/>
        </w:rPr>
        <w:t>a</w:t>
      </w:r>
      <w:r w:rsidRPr="005926E2">
        <w:rPr>
          <w:spacing w:val="-5"/>
          <w:sz w:val="24"/>
        </w:rPr>
        <w:t xml:space="preserve"> </w:t>
      </w:r>
      <w:r w:rsidRPr="005926E2">
        <w:rPr>
          <w:sz w:val="24"/>
        </w:rPr>
        <w:t>new</w:t>
      </w:r>
      <w:r w:rsidRPr="005926E2">
        <w:rPr>
          <w:spacing w:val="-3"/>
          <w:sz w:val="24"/>
        </w:rPr>
        <w:t xml:space="preserve"> </w:t>
      </w:r>
      <w:r w:rsidRPr="005926E2">
        <w:rPr>
          <w:sz w:val="24"/>
        </w:rPr>
        <w:t xml:space="preserve">online portal. Public safety signal boosters may be required by the local AHJ for any new or existing building in accordance with the requirements of the </w:t>
      </w:r>
      <w:r w:rsidR="005926E2" w:rsidRPr="005926E2">
        <w:rPr>
          <w:sz w:val="24"/>
        </w:rPr>
        <w:t>W</w:t>
      </w:r>
      <w:r w:rsidRPr="005926E2">
        <w:rPr>
          <w:sz w:val="24"/>
        </w:rPr>
        <w:t>C Fire Code.</w:t>
      </w:r>
    </w:p>
    <w:p w14:paraId="5DC71204" w14:textId="4A441784" w:rsidR="00A74412" w:rsidRPr="005926E2" w:rsidRDefault="006D5D41">
      <w:pPr>
        <w:pStyle w:val="ListParagraph"/>
        <w:numPr>
          <w:ilvl w:val="0"/>
          <w:numId w:val="5"/>
        </w:numPr>
        <w:tabs>
          <w:tab w:val="left" w:pos="1508"/>
        </w:tabs>
        <w:spacing w:before="166" w:line="249" w:lineRule="auto"/>
        <w:ind w:right="242"/>
        <w:jc w:val="both"/>
        <w:rPr>
          <w:sz w:val="24"/>
        </w:rPr>
      </w:pPr>
      <w:r w:rsidRPr="005926E2">
        <w:rPr>
          <w:sz w:val="24"/>
        </w:rPr>
        <w:t xml:space="preserve">In accordance with the requirements of the </w:t>
      </w:r>
      <w:r w:rsidR="001F2E1D" w:rsidRPr="005926E2">
        <w:rPr>
          <w:sz w:val="24"/>
        </w:rPr>
        <w:t>W</w:t>
      </w:r>
      <w:r w:rsidRPr="005926E2">
        <w:rPr>
          <w:sz w:val="24"/>
        </w:rPr>
        <w:t>C Fire Code, new or existing buildings whose emergency responder communication coverage is compromised due to the construction materials</w:t>
      </w:r>
      <w:r w:rsidRPr="005926E2">
        <w:rPr>
          <w:spacing w:val="-14"/>
          <w:sz w:val="24"/>
        </w:rPr>
        <w:t xml:space="preserve"> </w:t>
      </w:r>
      <w:r w:rsidRPr="005926E2">
        <w:rPr>
          <w:sz w:val="24"/>
        </w:rPr>
        <w:t>of</w:t>
      </w:r>
      <w:r w:rsidRPr="005926E2">
        <w:rPr>
          <w:spacing w:val="-14"/>
          <w:sz w:val="24"/>
        </w:rPr>
        <w:t xml:space="preserve"> </w:t>
      </w:r>
      <w:r w:rsidRPr="005926E2">
        <w:rPr>
          <w:sz w:val="24"/>
        </w:rPr>
        <w:t>the</w:t>
      </w:r>
      <w:r w:rsidRPr="005926E2">
        <w:rPr>
          <w:spacing w:val="-13"/>
          <w:sz w:val="24"/>
        </w:rPr>
        <w:t xml:space="preserve"> </w:t>
      </w:r>
      <w:r w:rsidRPr="005926E2">
        <w:rPr>
          <w:sz w:val="24"/>
        </w:rPr>
        <w:t>building</w:t>
      </w:r>
      <w:r w:rsidRPr="005926E2">
        <w:rPr>
          <w:spacing w:val="-14"/>
          <w:sz w:val="24"/>
        </w:rPr>
        <w:t xml:space="preserve"> </w:t>
      </w:r>
      <w:r w:rsidRPr="005926E2">
        <w:rPr>
          <w:sz w:val="24"/>
        </w:rPr>
        <w:t>should</w:t>
      </w:r>
      <w:r w:rsidRPr="005926E2">
        <w:rPr>
          <w:spacing w:val="-13"/>
          <w:sz w:val="24"/>
        </w:rPr>
        <w:t xml:space="preserve"> </w:t>
      </w:r>
      <w:r w:rsidRPr="005926E2">
        <w:rPr>
          <w:sz w:val="24"/>
        </w:rPr>
        <w:t>have</w:t>
      </w:r>
      <w:r w:rsidRPr="005926E2">
        <w:rPr>
          <w:spacing w:val="-14"/>
          <w:sz w:val="24"/>
        </w:rPr>
        <w:t xml:space="preserve"> </w:t>
      </w:r>
      <w:r w:rsidRPr="005926E2">
        <w:rPr>
          <w:sz w:val="24"/>
        </w:rPr>
        <w:t>a</w:t>
      </w:r>
      <w:r w:rsidRPr="005926E2">
        <w:rPr>
          <w:spacing w:val="-13"/>
          <w:sz w:val="24"/>
        </w:rPr>
        <w:t xml:space="preserve"> </w:t>
      </w:r>
      <w:r w:rsidRPr="005926E2">
        <w:rPr>
          <w:sz w:val="24"/>
        </w:rPr>
        <w:t>signal</w:t>
      </w:r>
      <w:r w:rsidRPr="005926E2">
        <w:rPr>
          <w:spacing w:val="-14"/>
          <w:sz w:val="24"/>
        </w:rPr>
        <w:t xml:space="preserve"> </w:t>
      </w:r>
      <w:r w:rsidRPr="005926E2">
        <w:rPr>
          <w:sz w:val="24"/>
        </w:rPr>
        <w:t>booster</w:t>
      </w:r>
      <w:r w:rsidRPr="005926E2">
        <w:rPr>
          <w:spacing w:val="-14"/>
          <w:sz w:val="24"/>
        </w:rPr>
        <w:t xml:space="preserve"> </w:t>
      </w:r>
      <w:r w:rsidRPr="005926E2">
        <w:rPr>
          <w:sz w:val="24"/>
        </w:rPr>
        <w:t>design</w:t>
      </w:r>
      <w:r w:rsidRPr="005926E2">
        <w:rPr>
          <w:spacing w:val="-13"/>
          <w:sz w:val="24"/>
        </w:rPr>
        <w:t xml:space="preserve"> </w:t>
      </w:r>
      <w:r w:rsidRPr="005926E2">
        <w:rPr>
          <w:sz w:val="24"/>
        </w:rPr>
        <w:t>and</w:t>
      </w:r>
      <w:r w:rsidRPr="005926E2">
        <w:rPr>
          <w:spacing w:val="-14"/>
          <w:sz w:val="24"/>
        </w:rPr>
        <w:t xml:space="preserve"> </w:t>
      </w:r>
      <w:r w:rsidRPr="005926E2">
        <w:rPr>
          <w:sz w:val="24"/>
        </w:rPr>
        <w:t>engineering</w:t>
      </w:r>
      <w:r w:rsidRPr="005926E2">
        <w:rPr>
          <w:spacing w:val="-13"/>
          <w:sz w:val="24"/>
        </w:rPr>
        <w:t xml:space="preserve"> </w:t>
      </w:r>
      <w:r w:rsidRPr="005926E2">
        <w:rPr>
          <w:sz w:val="24"/>
        </w:rPr>
        <w:t>study</w:t>
      </w:r>
      <w:r w:rsidRPr="005926E2">
        <w:rPr>
          <w:spacing w:val="-14"/>
          <w:sz w:val="24"/>
        </w:rPr>
        <w:t xml:space="preserve"> </w:t>
      </w:r>
      <w:r w:rsidRPr="005926E2">
        <w:rPr>
          <w:sz w:val="24"/>
        </w:rPr>
        <w:t>to</w:t>
      </w:r>
      <w:r w:rsidRPr="005926E2">
        <w:rPr>
          <w:spacing w:val="-13"/>
          <w:sz w:val="24"/>
        </w:rPr>
        <w:t xml:space="preserve"> </w:t>
      </w:r>
      <w:r w:rsidRPr="005926E2">
        <w:rPr>
          <w:sz w:val="24"/>
        </w:rPr>
        <w:t>determine if all or portions of the building require a public safety signal booster. Consult with the local authority having jurisdiction (AHJ).</w:t>
      </w:r>
    </w:p>
    <w:p w14:paraId="390B150C" w14:textId="77777777" w:rsidR="00A74412" w:rsidRPr="005926E2" w:rsidRDefault="00A74412">
      <w:pPr>
        <w:pStyle w:val="BodyText"/>
        <w:spacing w:before="2"/>
        <w:rPr>
          <w:sz w:val="28"/>
        </w:rPr>
      </w:pPr>
    </w:p>
    <w:p w14:paraId="79332EEB" w14:textId="77777777" w:rsidR="00A74412" w:rsidRPr="005926E2" w:rsidRDefault="006D5D41">
      <w:pPr>
        <w:pStyle w:val="ListParagraph"/>
        <w:numPr>
          <w:ilvl w:val="0"/>
          <w:numId w:val="5"/>
        </w:numPr>
        <w:tabs>
          <w:tab w:val="left" w:pos="1508"/>
        </w:tabs>
        <w:spacing w:line="249" w:lineRule="auto"/>
        <w:ind w:right="251"/>
        <w:jc w:val="both"/>
        <w:rPr>
          <w:sz w:val="24"/>
        </w:rPr>
      </w:pPr>
      <w:r w:rsidRPr="005926E2">
        <w:rPr>
          <w:sz w:val="24"/>
        </w:rPr>
        <w:t>If needed, frequency and tower location information needed to complete the signal booster design and engineering study is available from the public safety licensee holder upon request.</w:t>
      </w:r>
    </w:p>
    <w:p w14:paraId="3B9BEB1A" w14:textId="77777777" w:rsidR="00A74412" w:rsidRPr="005926E2" w:rsidRDefault="00A74412">
      <w:pPr>
        <w:pStyle w:val="BodyText"/>
        <w:spacing w:before="11"/>
        <w:rPr>
          <w:sz w:val="27"/>
        </w:rPr>
      </w:pPr>
    </w:p>
    <w:p w14:paraId="6797167D" w14:textId="493E26C2" w:rsidR="00A74412" w:rsidRPr="005926E2" w:rsidRDefault="006D5D41">
      <w:pPr>
        <w:pStyle w:val="ListParagraph"/>
        <w:numPr>
          <w:ilvl w:val="0"/>
          <w:numId w:val="5"/>
        </w:numPr>
        <w:tabs>
          <w:tab w:val="left" w:pos="1508"/>
        </w:tabs>
        <w:spacing w:before="1" w:line="259" w:lineRule="auto"/>
        <w:ind w:right="242"/>
        <w:jc w:val="both"/>
        <w:rPr>
          <w:sz w:val="24"/>
        </w:rPr>
      </w:pPr>
      <w:r w:rsidRPr="005926E2">
        <w:rPr>
          <w:sz w:val="24"/>
        </w:rPr>
        <w:t xml:space="preserve">If it is determined that an ERCES is required, the installer must notify the FCC licensee &amp; the </w:t>
      </w:r>
      <w:r w:rsidR="001F2E1D" w:rsidRPr="005926E2">
        <w:rPr>
          <w:sz w:val="24"/>
        </w:rPr>
        <w:t xml:space="preserve">Washoe County Regional Communications, Division of Technology Services </w:t>
      </w:r>
      <w:r w:rsidRPr="005926E2">
        <w:rPr>
          <w:sz w:val="24"/>
        </w:rPr>
        <w:t xml:space="preserve">to apply for a Retransmission Consent Authorization Agreement. To apply email </w:t>
      </w:r>
      <w:hyperlink r:id="rId38">
        <w:r w:rsidR="00E75035" w:rsidRPr="005926E2">
          <w:rPr>
            <w:color w:val="0462C1"/>
            <w:sz w:val="24"/>
            <w:u w:val="single" w:color="0462C1"/>
          </w:rPr>
          <w:t>WCRCS@washoecounty.gov</w:t>
        </w:r>
      </w:hyperlink>
      <w:r w:rsidRPr="005926E2">
        <w:rPr>
          <w:color w:val="0462C1"/>
          <w:sz w:val="24"/>
        </w:rPr>
        <w:t xml:space="preserve"> </w:t>
      </w:r>
      <w:r w:rsidRPr="005926E2">
        <w:rPr>
          <w:sz w:val="24"/>
        </w:rPr>
        <w:t>to receive a link to the online application survey.</w:t>
      </w:r>
    </w:p>
    <w:p w14:paraId="2A46B5A5" w14:textId="77777777" w:rsidR="00A74412" w:rsidRPr="005926E2" w:rsidRDefault="00A74412">
      <w:pPr>
        <w:pStyle w:val="BodyText"/>
        <w:spacing w:before="5"/>
        <w:rPr>
          <w:sz w:val="27"/>
        </w:rPr>
      </w:pPr>
    </w:p>
    <w:p w14:paraId="75B3348F" w14:textId="724C2F0A" w:rsidR="00A74412" w:rsidRPr="005926E2" w:rsidRDefault="006D5D41">
      <w:pPr>
        <w:pStyle w:val="ListParagraph"/>
        <w:numPr>
          <w:ilvl w:val="0"/>
          <w:numId w:val="5"/>
        </w:numPr>
        <w:tabs>
          <w:tab w:val="left" w:pos="1562"/>
          <w:tab w:val="left" w:pos="1563"/>
        </w:tabs>
        <w:spacing w:before="1" w:line="249" w:lineRule="auto"/>
        <w:ind w:right="240"/>
        <w:jc w:val="both"/>
        <w:rPr>
          <w:sz w:val="24"/>
        </w:rPr>
      </w:pPr>
      <w:r w:rsidRPr="005926E2">
        <w:tab/>
      </w:r>
      <w:r w:rsidRPr="005926E2">
        <w:rPr>
          <w:sz w:val="24"/>
        </w:rPr>
        <w:t>Complete</w:t>
      </w:r>
      <w:r w:rsidRPr="005926E2">
        <w:rPr>
          <w:spacing w:val="-7"/>
          <w:sz w:val="24"/>
        </w:rPr>
        <w:t xml:space="preserve"> </w:t>
      </w:r>
      <w:r w:rsidRPr="005926E2">
        <w:rPr>
          <w:sz w:val="24"/>
        </w:rPr>
        <w:t>the</w:t>
      </w:r>
      <w:r w:rsidRPr="005926E2">
        <w:rPr>
          <w:spacing w:val="-6"/>
          <w:sz w:val="24"/>
        </w:rPr>
        <w:t xml:space="preserve"> </w:t>
      </w:r>
      <w:r w:rsidRPr="005926E2">
        <w:rPr>
          <w:sz w:val="24"/>
        </w:rPr>
        <w:t>online</w:t>
      </w:r>
      <w:r w:rsidRPr="005926E2">
        <w:rPr>
          <w:spacing w:val="-4"/>
          <w:sz w:val="24"/>
        </w:rPr>
        <w:t xml:space="preserve"> </w:t>
      </w:r>
      <w:r w:rsidRPr="005926E2">
        <w:rPr>
          <w:sz w:val="24"/>
        </w:rPr>
        <w:t>application.</w:t>
      </w:r>
      <w:r w:rsidRPr="005926E2">
        <w:rPr>
          <w:spacing w:val="-6"/>
          <w:sz w:val="24"/>
        </w:rPr>
        <w:t xml:space="preserve"> </w:t>
      </w:r>
      <w:r w:rsidRPr="005926E2">
        <w:rPr>
          <w:sz w:val="24"/>
        </w:rPr>
        <w:t>The</w:t>
      </w:r>
      <w:r w:rsidRPr="005926E2">
        <w:rPr>
          <w:spacing w:val="-7"/>
          <w:sz w:val="24"/>
        </w:rPr>
        <w:t xml:space="preserve"> </w:t>
      </w:r>
      <w:r w:rsidRPr="005926E2">
        <w:rPr>
          <w:sz w:val="24"/>
        </w:rPr>
        <w:t>coordinates</w:t>
      </w:r>
      <w:r w:rsidRPr="005926E2">
        <w:rPr>
          <w:spacing w:val="-5"/>
          <w:sz w:val="24"/>
        </w:rPr>
        <w:t xml:space="preserve"> </w:t>
      </w:r>
      <w:r w:rsidRPr="005926E2">
        <w:rPr>
          <w:sz w:val="24"/>
        </w:rPr>
        <w:t>should</w:t>
      </w:r>
      <w:r w:rsidRPr="005926E2">
        <w:rPr>
          <w:spacing w:val="-4"/>
          <w:sz w:val="24"/>
        </w:rPr>
        <w:t xml:space="preserve"> </w:t>
      </w:r>
      <w:r w:rsidRPr="005926E2">
        <w:rPr>
          <w:sz w:val="24"/>
        </w:rPr>
        <w:t>represent</w:t>
      </w:r>
      <w:r w:rsidRPr="005926E2">
        <w:rPr>
          <w:spacing w:val="-6"/>
          <w:sz w:val="24"/>
        </w:rPr>
        <w:t xml:space="preserve"> </w:t>
      </w:r>
      <w:r w:rsidRPr="005926E2">
        <w:rPr>
          <w:sz w:val="24"/>
        </w:rPr>
        <w:t>the</w:t>
      </w:r>
      <w:r w:rsidRPr="005926E2">
        <w:rPr>
          <w:spacing w:val="-4"/>
          <w:sz w:val="24"/>
        </w:rPr>
        <w:t xml:space="preserve"> </w:t>
      </w:r>
      <w:r w:rsidRPr="005926E2">
        <w:rPr>
          <w:sz w:val="24"/>
        </w:rPr>
        <w:t>location</w:t>
      </w:r>
      <w:r w:rsidRPr="005926E2">
        <w:rPr>
          <w:spacing w:val="-6"/>
          <w:sz w:val="24"/>
        </w:rPr>
        <w:t xml:space="preserve"> </w:t>
      </w:r>
      <w:r w:rsidRPr="005926E2">
        <w:rPr>
          <w:sz w:val="24"/>
        </w:rPr>
        <w:t>the</w:t>
      </w:r>
      <w:r w:rsidRPr="005926E2">
        <w:rPr>
          <w:spacing w:val="-7"/>
          <w:sz w:val="24"/>
        </w:rPr>
        <w:t xml:space="preserve"> </w:t>
      </w:r>
      <w:r w:rsidRPr="005926E2">
        <w:rPr>
          <w:sz w:val="24"/>
        </w:rPr>
        <w:t>equipment is</w:t>
      </w:r>
      <w:r w:rsidRPr="005926E2">
        <w:rPr>
          <w:spacing w:val="-9"/>
          <w:sz w:val="24"/>
        </w:rPr>
        <w:t xml:space="preserve"> </w:t>
      </w:r>
      <w:r w:rsidRPr="005926E2">
        <w:rPr>
          <w:sz w:val="24"/>
        </w:rPr>
        <w:t>installed</w:t>
      </w:r>
      <w:r w:rsidRPr="005926E2">
        <w:rPr>
          <w:spacing w:val="-8"/>
          <w:sz w:val="24"/>
        </w:rPr>
        <w:t xml:space="preserve"> </w:t>
      </w:r>
      <w:r w:rsidRPr="005926E2">
        <w:rPr>
          <w:sz w:val="24"/>
        </w:rPr>
        <w:t>as</w:t>
      </w:r>
      <w:r w:rsidRPr="005926E2">
        <w:rPr>
          <w:spacing w:val="-9"/>
          <w:sz w:val="24"/>
        </w:rPr>
        <w:t xml:space="preserve"> </w:t>
      </w:r>
      <w:r w:rsidRPr="005926E2">
        <w:rPr>
          <w:sz w:val="24"/>
        </w:rPr>
        <w:t>accurately</w:t>
      </w:r>
      <w:r w:rsidRPr="005926E2">
        <w:rPr>
          <w:spacing w:val="-11"/>
          <w:sz w:val="24"/>
        </w:rPr>
        <w:t xml:space="preserve"> </w:t>
      </w:r>
      <w:r w:rsidRPr="005926E2">
        <w:rPr>
          <w:sz w:val="24"/>
        </w:rPr>
        <w:t>as</w:t>
      </w:r>
      <w:r w:rsidRPr="005926E2">
        <w:rPr>
          <w:spacing w:val="-9"/>
          <w:sz w:val="24"/>
        </w:rPr>
        <w:t xml:space="preserve"> </w:t>
      </w:r>
      <w:r w:rsidRPr="005926E2">
        <w:rPr>
          <w:sz w:val="24"/>
        </w:rPr>
        <w:t>possible,</w:t>
      </w:r>
      <w:r w:rsidRPr="005926E2">
        <w:rPr>
          <w:spacing w:val="-9"/>
          <w:sz w:val="24"/>
        </w:rPr>
        <w:t xml:space="preserve"> </w:t>
      </w:r>
      <w:r w:rsidRPr="005926E2">
        <w:rPr>
          <w:sz w:val="24"/>
        </w:rPr>
        <w:t>not</w:t>
      </w:r>
      <w:r w:rsidRPr="005926E2">
        <w:rPr>
          <w:spacing w:val="-10"/>
          <w:sz w:val="24"/>
        </w:rPr>
        <w:t xml:space="preserve"> </w:t>
      </w:r>
      <w:r w:rsidRPr="005926E2">
        <w:rPr>
          <w:sz w:val="24"/>
        </w:rPr>
        <w:t>the</w:t>
      </w:r>
      <w:r w:rsidRPr="005926E2">
        <w:rPr>
          <w:spacing w:val="-11"/>
          <w:sz w:val="24"/>
        </w:rPr>
        <w:t xml:space="preserve"> </w:t>
      </w:r>
      <w:r w:rsidRPr="005926E2">
        <w:rPr>
          <w:sz w:val="24"/>
        </w:rPr>
        <w:t>coordinates</w:t>
      </w:r>
      <w:r w:rsidRPr="005926E2">
        <w:rPr>
          <w:spacing w:val="-8"/>
          <w:sz w:val="24"/>
        </w:rPr>
        <w:t xml:space="preserve"> </w:t>
      </w:r>
      <w:r w:rsidRPr="005926E2">
        <w:rPr>
          <w:sz w:val="24"/>
        </w:rPr>
        <w:t>of</w:t>
      </w:r>
      <w:r w:rsidRPr="005926E2">
        <w:rPr>
          <w:spacing w:val="-8"/>
          <w:sz w:val="24"/>
        </w:rPr>
        <w:t xml:space="preserve"> </w:t>
      </w:r>
      <w:r w:rsidRPr="005926E2">
        <w:rPr>
          <w:sz w:val="24"/>
        </w:rPr>
        <w:t>the</w:t>
      </w:r>
      <w:r w:rsidRPr="005926E2">
        <w:rPr>
          <w:spacing w:val="-8"/>
          <w:sz w:val="24"/>
        </w:rPr>
        <w:t xml:space="preserve"> </w:t>
      </w:r>
      <w:r w:rsidRPr="005926E2">
        <w:rPr>
          <w:sz w:val="24"/>
        </w:rPr>
        <w:t>site</w:t>
      </w:r>
      <w:r w:rsidRPr="005926E2">
        <w:rPr>
          <w:spacing w:val="-8"/>
          <w:sz w:val="24"/>
        </w:rPr>
        <w:t xml:space="preserve"> </w:t>
      </w:r>
      <w:r w:rsidRPr="005926E2">
        <w:rPr>
          <w:sz w:val="24"/>
        </w:rPr>
        <w:t>or</w:t>
      </w:r>
      <w:r w:rsidRPr="005926E2">
        <w:rPr>
          <w:spacing w:val="-10"/>
          <w:sz w:val="24"/>
        </w:rPr>
        <w:t xml:space="preserve"> </w:t>
      </w:r>
      <w:r w:rsidRPr="005926E2">
        <w:rPr>
          <w:sz w:val="24"/>
        </w:rPr>
        <w:t>building</w:t>
      </w:r>
      <w:r w:rsidRPr="005926E2">
        <w:rPr>
          <w:spacing w:val="-9"/>
          <w:sz w:val="24"/>
        </w:rPr>
        <w:t xml:space="preserve"> </w:t>
      </w:r>
      <w:r w:rsidRPr="005926E2">
        <w:rPr>
          <w:sz w:val="24"/>
        </w:rPr>
        <w:t>address.</w:t>
      </w:r>
      <w:r w:rsidRPr="005926E2">
        <w:rPr>
          <w:spacing w:val="-10"/>
          <w:sz w:val="24"/>
        </w:rPr>
        <w:t xml:space="preserve"> </w:t>
      </w:r>
      <w:r w:rsidRPr="005926E2">
        <w:rPr>
          <w:sz w:val="24"/>
        </w:rPr>
        <w:t>All</w:t>
      </w:r>
      <w:r w:rsidRPr="005926E2">
        <w:rPr>
          <w:spacing w:val="-11"/>
          <w:sz w:val="24"/>
        </w:rPr>
        <w:t xml:space="preserve"> </w:t>
      </w:r>
      <w:r w:rsidRPr="005926E2">
        <w:rPr>
          <w:sz w:val="24"/>
        </w:rPr>
        <w:t>fields on the application are required.</w:t>
      </w:r>
      <w:r w:rsidRPr="005926E2">
        <w:rPr>
          <w:spacing w:val="40"/>
          <w:sz w:val="24"/>
        </w:rPr>
        <w:t xml:space="preserve"> </w:t>
      </w:r>
      <w:r w:rsidRPr="005926E2">
        <w:rPr>
          <w:sz w:val="24"/>
        </w:rPr>
        <w:t xml:space="preserve">If you have any questions please contact </w:t>
      </w:r>
      <w:r w:rsidR="001F2E1D" w:rsidRPr="005926E2">
        <w:rPr>
          <w:sz w:val="24"/>
        </w:rPr>
        <w:t>Washoe County Regional Communications, Division of Technology Services</w:t>
      </w:r>
      <w:r w:rsidRPr="005926E2">
        <w:rPr>
          <w:spacing w:val="-1"/>
          <w:sz w:val="24"/>
        </w:rPr>
        <w:t xml:space="preserve"> </w:t>
      </w:r>
      <w:r w:rsidRPr="005926E2">
        <w:rPr>
          <w:sz w:val="24"/>
        </w:rPr>
        <w:t xml:space="preserve">at </w:t>
      </w:r>
      <w:hyperlink r:id="rId39">
        <w:r w:rsidR="00E75035" w:rsidRPr="005926E2">
          <w:rPr>
            <w:color w:val="0462C1"/>
            <w:sz w:val="24"/>
            <w:u w:val="single" w:color="0462C1"/>
          </w:rPr>
          <w:t>WCRCS@washoecounty.gov</w:t>
        </w:r>
      </w:hyperlink>
      <w:r w:rsidRPr="005926E2">
        <w:rPr>
          <w:sz w:val="24"/>
        </w:rPr>
        <w:t>.</w:t>
      </w:r>
    </w:p>
    <w:p w14:paraId="76F445EF" w14:textId="77777777" w:rsidR="00A74412" w:rsidRPr="005926E2" w:rsidRDefault="00A74412">
      <w:pPr>
        <w:pStyle w:val="BodyText"/>
        <w:spacing w:before="8"/>
        <w:rPr>
          <w:sz w:val="23"/>
        </w:rPr>
      </w:pPr>
    </w:p>
    <w:p w14:paraId="142BE8EC" w14:textId="5C4CA9D1" w:rsidR="00A74412" w:rsidRDefault="006D5D41">
      <w:pPr>
        <w:pStyle w:val="ListParagraph"/>
        <w:numPr>
          <w:ilvl w:val="0"/>
          <w:numId w:val="5"/>
        </w:numPr>
        <w:tabs>
          <w:tab w:val="left" w:pos="1508"/>
        </w:tabs>
        <w:spacing w:before="52" w:line="252" w:lineRule="auto"/>
        <w:ind w:right="242"/>
        <w:jc w:val="both"/>
        <w:rPr>
          <w:sz w:val="24"/>
        </w:rPr>
      </w:pPr>
      <w:r w:rsidRPr="005926E2">
        <w:rPr>
          <w:sz w:val="24"/>
        </w:rPr>
        <w:t xml:space="preserve">Retransmission Consent Authorization forms will be issued by the </w:t>
      </w:r>
      <w:r w:rsidR="001F2E1D" w:rsidRPr="005926E2">
        <w:rPr>
          <w:sz w:val="24"/>
        </w:rPr>
        <w:t>Washoe County</w:t>
      </w:r>
      <w:r w:rsidR="001F2E1D">
        <w:rPr>
          <w:sz w:val="24"/>
        </w:rPr>
        <w:t xml:space="preserve"> Regional Communications, Division of Technology Services</w:t>
      </w:r>
      <w:r>
        <w:rPr>
          <w:sz w:val="24"/>
        </w:rPr>
        <w:t>, or the appropriate FCC licensee</w:t>
      </w:r>
    </w:p>
    <w:p w14:paraId="73936C64" w14:textId="77777777" w:rsidR="00A74412" w:rsidRDefault="00A74412">
      <w:pPr>
        <w:pStyle w:val="BodyText"/>
        <w:spacing w:before="3"/>
        <w:rPr>
          <w:sz w:val="25"/>
        </w:rPr>
      </w:pPr>
    </w:p>
    <w:p w14:paraId="79B21D2E" w14:textId="77777777" w:rsidR="00A74412" w:rsidRDefault="006D5D41">
      <w:pPr>
        <w:pStyle w:val="ListParagraph"/>
        <w:numPr>
          <w:ilvl w:val="0"/>
          <w:numId w:val="5"/>
        </w:numPr>
        <w:tabs>
          <w:tab w:val="left" w:pos="1508"/>
        </w:tabs>
        <w:spacing w:before="1" w:line="249" w:lineRule="auto"/>
        <w:ind w:right="240"/>
        <w:jc w:val="both"/>
        <w:rPr>
          <w:sz w:val="24"/>
        </w:rPr>
      </w:pPr>
      <w:r>
        <w:rPr>
          <w:sz w:val="24"/>
        </w:rPr>
        <w:t xml:space="preserve">The consent authorization must be maintained by the building owner in a recordable format that can be presented to an FCC representative or other relevant licensee investigating </w:t>
      </w:r>
      <w:r>
        <w:rPr>
          <w:spacing w:val="-2"/>
          <w:sz w:val="24"/>
        </w:rPr>
        <w:t>interference.</w:t>
      </w:r>
    </w:p>
    <w:p w14:paraId="41165A6F" w14:textId="77777777" w:rsidR="00A74412" w:rsidRDefault="00A74412">
      <w:pPr>
        <w:pStyle w:val="BodyText"/>
        <w:spacing w:before="10"/>
        <w:rPr>
          <w:sz w:val="25"/>
        </w:rPr>
      </w:pPr>
    </w:p>
    <w:p w14:paraId="11981D62" w14:textId="77777777" w:rsidR="00A74412" w:rsidRDefault="006D5D41">
      <w:pPr>
        <w:pStyle w:val="ListParagraph"/>
        <w:numPr>
          <w:ilvl w:val="0"/>
          <w:numId w:val="5"/>
        </w:numPr>
        <w:tabs>
          <w:tab w:val="left" w:pos="1507"/>
          <w:tab w:val="left" w:pos="1508"/>
        </w:tabs>
        <w:ind w:hanging="726"/>
        <w:rPr>
          <w:sz w:val="24"/>
        </w:rPr>
      </w:pPr>
      <w:r>
        <w:rPr>
          <w:sz w:val="24"/>
        </w:rPr>
        <w:t>Notify</w:t>
      </w:r>
      <w:r>
        <w:rPr>
          <w:spacing w:val="-5"/>
          <w:sz w:val="24"/>
        </w:rPr>
        <w:t xml:space="preserve"> </w:t>
      </w:r>
      <w:r>
        <w:rPr>
          <w:sz w:val="24"/>
        </w:rPr>
        <w:t>the</w:t>
      </w:r>
      <w:r>
        <w:rPr>
          <w:spacing w:val="-3"/>
          <w:sz w:val="24"/>
        </w:rPr>
        <w:t xml:space="preserve"> </w:t>
      </w:r>
      <w:r>
        <w:rPr>
          <w:sz w:val="24"/>
        </w:rPr>
        <w:t>public</w:t>
      </w:r>
      <w:r>
        <w:rPr>
          <w:spacing w:val="-3"/>
          <w:sz w:val="24"/>
        </w:rPr>
        <w:t xml:space="preserve"> </w:t>
      </w:r>
      <w:r>
        <w:rPr>
          <w:sz w:val="24"/>
        </w:rPr>
        <w:t>safety</w:t>
      </w:r>
      <w:r>
        <w:rPr>
          <w:spacing w:val="-2"/>
          <w:sz w:val="24"/>
        </w:rPr>
        <w:t xml:space="preserve"> </w:t>
      </w:r>
      <w:r>
        <w:rPr>
          <w:sz w:val="24"/>
        </w:rPr>
        <w:t>licensee</w:t>
      </w:r>
      <w:r>
        <w:rPr>
          <w:spacing w:val="-3"/>
          <w:sz w:val="24"/>
        </w:rPr>
        <w:t xml:space="preserve"> </w:t>
      </w:r>
      <w:r>
        <w:rPr>
          <w:sz w:val="24"/>
        </w:rPr>
        <w:t>when</w:t>
      </w:r>
      <w:r>
        <w:rPr>
          <w:spacing w:val="-4"/>
          <w:sz w:val="24"/>
        </w:rPr>
        <w:t xml:space="preserve"> </w:t>
      </w:r>
      <w:r>
        <w:rPr>
          <w:sz w:val="24"/>
        </w:rPr>
        <w:t>the</w:t>
      </w:r>
      <w:r>
        <w:rPr>
          <w:spacing w:val="-4"/>
          <w:sz w:val="24"/>
        </w:rPr>
        <w:t xml:space="preserve"> </w:t>
      </w:r>
      <w:r>
        <w:rPr>
          <w:sz w:val="24"/>
        </w:rPr>
        <w:t>signal</w:t>
      </w:r>
      <w:r>
        <w:rPr>
          <w:spacing w:val="-4"/>
          <w:sz w:val="24"/>
        </w:rPr>
        <w:t xml:space="preserve"> </w:t>
      </w:r>
      <w:r>
        <w:rPr>
          <w:sz w:val="24"/>
        </w:rPr>
        <w:t>booster</w:t>
      </w:r>
      <w:r>
        <w:rPr>
          <w:spacing w:val="-4"/>
          <w:sz w:val="24"/>
        </w:rPr>
        <w:t xml:space="preserve"> </w:t>
      </w:r>
      <w:r>
        <w:rPr>
          <w:sz w:val="24"/>
        </w:rPr>
        <w:t>installation</w:t>
      </w:r>
      <w:r>
        <w:rPr>
          <w:spacing w:val="-3"/>
          <w:sz w:val="24"/>
        </w:rPr>
        <w:t xml:space="preserve"> </w:t>
      </w:r>
      <w:r>
        <w:rPr>
          <w:sz w:val="24"/>
        </w:rPr>
        <w:t>is</w:t>
      </w:r>
      <w:r>
        <w:rPr>
          <w:spacing w:val="-1"/>
          <w:sz w:val="24"/>
        </w:rPr>
        <w:t xml:space="preserve"> </w:t>
      </w:r>
      <w:r>
        <w:rPr>
          <w:spacing w:val="-2"/>
          <w:sz w:val="24"/>
        </w:rPr>
        <w:t>complete.</w:t>
      </w:r>
    </w:p>
    <w:p w14:paraId="13ABEFE7" w14:textId="77777777" w:rsidR="00A74412" w:rsidRDefault="00A74412">
      <w:pPr>
        <w:pStyle w:val="BodyText"/>
        <w:spacing w:before="10"/>
        <w:rPr>
          <w:sz w:val="28"/>
        </w:rPr>
      </w:pPr>
    </w:p>
    <w:p w14:paraId="461F2658" w14:textId="77777777" w:rsidR="00A74412" w:rsidRDefault="006D5D41">
      <w:pPr>
        <w:pStyle w:val="ListParagraph"/>
        <w:numPr>
          <w:ilvl w:val="0"/>
          <w:numId w:val="5"/>
        </w:numPr>
        <w:tabs>
          <w:tab w:val="left" w:pos="1508"/>
        </w:tabs>
        <w:spacing w:before="1" w:line="249" w:lineRule="auto"/>
        <w:ind w:right="240"/>
        <w:jc w:val="both"/>
        <w:rPr>
          <w:sz w:val="24"/>
        </w:rPr>
      </w:pPr>
      <w:r>
        <w:rPr>
          <w:sz w:val="24"/>
        </w:rPr>
        <w:t xml:space="preserve">You MUST have Class B signal boosters registered (as defined in 47 CFR §90.219) at </w:t>
      </w:r>
      <w:hyperlink r:id="rId40">
        <w:r>
          <w:rPr>
            <w:sz w:val="24"/>
          </w:rPr>
          <w:t>www.fcc.gov/signal-boosters/registration.</w:t>
        </w:r>
      </w:hyperlink>
      <w:r>
        <w:rPr>
          <w:sz w:val="24"/>
        </w:rPr>
        <w:t xml:space="preserve"> Coordinate with the public safety licensee to determine the best way to have your device registered.</w:t>
      </w:r>
    </w:p>
    <w:p w14:paraId="340EC500" w14:textId="77777777" w:rsidR="00A74412" w:rsidRDefault="00A74412">
      <w:pPr>
        <w:pStyle w:val="BodyText"/>
        <w:rPr>
          <w:sz w:val="31"/>
        </w:rPr>
      </w:pPr>
    </w:p>
    <w:p w14:paraId="35A87255" w14:textId="77777777" w:rsidR="00A74412" w:rsidRDefault="006D5D41">
      <w:pPr>
        <w:spacing w:before="1" w:line="259" w:lineRule="auto"/>
        <w:ind w:left="1056"/>
        <w:rPr>
          <w:sz w:val="24"/>
        </w:rPr>
      </w:pPr>
      <w:r>
        <w:rPr>
          <w:b/>
          <w:sz w:val="24"/>
        </w:rPr>
        <w:t>NOTE:</w:t>
      </w:r>
      <w:r>
        <w:rPr>
          <w:b/>
          <w:spacing w:val="40"/>
          <w:sz w:val="24"/>
        </w:rPr>
        <w:t xml:space="preserve"> </w:t>
      </w:r>
      <w:r>
        <w:rPr>
          <w:sz w:val="24"/>
        </w:rPr>
        <w:t>Unauthorized</w:t>
      </w:r>
      <w:r>
        <w:rPr>
          <w:spacing w:val="40"/>
          <w:sz w:val="24"/>
        </w:rPr>
        <w:t xml:space="preserve"> </w:t>
      </w:r>
      <w:r>
        <w:rPr>
          <w:sz w:val="24"/>
        </w:rPr>
        <w:t>use</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signal</w:t>
      </w:r>
      <w:r>
        <w:rPr>
          <w:spacing w:val="40"/>
          <w:sz w:val="24"/>
        </w:rPr>
        <w:t xml:space="preserve"> </w:t>
      </w:r>
      <w:r>
        <w:rPr>
          <w:sz w:val="24"/>
        </w:rPr>
        <w:t>booster</w:t>
      </w:r>
      <w:r>
        <w:rPr>
          <w:spacing w:val="40"/>
          <w:sz w:val="24"/>
        </w:rPr>
        <w:t xml:space="preserve"> </w:t>
      </w:r>
      <w:r>
        <w:rPr>
          <w:sz w:val="24"/>
        </w:rPr>
        <w:t>may</w:t>
      </w:r>
      <w:r>
        <w:rPr>
          <w:spacing w:val="40"/>
          <w:sz w:val="24"/>
        </w:rPr>
        <w:t xml:space="preserve"> </w:t>
      </w:r>
      <w:r>
        <w:rPr>
          <w:sz w:val="24"/>
        </w:rPr>
        <w:t>result</w:t>
      </w:r>
      <w:r>
        <w:rPr>
          <w:spacing w:val="40"/>
          <w:sz w:val="24"/>
        </w:rPr>
        <w:t xml:space="preserve"> </w:t>
      </w:r>
      <w:r>
        <w:rPr>
          <w:sz w:val="24"/>
        </w:rPr>
        <w:t>in</w:t>
      </w:r>
      <w:r>
        <w:rPr>
          <w:spacing w:val="40"/>
          <w:sz w:val="24"/>
        </w:rPr>
        <w:t xml:space="preserve"> </w:t>
      </w:r>
      <w:r>
        <w:rPr>
          <w:sz w:val="24"/>
        </w:rPr>
        <w:t>significant</w:t>
      </w:r>
      <w:r>
        <w:rPr>
          <w:spacing w:val="40"/>
          <w:sz w:val="24"/>
        </w:rPr>
        <w:t xml:space="preserve"> </w:t>
      </w:r>
      <w:r>
        <w:rPr>
          <w:sz w:val="24"/>
        </w:rPr>
        <w:t>FCC</w:t>
      </w:r>
      <w:r>
        <w:rPr>
          <w:spacing w:val="40"/>
          <w:sz w:val="24"/>
        </w:rPr>
        <w:t xml:space="preserve"> </w:t>
      </w:r>
      <w:r>
        <w:rPr>
          <w:sz w:val="24"/>
        </w:rPr>
        <w:t>forfeiture</w:t>
      </w:r>
      <w:r>
        <w:rPr>
          <w:spacing w:val="40"/>
          <w:sz w:val="24"/>
        </w:rPr>
        <w:t xml:space="preserve"> </w:t>
      </w:r>
      <w:r>
        <w:rPr>
          <w:sz w:val="24"/>
        </w:rPr>
        <w:t>penalties, including penalties in excess of $100,000 for each continuing violation.</w:t>
      </w:r>
    </w:p>
    <w:p w14:paraId="1A36FED9" w14:textId="77777777" w:rsidR="00A74412" w:rsidRDefault="00A74412">
      <w:pPr>
        <w:spacing w:line="259" w:lineRule="auto"/>
        <w:rPr>
          <w:sz w:val="24"/>
        </w:rPr>
        <w:sectPr w:rsidR="00A74412">
          <w:pgSz w:w="12240" w:h="15840"/>
          <w:pgMar w:top="700" w:right="720" w:bottom="600" w:left="480" w:header="0" w:footer="414" w:gutter="0"/>
          <w:cols w:space="720"/>
        </w:sectPr>
      </w:pPr>
    </w:p>
    <w:p w14:paraId="6658D65A" w14:textId="238468FC" w:rsidR="00A74412" w:rsidRDefault="002F78D9" w:rsidP="002F78D9">
      <w:pPr>
        <w:pStyle w:val="BodyText"/>
        <w:ind w:firstLine="720"/>
        <w:rPr>
          <w:rFonts w:ascii="Arial"/>
          <w:sz w:val="20"/>
        </w:rPr>
      </w:pPr>
      <w:r>
        <w:rPr>
          <w:noProof/>
        </w:rPr>
        <w:lastRenderedPageBreak/>
        <w:drawing>
          <wp:inline distT="0" distB="0" distL="0" distR="0" wp14:anchorId="29BC5ABF" wp14:editId="39F22B00">
            <wp:extent cx="1138686" cy="1138686"/>
            <wp:effectExtent l="0" t="0" r="4445" b="4445"/>
            <wp:docPr id="10" name="Picture 10" descr="A picture containing text, bottle cap,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ttle cap, gea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6005" cy="1146005"/>
                    </a:xfrm>
                    <a:prstGeom prst="rect">
                      <a:avLst/>
                    </a:prstGeom>
                    <a:noFill/>
                    <a:ln>
                      <a:noFill/>
                    </a:ln>
                  </pic:spPr>
                </pic:pic>
              </a:graphicData>
            </a:graphic>
          </wp:inline>
        </w:drawing>
      </w:r>
    </w:p>
    <w:p w14:paraId="7924216B" w14:textId="77777777" w:rsidR="00A74412" w:rsidRDefault="00A74412">
      <w:pPr>
        <w:pStyle w:val="BodyText"/>
        <w:spacing w:before="1"/>
        <w:rPr>
          <w:rFonts w:ascii="Arial"/>
          <w:sz w:val="26"/>
        </w:rPr>
      </w:pPr>
    </w:p>
    <w:p w14:paraId="7A230732" w14:textId="1D9F02B6" w:rsidR="00A74412" w:rsidRDefault="00A347B8">
      <w:pPr>
        <w:spacing w:before="89"/>
        <w:ind w:left="365" w:right="113"/>
        <w:jc w:val="center"/>
        <w:rPr>
          <w:rFonts w:ascii="Times New Roman"/>
          <w:sz w:val="28"/>
        </w:rPr>
      </w:pPr>
      <w:r>
        <w:rPr>
          <w:rFonts w:ascii="Times New Roman"/>
          <w:color w:val="404040"/>
          <w:sz w:val="28"/>
        </w:rPr>
        <w:t>WCRCS</w:t>
      </w:r>
      <w:r w:rsidR="006D5D41">
        <w:rPr>
          <w:rFonts w:ascii="Times New Roman"/>
          <w:color w:val="404040"/>
          <w:spacing w:val="-13"/>
          <w:sz w:val="28"/>
        </w:rPr>
        <w:t xml:space="preserve"> </w:t>
      </w:r>
      <w:r w:rsidR="001F2E1D">
        <w:rPr>
          <w:rFonts w:ascii="Times New Roman"/>
          <w:color w:val="404040"/>
          <w:spacing w:val="-13"/>
          <w:sz w:val="28"/>
        </w:rPr>
        <w:t>700/</w:t>
      </w:r>
      <w:r w:rsidR="006D5D41">
        <w:rPr>
          <w:rFonts w:ascii="Times New Roman"/>
          <w:color w:val="404040"/>
          <w:sz w:val="28"/>
        </w:rPr>
        <w:t>800</w:t>
      </w:r>
      <w:r w:rsidR="006D5D41">
        <w:rPr>
          <w:rFonts w:ascii="Times New Roman"/>
          <w:color w:val="404040"/>
          <w:spacing w:val="-7"/>
          <w:sz w:val="28"/>
        </w:rPr>
        <w:t xml:space="preserve"> </w:t>
      </w:r>
      <w:r w:rsidR="006D5D41">
        <w:rPr>
          <w:rFonts w:ascii="Times New Roman"/>
          <w:color w:val="404040"/>
          <w:sz w:val="28"/>
        </w:rPr>
        <w:t>Retransmission</w:t>
      </w:r>
      <w:r w:rsidR="006D5D41">
        <w:rPr>
          <w:rFonts w:ascii="Times New Roman"/>
          <w:color w:val="404040"/>
          <w:spacing w:val="-7"/>
          <w:sz w:val="28"/>
        </w:rPr>
        <w:t xml:space="preserve"> </w:t>
      </w:r>
      <w:r w:rsidR="006D5D41">
        <w:rPr>
          <w:rFonts w:ascii="Times New Roman"/>
          <w:color w:val="404040"/>
          <w:sz w:val="28"/>
        </w:rPr>
        <w:t>Consent</w:t>
      </w:r>
      <w:r w:rsidR="006D5D41">
        <w:rPr>
          <w:rFonts w:ascii="Times New Roman"/>
          <w:color w:val="404040"/>
          <w:spacing w:val="-10"/>
          <w:sz w:val="28"/>
        </w:rPr>
        <w:t xml:space="preserve"> </w:t>
      </w:r>
      <w:r w:rsidR="006D5D41">
        <w:rPr>
          <w:rFonts w:ascii="Times New Roman"/>
          <w:color w:val="404040"/>
          <w:spacing w:val="-2"/>
          <w:sz w:val="28"/>
        </w:rPr>
        <w:t>Authorization</w:t>
      </w:r>
    </w:p>
    <w:p w14:paraId="2CD7F6C9" w14:textId="759BCA3D" w:rsidR="00A74412" w:rsidRDefault="006D5D41">
      <w:pPr>
        <w:spacing w:before="253" w:line="249" w:lineRule="auto"/>
        <w:ind w:left="955" w:right="680" w:hanging="10"/>
        <w:jc w:val="both"/>
        <w:rPr>
          <w:rFonts w:ascii="Times New Roman"/>
          <w:sz w:val="24"/>
        </w:rPr>
      </w:pPr>
      <w:r>
        <w:rPr>
          <w:rFonts w:ascii="Times New Roman"/>
          <w:color w:val="404040"/>
          <w:sz w:val="24"/>
        </w:rPr>
        <w:t xml:space="preserve">The </w:t>
      </w:r>
      <w:r w:rsidR="001F2E1D">
        <w:rPr>
          <w:sz w:val="24"/>
        </w:rPr>
        <w:t>Washoe County Regional Communications, Division of Technology Services</w:t>
      </w:r>
      <w:r>
        <w:rPr>
          <w:rFonts w:ascii="Times New Roman"/>
          <w:color w:val="404040"/>
          <w:spacing w:val="73"/>
          <w:w w:val="150"/>
          <w:sz w:val="24"/>
        </w:rPr>
        <w:t xml:space="preserve"> </w:t>
      </w:r>
      <w:r>
        <w:rPr>
          <w:rFonts w:ascii="Times New Roman"/>
          <w:color w:val="404040"/>
          <w:sz w:val="24"/>
        </w:rPr>
        <w:t>(</w:t>
      </w:r>
      <w:r w:rsidR="00110C3C">
        <w:rPr>
          <w:rFonts w:ascii="Times New Roman"/>
          <w:color w:val="404040"/>
          <w:sz w:val="24"/>
        </w:rPr>
        <w:t>County</w:t>
      </w:r>
      <w:r w:rsidR="001F2E1D">
        <w:rPr>
          <w:rFonts w:ascii="Times New Roman"/>
          <w:color w:val="404040"/>
          <w:sz w:val="24"/>
        </w:rPr>
        <w:t>)</w:t>
      </w:r>
      <w:r w:rsidR="001F2E1D">
        <w:rPr>
          <w:rFonts w:ascii="Times New Roman"/>
          <w:color w:val="404040"/>
          <w:spacing w:val="73"/>
          <w:w w:val="150"/>
          <w:sz w:val="24"/>
        </w:rPr>
        <w:t xml:space="preserve">  </w:t>
      </w:r>
      <w:r>
        <w:rPr>
          <w:rFonts w:ascii="Times New Roman"/>
          <w:color w:val="404040"/>
          <w:sz w:val="24"/>
        </w:rPr>
        <w:t>hereby</w:t>
      </w:r>
      <w:r>
        <w:rPr>
          <w:rFonts w:ascii="Times New Roman"/>
          <w:color w:val="404040"/>
          <w:spacing w:val="72"/>
          <w:w w:val="150"/>
          <w:sz w:val="24"/>
        </w:rPr>
        <w:t xml:space="preserve"> </w:t>
      </w:r>
      <w:r>
        <w:rPr>
          <w:rFonts w:ascii="Times New Roman"/>
          <w:color w:val="404040"/>
          <w:sz w:val="24"/>
        </w:rPr>
        <w:t>grants</w:t>
      </w:r>
      <w:r>
        <w:rPr>
          <w:rFonts w:ascii="Times New Roman"/>
          <w:color w:val="404040"/>
          <w:spacing w:val="73"/>
          <w:w w:val="150"/>
          <w:sz w:val="24"/>
        </w:rPr>
        <w:t xml:space="preserve"> </w:t>
      </w:r>
      <w:r>
        <w:rPr>
          <w:rFonts w:ascii="Times New Roman"/>
          <w:color w:val="404040"/>
          <w:sz w:val="24"/>
        </w:rPr>
        <w:t>authorization</w:t>
      </w:r>
      <w:r>
        <w:rPr>
          <w:rFonts w:ascii="Times New Roman"/>
          <w:color w:val="404040"/>
          <w:spacing w:val="73"/>
          <w:w w:val="150"/>
          <w:sz w:val="24"/>
        </w:rPr>
        <w:t xml:space="preserve"> </w:t>
      </w:r>
      <w:r>
        <w:rPr>
          <w:rFonts w:ascii="Times New Roman"/>
          <w:color w:val="404040"/>
          <w:spacing w:val="-5"/>
          <w:sz w:val="24"/>
        </w:rPr>
        <w:t>to</w:t>
      </w:r>
      <w:r w:rsidR="001F2E1D">
        <w:rPr>
          <w:rFonts w:ascii="Times New Roman"/>
          <w:color w:val="404040"/>
          <w:spacing w:val="-5"/>
          <w:sz w:val="24"/>
        </w:rPr>
        <w:t xml:space="preserve"> </w:t>
      </w:r>
    </w:p>
    <w:p w14:paraId="74234CF7" w14:textId="07E0B11B" w:rsidR="00A74412" w:rsidRDefault="006D5D41">
      <w:pPr>
        <w:tabs>
          <w:tab w:val="left" w:pos="6890"/>
          <w:tab w:val="left" w:pos="8146"/>
          <w:tab w:val="left" w:pos="9136"/>
          <w:tab w:val="left" w:pos="9971"/>
        </w:tabs>
        <w:spacing w:line="249" w:lineRule="auto"/>
        <w:ind w:left="955" w:right="680"/>
        <w:jc w:val="both"/>
        <w:rPr>
          <w:rFonts w:ascii="Times New Roman"/>
          <w:sz w:val="24"/>
        </w:rPr>
      </w:pPr>
      <w:r>
        <w:rPr>
          <w:noProof/>
        </w:rPr>
        <w:drawing>
          <wp:anchor distT="0" distB="0" distL="0" distR="0" simplePos="0" relativeHeight="251658242" behindDoc="1" locked="0" layoutInCell="1" allowOverlap="1" wp14:anchorId="17CC1DA7" wp14:editId="0C9A4B2A">
            <wp:simplePos x="0" y="0"/>
            <wp:positionH relativeFrom="page">
              <wp:posOffset>1195425</wp:posOffset>
            </wp:positionH>
            <wp:positionV relativeFrom="paragraph">
              <wp:posOffset>180506</wp:posOffset>
            </wp:positionV>
            <wp:extent cx="4983353" cy="517486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42" cstate="print"/>
                    <a:stretch>
                      <a:fillRect/>
                    </a:stretch>
                  </pic:blipFill>
                  <pic:spPr>
                    <a:xfrm>
                      <a:off x="0" y="0"/>
                      <a:ext cx="4983353" cy="5174869"/>
                    </a:xfrm>
                    <a:prstGeom prst="rect">
                      <a:avLst/>
                    </a:prstGeom>
                  </pic:spPr>
                </pic:pic>
              </a:graphicData>
            </a:graphic>
          </wp:anchor>
        </w:drawing>
      </w:r>
      <w:r>
        <w:rPr>
          <w:rFonts w:ascii="Times New Roman"/>
          <w:color w:val="404040"/>
          <w:sz w:val="24"/>
          <w:u w:val="single" w:color="3F3F3F"/>
        </w:rPr>
        <w:tab/>
      </w:r>
      <w:r>
        <w:rPr>
          <w:rFonts w:ascii="Times New Roman"/>
          <w:color w:val="404040"/>
          <w:sz w:val="24"/>
        </w:rPr>
        <w:t xml:space="preserve"> (Operator), to operate a two-way public safety radio communications signal booster (System) on 700/800 MHz public safety frequencies licensed to the </w:t>
      </w:r>
      <w:r w:rsidR="00A347B8">
        <w:rPr>
          <w:rFonts w:ascii="Times New Roman"/>
          <w:color w:val="404040"/>
          <w:sz w:val="24"/>
        </w:rPr>
        <w:t>Washoe County</w:t>
      </w:r>
      <w:r w:rsidR="001F2E1D">
        <w:rPr>
          <w:rFonts w:ascii="Times New Roman"/>
          <w:color w:val="404040"/>
          <w:sz w:val="24"/>
        </w:rPr>
        <w:t xml:space="preserve"> </w:t>
      </w:r>
      <w:r>
        <w:rPr>
          <w:rFonts w:ascii="Times New Roman"/>
          <w:color w:val="404040"/>
          <w:sz w:val="24"/>
        </w:rPr>
        <w:t xml:space="preserve">Division of Technology </w:t>
      </w:r>
      <w:r w:rsidR="001F2E1D">
        <w:rPr>
          <w:sz w:val="24"/>
        </w:rPr>
        <w:t>Services</w:t>
      </w:r>
      <w:r>
        <w:rPr>
          <w:rFonts w:ascii="Times New Roman"/>
          <w:color w:val="404040"/>
          <w:sz w:val="24"/>
        </w:rPr>
        <w:t xml:space="preserve"> (Licensee) by the Federal</w:t>
      </w:r>
      <w:r>
        <w:rPr>
          <w:rFonts w:ascii="Times New Roman"/>
          <w:color w:val="404040"/>
          <w:spacing w:val="33"/>
          <w:sz w:val="24"/>
        </w:rPr>
        <w:t xml:space="preserve"> </w:t>
      </w:r>
      <w:r>
        <w:rPr>
          <w:rFonts w:ascii="Times New Roman"/>
          <w:color w:val="404040"/>
          <w:sz w:val="24"/>
        </w:rPr>
        <w:t>Communications</w:t>
      </w:r>
      <w:r>
        <w:rPr>
          <w:rFonts w:ascii="Times New Roman"/>
          <w:color w:val="404040"/>
          <w:spacing w:val="32"/>
          <w:sz w:val="24"/>
        </w:rPr>
        <w:t xml:space="preserve"> </w:t>
      </w:r>
      <w:r>
        <w:rPr>
          <w:rFonts w:ascii="Times New Roman"/>
          <w:color w:val="404040"/>
          <w:sz w:val="24"/>
        </w:rPr>
        <w:t>Commission</w:t>
      </w:r>
      <w:r>
        <w:rPr>
          <w:rFonts w:ascii="Times New Roman"/>
          <w:color w:val="404040"/>
          <w:spacing w:val="33"/>
          <w:sz w:val="24"/>
        </w:rPr>
        <w:t xml:space="preserve"> </w:t>
      </w:r>
      <w:r>
        <w:rPr>
          <w:rFonts w:ascii="Times New Roman"/>
          <w:color w:val="404040"/>
          <w:sz w:val="24"/>
        </w:rPr>
        <w:t>(FCC)</w:t>
      </w:r>
      <w:r>
        <w:rPr>
          <w:rFonts w:ascii="Times New Roman"/>
          <w:color w:val="404040"/>
          <w:spacing w:val="31"/>
          <w:sz w:val="24"/>
        </w:rPr>
        <w:t xml:space="preserve"> </w:t>
      </w:r>
      <w:r>
        <w:rPr>
          <w:rFonts w:ascii="Times New Roman"/>
          <w:color w:val="404040"/>
          <w:sz w:val="24"/>
        </w:rPr>
        <w:t>under</w:t>
      </w:r>
      <w:r>
        <w:rPr>
          <w:rFonts w:ascii="Times New Roman"/>
          <w:color w:val="404040"/>
          <w:spacing w:val="31"/>
          <w:sz w:val="24"/>
        </w:rPr>
        <w:t xml:space="preserve"> </w:t>
      </w:r>
      <w:r>
        <w:rPr>
          <w:rFonts w:ascii="Times New Roman"/>
          <w:color w:val="404040"/>
          <w:sz w:val="24"/>
        </w:rPr>
        <w:t>call</w:t>
      </w:r>
      <w:r>
        <w:rPr>
          <w:rFonts w:ascii="Times New Roman"/>
          <w:color w:val="404040"/>
          <w:spacing w:val="33"/>
          <w:sz w:val="24"/>
        </w:rPr>
        <w:t xml:space="preserve"> </w:t>
      </w:r>
      <w:r>
        <w:rPr>
          <w:rFonts w:ascii="Times New Roman"/>
          <w:color w:val="404040"/>
          <w:sz w:val="24"/>
        </w:rPr>
        <w:t>sign(s)</w:t>
      </w:r>
      <w:r>
        <w:rPr>
          <w:rFonts w:ascii="Times New Roman"/>
          <w:color w:val="404040"/>
          <w:spacing w:val="28"/>
          <w:sz w:val="24"/>
        </w:rPr>
        <w:t xml:space="preserve"> </w:t>
      </w:r>
      <w:r>
        <w:rPr>
          <w:rFonts w:ascii="Times New Roman"/>
          <w:color w:val="404040"/>
          <w:sz w:val="24"/>
          <w:u w:val="single" w:color="3F3F3F"/>
        </w:rPr>
        <w:tab/>
      </w:r>
      <w:r>
        <w:rPr>
          <w:rFonts w:ascii="Times New Roman"/>
          <w:color w:val="404040"/>
          <w:sz w:val="24"/>
        </w:rPr>
        <w:t xml:space="preserve">, </w:t>
      </w:r>
      <w:r>
        <w:rPr>
          <w:rFonts w:ascii="Times New Roman"/>
          <w:color w:val="404040"/>
          <w:sz w:val="24"/>
          <w:u w:val="single" w:color="3F3F3F"/>
        </w:rPr>
        <w:tab/>
      </w:r>
      <w:r>
        <w:rPr>
          <w:rFonts w:ascii="Times New Roman"/>
          <w:color w:val="404040"/>
          <w:spacing w:val="-10"/>
          <w:sz w:val="24"/>
        </w:rPr>
        <w:t>,</w:t>
      </w:r>
      <w:r>
        <w:rPr>
          <w:rFonts w:ascii="Times New Roman"/>
          <w:color w:val="404040"/>
          <w:sz w:val="24"/>
          <w:u w:val="single" w:color="3F3F3F"/>
        </w:rPr>
        <w:tab/>
      </w:r>
      <w:r>
        <w:rPr>
          <w:rFonts w:ascii="Times New Roman"/>
          <w:color w:val="404040"/>
          <w:spacing w:val="-27"/>
          <w:sz w:val="24"/>
        </w:rPr>
        <w:t xml:space="preserve"> </w:t>
      </w:r>
      <w:r>
        <w:rPr>
          <w:rFonts w:ascii="Times New Roman"/>
          <w:color w:val="404040"/>
          <w:spacing w:val="-2"/>
          <w:sz w:val="24"/>
        </w:rPr>
        <w:t>and</w:t>
      </w:r>
    </w:p>
    <w:p w14:paraId="094C98AB" w14:textId="77777777" w:rsidR="00A74412" w:rsidRDefault="006D5D41">
      <w:pPr>
        <w:tabs>
          <w:tab w:val="left" w:pos="2090"/>
        </w:tabs>
        <w:spacing w:line="273" w:lineRule="exact"/>
        <w:ind w:left="955"/>
        <w:jc w:val="both"/>
        <w:rPr>
          <w:rFonts w:ascii="Times New Roman"/>
          <w:sz w:val="24"/>
        </w:rPr>
      </w:pPr>
      <w:r>
        <w:rPr>
          <w:rFonts w:ascii="Times New Roman"/>
          <w:color w:val="404040"/>
          <w:sz w:val="24"/>
          <w:u w:val="single" w:color="3F3F3F"/>
        </w:rPr>
        <w:tab/>
      </w:r>
      <w:r>
        <w:rPr>
          <w:rFonts w:ascii="Times New Roman"/>
          <w:color w:val="404040"/>
          <w:sz w:val="24"/>
        </w:rPr>
        <w:t>at</w:t>
      </w:r>
      <w:r>
        <w:rPr>
          <w:rFonts w:ascii="Times New Roman"/>
          <w:color w:val="404040"/>
          <w:spacing w:val="-1"/>
          <w:sz w:val="24"/>
        </w:rPr>
        <w:t xml:space="preserve"> </w:t>
      </w:r>
      <w:r>
        <w:rPr>
          <w:rFonts w:ascii="Times New Roman"/>
          <w:color w:val="404040"/>
          <w:sz w:val="24"/>
        </w:rPr>
        <w:t>the</w:t>
      </w:r>
      <w:r>
        <w:rPr>
          <w:rFonts w:ascii="Times New Roman"/>
          <w:color w:val="404040"/>
          <w:spacing w:val="-1"/>
          <w:sz w:val="24"/>
        </w:rPr>
        <w:t xml:space="preserve"> </w:t>
      </w:r>
      <w:r>
        <w:rPr>
          <w:rFonts w:ascii="Times New Roman"/>
          <w:color w:val="404040"/>
          <w:sz w:val="24"/>
        </w:rPr>
        <w:t xml:space="preserve">following </w:t>
      </w:r>
      <w:r>
        <w:rPr>
          <w:rFonts w:ascii="Times New Roman"/>
          <w:color w:val="404040"/>
          <w:spacing w:val="-2"/>
          <w:sz w:val="24"/>
        </w:rPr>
        <w:t>location:</w:t>
      </w:r>
    </w:p>
    <w:p w14:paraId="5A899230" w14:textId="77777777" w:rsidR="00A74412" w:rsidRDefault="00A74412">
      <w:pPr>
        <w:pStyle w:val="BodyText"/>
        <w:rPr>
          <w:rFonts w:ascii="Times New Roman"/>
          <w:sz w:val="24"/>
        </w:rPr>
      </w:pPr>
    </w:p>
    <w:p w14:paraId="6ABA32DF" w14:textId="77777777" w:rsidR="00A74412" w:rsidRDefault="006D5D41">
      <w:pPr>
        <w:tabs>
          <w:tab w:val="left" w:pos="4488"/>
          <w:tab w:val="left" w:pos="5287"/>
          <w:tab w:val="left" w:pos="5380"/>
          <w:tab w:val="left" w:pos="6646"/>
          <w:tab w:val="left" w:pos="7967"/>
          <w:tab w:val="left" w:pos="10013"/>
          <w:tab w:val="left" w:pos="10060"/>
          <w:tab w:val="left" w:pos="10101"/>
          <w:tab w:val="left" w:pos="10153"/>
        </w:tabs>
        <w:spacing w:line="340" w:lineRule="auto"/>
        <w:ind w:left="946" w:right="883"/>
        <w:rPr>
          <w:rFonts w:ascii="Times New Roman"/>
          <w:sz w:val="24"/>
        </w:rPr>
      </w:pPr>
      <w:r>
        <w:rPr>
          <w:rFonts w:ascii="Times New Roman"/>
          <w:color w:val="404040"/>
          <w:sz w:val="24"/>
        </w:rPr>
        <w:t xml:space="preserve">Name: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rPr>
        <w:t xml:space="preserve"> Address: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pacing w:val="-47"/>
          <w:sz w:val="24"/>
          <w:u w:val="single" w:color="3F3F3F"/>
        </w:rPr>
        <w:t xml:space="preserve"> </w:t>
      </w:r>
      <w:r>
        <w:rPr>
          <w:rFonts w:ascii="Times New Roman"/>
          <w:color w:val="404040"/>
          <w:sz w:val="24"/>
        </w:rPr>
        <w:t xml:space="preserve"> City: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rPr>
        <w:t xml:space="preserve">State: </w:t>
      </w:r>
      <w:r>
        <w:rPr>
          <w:rFonts w:ascii="Times New Roman"/>
          <w:color w:val="404040"/>
          <w:sz w:val="24"/>
          <w:u w:val="single" w:color="3F3F3F"/>
        </w:rPr>
        <w:tab/>
      </w:r>
      <w:r>
        <w:rPr>
          <w:rFonts w:ascii="Times New Roman"/>
          <w:color w:val="404040"/>
          <w:sz w:val="24"/>
        </w:rPr>
        <w:t xml:space="preserve">Zip Code: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rPr>
        <w:t xml:space="preserve"> Latitude: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rPr>
        <w:t xml:space="preserve">Longitude: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rPr>
        <w:t xml:space="preserve"> Signal Booster Brand/Model: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rPr>
        <w:t xml:space="preserve">Class: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pacing w:val="-48"/>
          <w:sz w:val="24"/>
          <w:u w:val="single" w:color="3F3F3F"/>
        </w:rPr>
        <w:t xml:space="preserve"> </w:t>
      </w:r>
      <w:r>
        <w:rPr>
          <w:rFonts w:ascii="Times New Roman"/>
          <w:color w:val="404040"/>
          <w:sz w:val="24"/>
        </w:rPr>
        <w:t xml:space="preserve"> Contact: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rPr>
        <w:t xml:space="preserve"> Phone: </w:t>
      </w:r>
      <w:r>
        <w:rPr>
          <w:rFonts w:ascii="Times New Roman"/>
          <w:color w:val="404040"/>
          <w:sz w:val="24"/>
          <w:u w:val="single" w:color="3F3F3F"/>
        </w:rPr>
        <w:tab/>
      </w:r>
      <w:r>
        <w:rPr>
          <w:rFonts w:ascii="Times New Roman"/>
          <w:color w:val="404040"/>
          <w:sz w:val="24"/>
        </w:rPr>
        <w:t xml:space="preserve">E-mail: </w:t>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z w:val="24"/>
          <w:u w:val="single" w:color="3F3F3F"/>
        </w:rPr>
        <w:tab/>
      </w:r>
      <w:r>
        <w:rPr>
          <w:rFonts w:ascii="Times New Roman"/>
          <w:color w:val="404040"/>
          <w:spacing w:val="40"/>
          <w:sz w:val="24"/>
          <w:u w:val="single" w:color="3F3F3F"/>
        </w:rPr>
        <w:t xml:space="preserve"> </w:t>
      </w:r>
    </w:p>
    <w:p w14:paraId="043E8363" w14:textId="77777777" w:rsidR="00A74412" w:rsidRDefault="00A74412">
      <w:pPr>
        <w:pStyle w:val="BodyText"/>
        <w:spacing w:before="7"/>
        <w:rPr>
          <w:rFonts w:ascii="Times New Roman"/>
          <w:sz w:val="16"/>
        </w:rPr>
      </w:pPr>
    </w:p>
    <w:p w14:paraId="6D430F6E" w14:textId="77777777" w:rsidR="00A74412" w:rsidRDefault="006D5D41">
      <w:pPr>
        <w:spacing w:before="90"/>
        <w:ind w:left="946"/>
        <w:rPr>
          <w:rFonts w:ascii="Times New Roman"/>
          <w:sz w:val="24"/>
        </w:rPr>
      </w:pPr>
      <w:r>
        <w:rPr>
          <w:rFonts w:ascii="Times New Roman"/>
          <w:color w:val="404040"/>
          <w:sz w:val="24"/>
        </w:rPr>
        <w:t>This</w:t>
      </w:r>
      <w:r>
        <w:rPr>
          <w:rFonts w:ascii="Times New Roman"/>
          <w:color w:val="404040"/>
          <w:spacing w:val="-5"/>
          <w:sz w:val="24"/>
        </w:rPr>
        <w:t xml:space="preserve"> </w:t>
      </w:r>
      <w:r>
        <w:rPr>
          <w:rFonts w:ascii="Times New Roman"/>
          <w:color w:val="404040"/>
          <w:sz w:val="24"/>
        </w:rPr>
        <w:t>Authorization</w:t>
      </w:r>
      <w:r>
        <w:rPr>
          <w:rFonts w:ascii="Times New Roman"/>
          <w:color w:val="404040"/>
          <w:spacing w:val="-4"/>
          <w:sz w:val="24"/>
        </w:rPr>
        <w:t xml:space="preserve"> </w:t>
      </w:r>
      <w:r>
        <w:rPr>
          <w:rFonts w:ascii="Times New Roman"/>
          <w:color w:val="404040"/>
          <w:sz w:val="24"/>
        </w:rPr>
        <w:t>is</w:t>
      </w:r>
      <w:r>
        <w:rPr>
          <w:rFonts w:ascii="Times New Roman"/>
          <w:color w:val="404040"/>
          <w:spacing w:val="-3"/>
          <w:sz w:val="24"/>
        </w:rPr>
        <w:t xml:space="preserve"> </w:t>
      </w:r>
      <w:r>
        <w:rPr>
          <w:rFonts w:ascii="Times New Roman"/>
          <w:color w:val="404040"/>
          <w:sz w:val="24"/>
        </w:rPr>
        <w:t>subject</w:t>
      </w:r>
      <w:r>
        <w:rPr>
          <w:rFonts w:ascii="Times New Roman"/>
          <w:color w:val="404040"/>
          <w:spacing w:val="-4"/>
          <w:sz w:val="24"/>
        </w:rPr>
        <w:t xml:space="preserve"> </w:t>
      </w:r>
      <w:r>
        <w:rPr>
          <w:rFonts w:ascii="Times New Roman"/>
          <w:color w:val="404040"/>
          <w:sz w:val="24"/>
        </w:rPr>
        <w:t>to</w:t>
      </w:r>
      <w:r>
        <w:rPr>
          <w:rFonts w:ascii="Times New Roman"/>
          <w:color w:val="404040"/>
          <w:spacing w:val="-4"/>
          <w:sz w:val="24"/>
        </w:rPr>
        <w:t xml:space="preserve"> </w:t>
      </w:r>
      <w:r>
        <w:rPr>
          <w:rFonts w:ascii="Times New Roman"/>
          <w:color w:val="404040"/>
          <w:sz w:val="24"/>
        </w:rPr>
        <w:t>the</w:t>
      </w:r>
      <w:r>
        <w:rPr>
          <w:rFonts w:ascii="Times New Roman"/>
          <w:color w:val="404040"/>
          <w:spacing w:val="-3"/>
          <w:sz w:val="24"/>
        </w:rPr>
        <w:t xml:space="preserve"> </w:t>
      </w:r>
      <w:r>
        <w:rPr>
          <w:rFonts w:ascii="Times New Roman"/>
          <w:color w:val="404040"/>
          <w:sz w:val="24"/>
        </w:rPr>
        <w:t>following</w:t>
      </w:r>
      <w:r>
        <w:rPr>
          <w:rFonts w:ascii="Times New Roman"/>
          <w:color w:val="404040"/>
          <w:spacing w:val="-4"/>
          <w:sz w:val="24"/>
        </w:rPr>
        <w:t xml:space="preserve"> </w:t>
      </w:r>
      <w:r>
        <w:rPr>
          <w:rFonts w:ascii="Times New Roman"/>
          <w:color w:val="404040"/>
          <w:spacing w:val="-2"/>
          <w:sz w:val="24"/>
        </w:rPr>
        <w:t>conditions:</w:t>
      </w:r>
    </w:p>
    <w:p w14:paraId="40B3DE14" w14:textId="77777777" w:rsidR="00A74412" w:rsidRDefault="00A74412">
      <w:pPr>
        <w:pStyle w:val="BodyText"/>
        <w:spacing w:before="3"/>
        <w:rPr>
          <w:rFonts w:ascii="Times New Roman"/>
          <w:sz w:val="26"/>
        </w:rPr>
      </w:pPr>
    </w:p>
    <w:p w14:paraId="4F5B8D7E" w14:textId="77777777" w:rsidR="00A74412" w:rsidRDefault="006D5D41">
      <w:pPr>
        <w:pStyle w:val="ListParagraph"/>
        <w:numPr>
          <w:ilvl w:val="1"/>
          <w:numId w:val="5"/>
        </w:numPr>
        <w:tabs>
          <w:tab w:val="left" w:pos="1681"/>
        </w:tabs>
        <w:spacing w:line="249" w:lineRule="auto"/>
        <w:ind w:right="679"/>
        <w:jc w:val="both"/>
        <w:rPr>
          <w:rFonts w:ascii="Times New Roman" w:hAnsi="Times New Roman"/>
          <w:color w:val="404040"/>
          <w:sz w:val="24"/>
        </w:rPr>
      </w:pPr>
      <w:r>
        <w:rPr>
          <w:rFonts w:ascii="Times New Roman" w:hAnsi="Times New Roman"/>
          <w:color w:val="404040"/>
          <w:sz w:val="24"/>
        </w:rPr>
        <w:t>The signal booster shall be operated, maintained, and tested annually in accordance with manufacturer’s instructions, the International Fire Code (IFC), FCC rules and regulations and</w:t>
      </w:r>
      <w:r>
        <w:rPr>
          <w:rFonts w:ascii="Times New Roman" w:hAnsi="Times New Roman"/>
          <w:color w:val="404040"/>
          <w:spacing w:val="-4"/>
          <w:sz w:val="24"/>
        </w:rPr>
        <w:t xml:space="preserve"> </w:t>
      </w:r>
      <w:r>
        <w:rPr>
          <w:rFonts w:ascii="Times New Roman" w:hAnsi="Times New Roman"/>
          <w:color w:val="404040"/>
          <w:sz w:val="24"/>
        </w:rPr>
        <w:t>National</w:t>
      </w:r>
      <w:r>
        <w:rPr>
          <w:rFonts w:ascii="Times New Roman" w:hAnsi="Times New Roman"/>
          <w:color w:val="404040"/>
          <w:spacing w:val="-4"/>
          <w:sz w:val="24"/>
        </w:rPr>
        <w:t xml:space="preserve"> </w:t>
      </w:r>
      <w:r>
        <w:rPr>
          <w:rFonts w:ascii="Times New Roman" w:hAnsi="Times New Roman"/>
          <w:color w:val="404040"/>
          <w:sz w:val="24"/>
        </w:rPr>
        <w:t>Fire</w:t>
      </w:r>
      <w:r>
        <w:rPr>
          <w:rFonts w:ascii="Times New Roman" w:hAnsi="Times New Roman"/>
          <w:color w:val="404040"/>
          <w:spacing w:val="-6"/>
          <w:sz w:val="24"/>
        </w:rPr>
        <w:t xml:space="preserve"> </w:t>
      </w:r>
      <w:r>
        <w:rPr>
          <w:rFonts w:ascii="Times New Roman" w:hAnsi="Times New Roman"/>
          <w:color w:val="404040"/>
          <w:sz w:val="24"/>
        </w:rPr>
        <w:t>Protection</w:t>
      </w:r>
      <w:r>
        <w:rPr>
          <w:rFonts w:ascii="Times New Roman" w:hAnsi="Times New Roman"/>
          <w:color w:val="404040"/>
          <w:spacing w:val="-4"/>
          <w:sz w:val="24"/>
        </w:rPr>
        <w:t xml:space="preserve"> </w:t>
      </w:r>
      <w:r>
        <w:rPr>
          <w:rFonts w:ascii="Times New Roman" w:hAnsi="Times New Roman"/>
          <w:color w:val="404040"/>
          <w:sz w:val="24"/>
        </w:rPr>
        <w:t>Association</w:t>
      </w:r>
      <w:r>
        <w:rPr>
          <w:rFonts w:ascii="Times New Roman" w:hAnsi="Times New Roman"/>
          <w:color w:val="404040"/>
          <w:spacing w:val="-4"/>
          <w:sz w:val="24"/>
        </w:rPr>
        <w:t xml:space="preserve"> </w:t>
      </w:r>
      <w:r>
        <w:rPr>
          <w:rFonts w:ascii="Times New Roman" w:hAnsi="Times New Roman"/>
          <w:color w:val="404040"/>
          <w:sz w:val="24"/>
        </w:rPr>
        <w:t>(NFPA)</w:t>
      </w:r>
      <w:r>
        <w:rPr>
          <w:rFonts w:ascii="Times New Roman" w:hAnsi="Times New Roman"/>
          <w:color w:val="404040"/>
          <w:spacing w:val="-5"/>
          <w:sz w:val="24"/>
        </w:rPr>
        <w:t xml:space="preserve"> </w:t>
      </w:r>
      <w:r>
        <w:rPr>
          <w:rFonts w:ascii="Times New Roman" w:hAnsi="Times New Roman"/>
          <w:color w:val="404040"/>
          <w:sz w:val="24"/>
        </w:rPr>
        <w:t>1221</w:t>
      </w:r>
      <w:r>
        <w:rPr>
          <w:rFonts w:ascii="Times New Roman" w:hAnsi="Times New Roman"/>
          <w:color w:val="404040"/>
          <w:spacing w:val="-4"/>
          <w:sz w:val="24"/>
        </w:rPr>
        <w:t xml:space="preserve"> </w:t>
      </w:r>
      <w:r>
        <w:rPr>
          <w:rFonts w:ascii="Times New Roman" w:hAnsi="Times New Roman"/>
          <w:color w:val="404040"/>
          <w:sz w:val="24"/>
        </w:rPr>
        <w:t>National</w:t>
      </w:r>
      <w:r>
        <w:rPr>
          <w:rFonts w:ascii="Times New Roman" w:hAnsi="Times New Roman"/>
          <w:color w:val="404040"/>
          <w:spacing w:val="-4"/>
          <w:sz w:val="24"/>
        </w:rPr>
        <w:t xml:space="preserve"> </w:t>
      </w:r>
      <w:r>
        <w:rPr>
          <w:rFonts w:ascii="Times New Roman" w:hAnsi="Times New Roman"/>
          <w:color w:val="404040"/>
          <w:sz w:val="24"/>
        </w:rPr>
        <w:t>Fire</w:t>
      </w:r>
      <w:r>
        <w:rPr>
          <w:rFonts w:ascii="Times New Roman" w:hAnsi="Times New Roman"/>
          <w:color w:val="404040"/>
          <w:spacing w:val="-6"/>
          <w:sz w:val="24"/>
        </w:rPr>
        <w:t xml:space="preserve"> </w:t>
      </w:r>
      <w:r>
        <w:rPr>
          <w:rFonts w:ascii="Times New Roman" w:hAnsi="Times New Roman"/>
          <w:color w:val="404040"/>
          <w:sz w:val="24"/>
        </w:rPr>
        <w:t>Alarm</w:t>
      </w:r>
      <w:r>
        <w:rPr>
          <w:rFonts w:ascii="Times New Roman" w:hAnsi="Times New Roman"/>
          <w:color w:val="404040"/>
          <w:spacing w:val="-4"/>
          <w:sz w:val="24"/>
        </w:rPr>
        <w:t xml:space="preserve"> </w:t>
      </w:r>
      <w:r>
        <w:rPr>
          <w:rFonts w:ascii="Times New Roman" w:hAnsi="Times New Roman"/>
          <w:color w:val="404040"/>
          <w:sz w:val="24"/>
        </w:rPr>
        <w:t>and</w:t>
      </w:r>
      <w:r>
        <w:rPr>
          <w:rFonts w:ascii="Times New Roman" w:hAnsi="Times New Roman"/>
          <w:color w:val="404040"/>
          <w:spacing w:val="-4"/>
          <w:sz w:val="24"/>
        </w:rPr>
        <w:t xml:space="preserve"> </w:t>
      </w:r>
      <w:r>
        <w:rPr>
          <w:rFonts w:ascii="Times New Roman" w:hAnsi="Times New Roman"/>
          <w:color w:val="404040"/>
          <w:sz w:val="24"/>
        </w:rPr>
        <w:t>Signaling Code, 2018 edition.</w:t>
      </w:r>
    </w:p>
    <w:p w14:paraId="064FE7A7" w14:textId="77777777" w:rsidR="00A74412" w:rsidRDefault="00A74412">
      <w:pPr>
        <w:pStyle w:val="BodyText"/>
        <w:spacing w:before="5"/>
        <w:rPr>
          <w:rFonts w:ascii="Times New Roman"/>
          <w:sz w:val="25"/>
        </w:rPr>
      </w:pPr>
    </w:p>
    <w:p w14:paraId="4276B315" w14:textId="77777777" w:rsidR="00A74412" w:rsidRDefault="006D5D41">
      <w:pPr>
        <w:pStyle w:val="ListParagraph"/>
        <w:numPr>
          <w:ilvl w:val="1"/>
          <w:numId w:val="5"/>
        </w:numPr>
        <w:tabs>
          <w:tab w:val="left" w:pos="1681"/>
        </w:tabs>
        <w:spacing w:line="247" w:lineRule="auto"/>
        <w:ind w:right="687"/>
        <w:jc w:val="both"/>
        <w:rPr>
          <w:rFonts w:ascii="Times New Roman"/>
          <w:color w:val="404040"/>
          <w:sz w:val="24"/>
        </w:rPr>
      </w:pPr>
      <w:r>
        <w:rPr>
          <w:rFonts w:ascii="Times New Roman"/>
          <w:color w:val="404040"/>
          <w:sz w:val="24"/>
        </w:rPr>
        <w:t>The signal booster shall not cause interference to radio systems or equipment operated by the State or any other FCC licensee.</w:t>
      </w:r>
    </w:p>
    <w:p w14:paraId="5EC0F60F" w14:textId="77777777" w:rsidR="00A74412" w:rsidRDefault="00A74412">
      <w:pPr>
        <w:pStyle w:val="BodyText"/>
        <w:spacing w:before="11"/>
        <w:rPr>
          <w:rFonts w:ascii="Times New Roman"/>
          <w:sz w:val="25"/>
        </w:rPr>
      </w:pPr>
    </w:p>
    <w:p w14:paraId="2BAC7797" w14:textId="77777777" w:rsidR="00A74412" w:rsidRDefault="006D5D41">
      <w:pPr>
        <w:pStyle w:val="ListParagraph"/>
        <w:numPr>
          <w:ilvl w:val="1"/>
          <w:numId w:val="5"/>
        </w:numPr>
        <w:tabs>
          <w:tab w:val="left" w:pos="1681"/>
        </w:tabs>
        <w:spacing w:line="249" w:lineRule="auto"/>
        <w:ind w:right="680"/>
        <w:jc w:val="both"/>
        <w:rPr>
          <w:rFonts w:ascii="Times New Roman"/>
          <w:color w:val="404040"/>
          <w:sz w:val="24"/>
        </w:rPr>
      </w:pPr>
      <w:r>
        <w:rPr>
          <w:rFonts w:ascii="Times New Roman"/>
          <w:color w:val="404040"/>
          <w:sz w:val="24"/>
        </w:rPr>
        <w:t>Signal</w:t>
      </w:r>
      <w:r>
        <w:rPr>
          <w:rFonts w:ascii="Times New Roman"/>
          <w:color w:val="404040"/>
          <w:spacing w:val="-15"/>
          <w:sz w:val="24"/>
        </w:rPr>
        <w:t xml:space="preserve"> </w:t>
      </w:r>
      <w:r>
        <w:rPr>
          <w:rFonts w:ascii="Times New Roman"/>
          <w:color w:val="404040"/>
          <w:sz w:val="24"/>
        </w:rPr>
        <w:t>booster</w:t>
      </w:r>
      <w:r>
        <w:rPr>
          <w:rFonts w:ascii="Times New Roman"/>
          <w:color w:val="404040"/>
          <w:spacing w:val="-15"/>
          <w:sz w:val="24"/>
        </w:rPr>
        <w:t xml:space="preserve"> </w:t>
      </w:r>
      <w:r>
        <w:rPr>
          <w:rFonts w:ascii="Times New Roman"/>
          <w:color w:val="404040"/>
          <w:sz w:val="24"/>
        </w:rPr>
        <w:t>passbands</w:t>
      </w:r>
      <w:r>
        <w:rPr>
          <w:rFonts w:ascii="Times New Roman"/>
          <w:color w:val="404040"/>
          <w:spacing w:val="-15"/>
          <w:sz w:val="24"/>
        </w:rPr>
        <w:t xml:space="preserve"> </w:t>
      </w:r>
      <w:r>
        <w:rPr>
          <w:rFonts w:ascii="Times New Roman"/>
          <w:color w:val="404040"/>
          <w:sz w:val="24"/>
        </w:rPr>
        <w:t>are</w:t>
      </w:r>
      <w:r>
        <w:rPr>
          <w:rFonts w:ascii="Times New Roman"/>
          <w:color w:val="404040"/>
          <w:spacing w:val="-15"/>
          <w:sz w:val="24"/>
        </w:rPr>
        <w:t xml:space="preserve"> </w:t>
      </w:r>
      <w:r>
        <w:rPr>
          <w:rFonts w:ascii="Times New Roman"/>
          <w:color w:val="404040"/>
          <w:sz w:val="24"/>
        </w:rPr>
        <w:t>limited</w:t>
      </w:r>
      <w:r>
        <w:rPr>
          <w:rFonts w:ascii="Times New Roman"/>
          <w:color w:val="404040"/>
          <w:spacing w:val="-15"/>
          <w:sz w:val="24"/>
        </w:rPr>
        <w:t xml:space="preserve"> </w:t>
      </w:r>
      <w:r>
        <w:rPr>
          <w:rFonts w:ascii="Times New Roman"/>
          <w:color w:val="404040"/>
          <w:sz w:val="24"/>
        </w:rPr>
        <w:t>to</w:t>
      </w:r>
      <w:r>
        <w:rPr>
          <w:rFonts w:ascii="Times New Roman"/>
          <w:color w:val="404040"/>
          <w:spacing w:val="-15"/>
          <w:sz w:val="24"/>
        </w:rPr>
        <w:t xml:space="preserve"> </w:t>
      </w:r>
      <w:r>
        <w:rPr>
          <w:rFonts w:ascii="Times New Roman"/>
          <w:color w:val="404040"/>
          <w:sz w:val="24"/>
        </w:rPr>
        <w:t>the</w:t>
      </w:r>
      <w:r>
        <w:rPr>
          <w:rFonts w:ascii="Times New Roman"/>
          <w:color w:val="404040"/>
          <w:spacing w:val="-15"/>
          <w:sz w:val="24"/>
        </w:rPr>
        <w:t xml:space="preserve"> </w:t>
      </w:r>
      <w:r>
        <w:rPr>
          <w:rFonts w:ascii="Times New Roman"/>
          <w:color w:val="404040"/>
          <w:sz w:val="24"/>
        </w:rPr>
        <w:t>service</w:t>
      </w:r>
      <w:r>
        <w:rPr>
          <w:rFonts w:ascii="Times New Roman"/>
          <w:color w:val="404040"/>
          <w:spacing w:val="-15"/>
          <w:sz w:val="24"/>
        </w:rPr>
        <w:t xml:space="preserve"> </w:t>
      </w:r>
      <w:r>
        <w:rPr>
          <w:rFonts w:ascii="Times New Roman"/>
          <w:color w:val="404040"/>
          <w:sz w:val="24"/>
        </w:rPr>
        <w:t>band</w:t>
      </w:r>
      <w:r>
        <w:rPr>
          <w:rFonts w:ascii="Times New Roman"/>
          <w:color w:val="404040"/>
          <w:spacing w:val="-15"/>
          <w:sz w:val="24"/>
        </w:rPr>
        <w:t xml:space="preserve"> </w:t>
      </w:r>
      <w:r>
        <w:rPr>
          <w:rFonts w:ascii="Times New Roman"/>
          <w:color w:val="404040"/>
          <w:sz w:val="24"/>
        </w:rPr>
        <w:t>or</w:t>
      </w:r>
      <w:r>
        <w:rPr>
          <w:rFonts w:ascii="Times New Roman"/>
          <w:color w:val="404040"/>
          <w:spacing w:val="-15"/>
          <w:sz w:val="24"/>
        </w:rPr>
        <w:t xml:space="preserve"> </w:t>
      </w:r>
      <w:r>
        <w:rPr>
          <w:rFonts w:ascii="Times New Roman"/>
          <w:color w:val="404040"/>
          <w:sz w:val="24"/>
        </w:rPr>
        <w:t>bands</w:t>
      </w:r>
      <w:r>
        <w:rPr>
          <w:rFonts w:ascii="Times New Roman"/>
          <w:color w:val="404040"/>
          <w:spacing w:val="-15"/>
          <w:sz w:val="24"/>
        </w:rPr>
        <w:t xml:space="preserve"> </w:t>
      </w:r>
      <w:r>
        <w:rPr>
          <w:rFonts w:ascii="Times New Roman"/>
          <w:color w:val="404040"/>
          <w:sz w:val="24"/>
        </w:rPr>
        <w:t>for</w:t>
      </w:r>
      <w:r>
        <w:rPr>
          <w:rFonts w:ascii="Times New Roman"/>
          <w:color w:val="404040"/>
          <w:spacing w:val="-15"/>
          <w:sz w:val="24"/>
        </w:rPr>
        <w:t xml:space="preserve"> </w:t>
      </w:r>
      <w:r>
        <w:rPr>
          <w:rFonts w:ascii="Times New Roman"/>
          <w:color w:val="404040"/>
          <w:sz w:val="24"/>
        </w:rPr>
        <w:t>which</w:t>
      </w:r>
      <w:r>
        <w:rPr>
          <w:rFonts w:ascii="Times New Roman"/>
          <w:color w:val="404040"/>
          <w:spacing w:val="-15"/>
          <w:sz w:val="24"/>
        </w:rPr>
        <w:t xml:space="preserve"> </w:t>
      </w:r>
      <w:r>
        <w:rPr>
          <w:rFonts w:ascii="Times New Roman"/>
          <w:color w:val="404040"/>
          <w:sz w:val="24"/>
        </w:rPr>
        <w:t>the</w:t>
      </w:r>
      <w:r>
        <w:rPr>
          <w:rFonts w:ascii="Times New Roman"/>
          <w:color w:val="404040"/>
          <w:spacing w:val="-15"/>
          <w:sz w:val="24"/>
        </w:rPr>
        <w:t xml:space="preserve"> </w:t>
      </w:r>
      <w:r>
        <w:rPr>
          <w:rFonts w:ascii="Times New Roman"/>
          <w:color w:val="404040"/>
          <w:sz w:val="24"/>
        </w:rPr>
        <w:t>public</w:t>
      </w:r>
      <w:r>
        <w:rPr>
          <w:rFonts w:ascii="Times New Roman"/>
          <w:color w:val="404040"/>
          <w:spacing w:val="-15"/>
          <w:sz w:val="24"/>
        </w:rPr>
        <w:t xml:space="preserve"> </w:t>
      </w:r>
      <w:r>
        <w:rPr>
          <w:rFonts w:ascii="Times New Roman"/>
          <w:color w:val="404040"/>
          <w:sz w:val="24"/>
        </w:rPr>
        <w:t>safety Licensee is authorized. In general, signal boosters should utilize the minimum passband that</w:t>
      </w:r>
      <w:r>
        <w:rPr>
          <w:rFonts w:ascii="Times New Roman"/>
          <w:color w:val="404040"/>
          <w:spacing w:val="-2"/>
          <w:sz w:val="24"/>
        </w:rPr>
        <w:t xml:space="preserve"> </w:t>
      </w:r>
      <w:r>
        <w:rPr>
          <w:rFonts w:ascii="Times New Roman"/>
          <w:color w:val="404040"/>
          <w:sz w:val="24"/>
        </w:rPr>
        <w:t>is</w:t>
      </w:r>
      <w:r>
        <w:rPr>
          <w:rFonts w:ascii="Times New Roman"/>
          <w:color w:val="404040"/>
          <w:spacing w:val="-2"/>
          <w:sz w:val="24"/>
        </w:rPr>
        <w:t xml:space="preserve"> </w:t>
      </w:r>
      <w:r>
        <w:rPr>
          <w:rFonts w:ascii="Times New Roman"/>
          <w:color w:val="404040"/>
          <w:sz w:val="24"/>
        </w:rPr>
        <w:t>sufficient</w:t>
      </w:r>
      <w:r>
        <w:rPr>
          <w:rFonts w:ascii="Times New Roman"/>
          <w:color w:val="404040"/>
          <w:spacing w:val="-2"/>
          <w:sz w:val="24"/>
        </w:rPr>
        <w:t xml:space="preserve"> </w:t>
      </w:r>
      <w:r>
        <w:rPr>
          <w:rFonts w:ascii="Times New Roman"/>
          <w:color w:val="404040"/>
          <w:sz w:val="24"/>
        </w:rPr>
        <w:t>to</w:t>
      </w:r>
      <w:r>
        <w:rPr>
          <w:rFonts w:ascii="Times New Roman"/>
          <w:color w:val="404040"/>
          <w:spacing w:val="-2"/>
          <w:sz w:val="24"/>
        </w:rPr>
        <w:t xml:space="preserve"> </w:t>
      </w:r>
      <w:r>
        <w:rPr>
          <w:rFonts w:ascii="Times New Roman"/>
          <w:color w:val="404040"/>
          <w:sz w:val="24"/>
        </w:rPr>
        <w:t>accomplish</w:t>
      </w:r>
      <w:r>
        <w:rPr>
          <w:rFonts w:ascii="Times New Roman"/>
          <w:color w:val="404040"/>
          <w:spacing w:val="-2"/>
          <w:sz w:val="24"/>
        </w:rPr>
        <w:t xml:space="preserve"> </w:t>
      </w:r>
      <w:r>
        <w:rPr>
          <w:rFonts w:ascii="Times New Roman"/>
          <w:color w:val="404040"/>
          <w:sz w:val="24"/>
        </w:rPr>
        <w:t>the</w:t>
      </w:r>
      <w:r>
        <w:rPr>
          <w:rFonts w:ascii="Times New Roman"/>
          <w:color w:val="404040"/>
          <w:spacing w:val="-3"/>
          <w:sz w:val="24"/>
        </w:rPr>
        <w:t xml:space="preserve"> </w:t>
      </w:r>
      <w:r>
        <w:rPr>
          <w:rFonts w:ascii="Times New Roman"/>
          <w:color w:val="404040"/>
          <w:sz w:val="24"/>
        </w:rPr>
        <w:t>purpose. Except</w:t>
      </w:r>
      <w:r>
        <w:rPr>
          <w:rFonts w:ascii="Times New Roman"/>
          <w:color w:val="404040"/>
          <w:spacing w:val="-2"/>
          <w:sz w:val="24"/>
        </w:rPr>
        <w:t xml:space="preserve"> </w:t>
      </w:r>
      <w:r>
        <w:rPr>
          <w:rFonts w:ascii="Times New Roman"/>
          <w:color w:val="404040"/>
          <w:sz w:val="24"/>
        </w:rPr>
        <w:t>for</w:t>
      </w:r>
      <w:r>
        <w:rPr>
          <w:rFonts w:ascii="Times New Roman"/>
          <w:color w:val="404040"/>
          <w:spacing w:val="-4"/>
          <w:sz w:val="24"/>
        </w:rPr>
        <w:t xml:space="preserve"> </w:t>
      </w:r>
      <w:r>
        <w:rPr>
          <w:rFonts w:ascii="Times New Roman"/>
          <w:color w:val="404040"/>
          <w:sz w:val="24"/>
        </w:rPr>
        <w:t>distributed</w:t>
      </w:r>
      <w:r>
        <w:rPr>
          <w:rFonts w:ascii="Times New Roman"/>
          <w:color w:val="404040"/>
          <w:spacing w:val="-2"/>
          <w:sz w:val="24"/>
        </w:rPr>
        <w:t xml:space="preserve"> </w:t>
      </w:r>
      <w:r>
        <w:rPr>
          <w:rFonts w:ascii="Times New Roman"/>
          <w:color w:val="404040"/>
          <w:sz w:val="24"/>
        </w:rPr>
        <w:t>antenna</w:t>
      </w:r>
      <w:r>
        <w:rPr>
          <w:rFonts w:ascii="Times New Roman"/>
          <w:color w:val="404040"/>
          <w:spacing w:val="-4"/>
          <w:sz w:val="24"/>
        </w:rPr>
        <w:t xml:space="preserve"> </w:t>
      </w:r>
      <w:r>
        <w:rPr>
          <w:rFonts w:ascii="Times New Roman"/>
          <w:color w:val="404040"/>
          <w:sz w:val="24"/>
        </w:rPr>
        <w:t>systems</w:t>
      </w:r>
      <w:r>
        <w:rPr>
          <w:rFonts w:ascii="Times New Roman"/>
          <w:color w:val="404040"/>
          <w:spacing w:val="-2"/>
          <w:sz w:val="24"/>
        </w:rPr>
        <w:t xml:space="preserve"> </w:t>
      </w:r>
      <w:r>
        <w:rPr>
          <w:rFonts w:ascii="Times New Roman"/>
          <w:color w:val="404040"/>
          <w:sz w:val="24"/>
        </w:rPr>
        <w:t xml:space="preserve">(DAS) installed in buildings, the passband of a Class B booster should not encompass both </w:t>
      </w:r>
      <w:r>
        <w:rPr>
          <w:rFonts w:ascii="Times New Roman"/>
          <w:color w:val="404040"/>
          <w:spacing w:val="-2"/>
          <w:sz w:val="24"/>
        </w:rPr>
        <w:t>commercial</w:t>
      </w:r>
      <w:r>
        <w:rPr>
          <w:rFonts w:ascii="Times New Roman"/>
          <w:color w:val="404040"/>
          <w:spacing w:val="-6"/>
          <w:sz w:val="24"/>
        </w:rPr>
        <w:t xml:space="preserve"> </w:t>
      </w:r>
      <w:r>
        <w:rPr>
          <w:rFonts w:ascii="Times New Roman"/>
          <w:color w:val="404040"/>
          <w:spacing w:val="-2"/>
          <w:sz w:val="24"/>
        </w:rPr>
        <w:t>services</w:t>
      </w:r>
      <w:r>
        <w:rPr>
          <w:rFonts w:ascii="Times New Roman"/>
          <w:color w:val="404040"/>
          <w:spacing w:val="-6"/>
          <w:sz w:val="24"/>
        </w:rPr>
        <w:t xml:space="preserve"> </w:t>
      </w:r>
      <w:r>
        <w:rPr>
          <w:rFonts w:ascii="Times New Roman"/>
          <w:color w:val="404040"/>
          <w:spacing w:val="-2"/>
          <w:sz w:val="24"/>
        </w:rPr>
        <w:t>(such</w:t>
      </w:r>
      <w:r>
        <w:rPr>
          <w:rFonts w:ascii="Times New Roman"/>
          <w:color w:val="404040"/>
          <w:spacing w:val="-6"/>
          <w:sz w:val="24"/>
        </w:rPr>
        <w:t xml:space="preserve"> </w:t>
      </w:r>
      <w:r>
        <w:rPr>
          <w:rFonts w:ascii="Times New Roman"/>
          <w:color w:val="404040"/>
          <w:spacing w:val="-2"/>
          <w:sz w:val="24"/>
        </w:rPr>
        <w:t>as</w:t>
      </w:r>
      <w:r>
        <w:rPr>
          <w:rFonts w:ascii="Times New Roman"/>
          <w:color w:val="404040"/>
          <w:spacing w:val="-6"/>
          <w:sz w:val="24"/>
        </w:rPr>
        <w:t xml:space="preserve"> </w:t>
      </w:r>
      <w:r>
        <w:rPr>
          <w:rFonts w:ascii="Times New Roman"/>
          <w:color w:val="404040"/>
          <w:spacing w:val="-2"/>
          <w:sz w:val="24"/>
        </w:rPr>
        <w:t>ESMR</w:t>
      </w:r>
      <w:r>
        <w:rPr>
          <w:rFonts w:ascii="Times New Roman"/>
          <w:color w:val="404040"/>
          <w:spacing w:val="-5"/>
          <w:sz w:val="24"/>
        </w:rPr>
        <w:t xml:space="preserve"> </w:t>
      </w:r>
      <w:r>
        <w:rPr>
          <w:rFonts w:ascii="Times New Roman"/>
          <w:color w:val="404040"/>
          <w:spacing w:val="-2"/>
          <w:sz w:val="24"/>
        </w:rPr>
        <w:t>and</w:t>
      </w:r>
      <w:r>
        <w:rPr>
          <w:rFonts w:ascii="Times New Roman"/>
          <w:color w:val="404040"/>
          <w:spacing w:val="-6"/>
          <w:sz w:val="24"/>
        </w:rPr>
        <w:t xml:space="preserve"> </w:t>
      </w:r>
      <w:r>
        <w:rPr>
          <w:rFonts w:ascii="Times New Roman"/>
          <w:color w:val="404040"/>
          <w:spacing w:val="-2"/>
          <w:sz w:val="24"/>
        </w:rPr>
        <w:t>Cellular</w:t>
      </w:r>
      <w:r>
        <w:rPr>
          <w:rFonts w:ascii="Times New Roman"/>
          <w:color w:val="404040"/>
          <w:spacing w:val="-7"/>
          <w:sz w:val="24"/>
        </w:rPr>
        <w:t xml:space="preserve"> </w:t>
      </w:r>
      <w:r>
        <w:rPr>
          <w:rFonts w:ascii="Times New Roman"/>
          <w:color w:val="404040"/>
          <w:spacing w:val="-2"/>
          <w:sz w:val="24"/>
        </w:rPr>
        <w:t>Radiotelephone)</w:t>
      </w:r>
      <w:r>
        <w:rPr>
          <w:rFonts w:ascii="Times New Roman"/>
          <w:color w:val="404040"/>
          <w:spacing w:val="-7"/>
          <w:sz w:val="24"/>
        </w:rPr>
        <w:t xml:space="preserve"> </w:t>
      </w:r>
      <w:r>
        <w:rPr>
          <w:rFonts w:ascii="Times New Roman"/>
          <w:color w:val="404040"/>
          <w:spacing w:val="-2"/>
          <w:sz w:val="24"/>
        </w:rPr>
        <w:t>and</w:t>
      </w:r>
      <w:r>
        <w:rPr>
          <w:rFonts w:ascii="Times New Roman"/>
          <w:color w:val="404040"/>
          <w:spacing w:val="-6"/>
          <w:sz w:val="24"/>
        </w:rPr>
        <w:t xml:space="preserve"> </w:t>
      </w:r>
      <w:r>
        <w:rPr>
          <w:rFonts w:ascii="Times New Roman"/>
          <w:color w:val="404040"/>
          <w:spacing w:val="-2"/>
          <w:sz w:val="24"/>
        </w:rPr>
        <w:t>part</w:t>
      </w:r>
      <w:r>
        <w:rPr>
          <w:rFonts w:ascii="Times New Roman"/>
          <w:color w:val="404040"/>
          <w:spacing w:val="-3"/>
          <w:sz w:val="24"/>
        </w:rPr>
        <w:t xml:space="preserve"> </w:t>
      </w:r>
      <w:r>
        <w:rPr>
          <w:rFonts w:ascii="Times New Roman"/>
          <w:color w:val="404040"/>
          <w:spacing w:val="-2"/>
          <w:sz w:val="24"/>
        </w:rPr>
        <w:t>90</w:t>
      </w:r>
      <w:r>
        <w:rPr>
          <w:rFonts w:ascii="Times New Roman"/>
          <w:color w:val="404040"/>
          <w:spacing w:val="-6"/>
          <w:sz w:val="24"/>
        </w:rPr>
        <w:t xml:space="preserve"> </w:t>
      </w:r>
      <w:r>
        <w:rPr>
          <w:rFonts w:ascii="Times New Roman"/>
          <w:color w:val="404040"/>
          <w:spacing w:val="-2"/>
          <w:sz w:val="24"/>
        </w:rPr>
        <w:t>Land</w:t>
      </w:r>
      <w:r>
        <w:rPr>
          <w:rFonts w:ascii="Times New Roman"/>
          <w:color w:val="404040"/>
          <w:spacing w:val="-6"/>
          <w:sz w:val="24"/>
        </w:rPr>
        <w:t xml:space="preserve"> </w:t>
      </w:r>
      <w:r>
        <w:rPr>
          <w:rFonts w:ascii="Times New Roman"/>
          <w:color w:val="404040"/>
          <w:spacing w:val="-2"/>
          <w:sz w:val="24"/>
        </w:rPr>
        <w:t xml:space="preserve">Mobile </w:t>
      </w:r>
      <w:r>
        <w:rPr>
          <w:rFonts w:ascii="Times New Roman"/>
          <w:color w:val="404040"/>
          <w:sz w:val="24"/>
        </w:rPr>
        <w:t>and Public Safety Services.</w:t>
      </w:r>
    </w:p>
    <w:p w14:paraId="1274A30A" w14:textId="77777777" w:rsidR="00A74412" w:rsidRDefault="00A74412">
      <w:pPr>
        <w:spacing w:line="249" w:lineRule="auto"/>
        <w:jc w:val="both"/>
        <w:rPr>
          <w:rFonts w:ascii="Times New Roman"/>
          <w:sz w:val="24"/>
        </w:rPr>
        <w:sectPr w:rsidR="00A74412">
          <w:footerReference w:type="default" r:id="rId43"/>
          <w:pgSz w:w="12240" w:h="15840"/>
          <w:pgMar w:top="280" w:right="720" w:bottom="780" w:left="480" w:header="0" w:footer="585" w:gutter="0"/>
          <w:cols w:space="720"/>
        </w:sectPr>
      </w:pPr>
    </w:p>
    <w:p w14:paraId="1F9F7F8A" w14:textId="1D51A342" w:rsidR="00A74412" w:rsidRDefault="002F78D9" w:rsidP="002F78D9">
      <w:pPr>
        <w:spacing w:before="80"/>
        <w:ind w:firstLine="337"/>
        <w:rPr>
          <w:rFonts w:ascii="Arial"/>
          <w:b/>
          <w:sz w:val="25"/>
        </w:rPr>
      </w:pPr>
      <w:r>
        <w:rPr>
          <w:noProof/>
        </w:rPr>
        <w:lastRenderedPageBreak/>
        <w:drawing>
          <wp:inline distT="0" distB="0" distL="0" distR="0" wp14:anchorId="5FF0E0CF" wp14:editId="36ED4A21">
            <wp:extent cx="1138686" cy="1138686"/>
            <wp:effectExtent l="0" t="0" r="4445" b="4445"/>
            <wp:docPr id="18" name="Picture 18" descr="A picture containing text, bottle cap,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ttle cap, gea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6005" cy="1146005"/>
                    </a:xfrm>
                    <a:prstGeom prst="rect">
                      <a:avLst/>
                    </a:prstGeom>
                    <a:noFill/>
                    <a:ln>
                      <a:noFill/>
                    </a:ln>
                  </pic:spPr>
                </pic:pic>
              </a:graphicData>
            </a:graphic>
          </wp:inline>
        </w:drawing>
      </w:r>
      <w:r w:rsidR="00A347B8">
        <w:rPr>
          <w:rFonts w:ascii="Arial"/>
          <w:b/>
          <w:color w:val="494949"/>
          <w:sz w:val="25"/>
        </w:rPr>
        <w:t>WCRCS</w:t>
      </w:r>
      <w:r w:rsidR="006D5D41">
        <w:rPr>
          <w:rFonts w:ascii="Arial"/>
          <w:b/>
          <w:color w:val="494949"/>
          <w:spacing w:val="48"/>
          <w:sz w:val="25"/>
        </w:rPr>
        <w:t xml:space="preserve"> </w:t>
      </w:r>
      <w:r w:rsidR="006D5D41">
        <w:rPr>
          <w:rFonts w:ascii="Arial"/>
          <w:b/>
          <w:color w:val="494949"/>
          <w:sz w:val="25"/>
        </w:rPr>
        <w:t>800</w:t>
      </w:r>
      <w:r w:rsidR="006D5D41">
        <w:rPr>
          <w:rFonts w:ascii="Arial"/>
          <w:b/>
          <w:color w:val="494949"/>
          <w:spacing w:val="47"/>
          <w:w w:val="150"/>
          <w:sz w:val="25"/>
        </w:rPr>
        <w:t xml:space="preserve"> </w:t>
      </w:r>
      <w:r w:rsidR="006D5D41">
        <w:rPr>
          <w:rFonts w:ascii="Arial"/>
          <w:b/>
          <w:color w:val="494949"/>
          <w:sz w:val="25"/>
        </w:rPr>
        <w:t>Retransmission</w:t>
      </w:r>
      <w:r w:rsidR="006D5D41">
        <w:rPr>
          <w:rFonts w:ascii="Arial"/>
          <w:b/>
          <w:color w:val="494949"/>
          <w:spacing w:val="22"/>
          <w:sz w:val="25"/>
        </w:rPr>
        <w:t xml:space="preserve"> </w:t>
      </w:r>
      <w:r w:rsidR="006D5D41">
        <w:rPr>
          <w:rFonts w:ascii="Arial"/>
          <w:b/>
          <w:color w:val="494949"/>
          <w:spacing w:val="-2"/>
          <w:sz w:val="25"/>
        </w:rPr>
        <w:t>Authorization</w:t>
      </w:r>
    </w:p>
    <w:p w14:paraId="44ECA0DB" w14:textId="77777777" w:rsidR="00A74412" w:rsidRDefault="00A74412">
      <w:pPr>
        <w:pStyle w:val="BodyText"/>
        <w:spacing w:before="7"/>
        <w:rPr>
          <w:rFonts w:ascii="Arial"/>
          <w:b/>
          <w:sz w:val="35"/>
        </w:rPr>
      </w:pPr>
    </w:p>
    <w:p w14:paraId="44E3D596" w14:textId="77777777" w:rsidR="00A74412" w:rsidRDefault="006D5D41">
      <w:pPr>
        <w:pStyle w:val="ListParagraph"/>
        <w:numPr>
          <w:ilvl w:val="1"/>
          <w:numId w:val="5"/>
        </w:numPr>
        <w:tabs>
          <w:tab w:val="left" w:pos="696"/>
        </w:tabs>
        <w:spacing w:line="249" w:lineRule="auto"/>
        <w:ind w:left="698" w:right="1699" w:hanging="361"/>
        <w:jc w:val="left"/>
        <w:rPr>
          <w:rFonts w:ascii="Times New Roman"/>
          <w:color w:val="494949"/>
          <w:sz w:val="23"/>
        </w:rPr>
      </w:pPr>
      <w:r>
        <w:rPr>
          <w:rFonts w:ascii="Times New Roman"/>
          <w:color w:val="494949"/>
          <w:w w:val="105"/>
          <w:sz w:val="23"/>
        </w:rPr>
        <w:t>The Operator shall promptly resolve any interference that occurs to</w:t>
      </w:r>
      <w:r>
        <w:rPr>
          <w:rFonts w:ascii="Times New Roman"/>
          <w:color w:val="494949"/>
          <w:spacing w:val="-1"/>
          <w:w w:val="105"/>
          <w:sz w:val="23"/>
        </w:rPr>
        <w:t xml:space="preserve"> </w:t>
      </w:r>
      <w:r>
        <w:rPr>
          <w:rFonts w:ascii="Times New Roman"/>
          <w:color w:val="494949"/>
          <w:w w:val="105"/>
          <w:sz w:val="23"/>
        </w:rPr>
        <w:t>radio systems, equipment</w:t>
      </w:r>
      <w:r>
        <w:rPr>
          <w:rFonts w:ascii="Times New Roman"/>
          <w:color w:val="494949"/>
          <w:spacing w:val="-1"/>
          <w:w w:val="105"/>
          <w:sz w:val="23"/>
        </w:rPr>
        <w:t xml:space="preserve"> </w:t>
      </w:r>
      <w:r>
        <w:rPr>
          <w:rFonts w:ascii="Times New Roman"/>
          <w:color w:val="494949"/>
          <w:w w:val="105"/>
          <w:sz w:val="23"/>
        </w:rPr>
        <w:t>of</w:t>
      </w:r>
      <w:r>
        <w:rPr>
          <w:rFonts w:ascii="Times New Roman"/>
          <w:color w:val="494949"/>
          <w:spacing w:val="-11"/>
          <w:w w:val="105"/>
          <w:sz w:val="23"/>
        </w:rPr>
        <w:t xml:space="preserve"> </w:t>
      </w:r>
      <w:r>
        <w:rPr>
          <w:rFonts w:ascii="Times New Roman"/>
          <w:color w:val="494949"/>
          <w:w w:val="105"/>
          <w:sz w:val="23"/>
        </w:rPr>
        <w:t>the</w:t>
      </w:r>
      <w:r>
        <w:rPr>
          <w:rFonts w:ascii="Times New Roman"/>
          <w:color w:val="494949"/>
          <w:spacing w:val="-10"/>
          <w:w w:val="105"/>
          <w:sz w:val="23"/>
        </w:rPr>
        <w:t xml:space="preserve"> </w:t>
      </w:r>
      <w:r>
        <w:rPr>
          <w:rFonts w:ascii="Times New Roman"/>
          <w:color w:val="494949"/>
          <w:w w:val="105"/>
          <w:sz w:val="23"/>
        </w:rPr>
        <w:t>State</w:t>
      </w:r>
      <w:r>
        <w:rPr>
          <w:rFonts w:ascii="Times New Roman"/>
          <w:color w:val="494949"/>
          <w:spacing w:val="-9"/>
          <w:w w:val="105"/>
          <w:sz w:val="23"/>
        </w:rPr>
        <w:t xml:space="preserve"> </w:t>
      </w:r>
      <w:r>
        <w:rPr>
          <w:rFonts w:ascii="Times New Roman"/>
          <w:color w:val="494949"/>
          <w:w w:val="105"/>
          <w:sz w:val="23"/>
        </w:rPr>
        <w:t>or</w:t>
      </w:r>
      <w:r>
        <w:rPr>
          <w:rFonts w:ascii="Times New Roman"/>
          <w:color w:val="494949"/>
          <w:spacing w:val="-11"/>
          <w:w w:val="105"/>
          <w:sz w:val="23"/>
        </w:rPr>
        <w:t xml:space="preserve"> </w:t>
      </w:r>
      <w:r>
        <w:rPr>
          <w:rFonts w:ascii="Times New Roman"/>
          <w:color w:val="494949"/>
          <w:w w:val="105"/>
          <w:sz w:val="23"/>
        </w:rPr>
        <w:t>any</w:t>
      </w:r>
      <w:r>
        <w:rPr>
          <w:rFonts w:ascii="Times New Roman"/>
          <w:color w:val="494949"/>
          <w:spacing w:val="-6"/>
          <w:w w:val="105"/>
          <w:sz w:val="23"/>
        </w:rPr>
        <w:t xml:space="preserve"> </w:t>
      </w:r>
      <w:r>
        <w:rPr>
          <w:rFonts w:ascii="Times New Roman"/>
          <w:color w:val="494949"/>
          <w:w w:val="105"/>
          <w:sz w:val="23"/>
        </w:rPr>
        <w:t>FCC</w:t>
      </w:r>
      <w:r>
        <w:rPr>
          <w:rFonts w:ascii="Times New Roman"/>
          <w:color w:val="494949"/>
          <w:spacing w:val="-8"/>
          <w:w w:val="105"/>
          <w:sz w:val="23"/>
        </w:rPr>
        <w:t xml:space="preserve"> </w:t>
      </w:r>
      <w:r>
        <w:rPr>
          <w:rFonts w:ascii="Times New Roman"/>
          <w:color w:val="494949"/>
          <w:w w:val="105"/>
          <w:sz w:val="23"/>
        </w:rPr>
        <w:t>licensee,</w:t>
      </w:r>
      <w:r>
        <w:rPr>
          <w:rFonts w:ascii="Times New Roman"/>
          <w:color w:val="494949"/>
          <w:spacing w:val="-2"/>
          <w:w w:val="105"/>
          <w:sz w:val="23"/>
        </w:rPr>
        <w:t xml:space="preserve"> </w:t>
      </w:r>
      <w:r>
        <w:rPr>
          <w:rFonts w:ascii="Times New Roman"/>
          <w:color w:val="494949"/>
          <w:w w:val="105"/>
          <w:sz w:val="23"/>
        </w:rPr>
        <w:t>up</w:t>
      </w:r>
      <w:r>
        <w:rPr>
          <w:rFonts w:ascii="Times New Roman"/>
          <w:color w:val="494949"/>
          <w:spacing w:val="-10"/>
          <w:w w:val="105"/>
          <w:sz w:val="23"/>
        </w:rPr>
        <w:t xml:space="preserve"> </w:t>
      </w:r>
      <w:r>
        <w:rPr>
          <w:rFonts w:ascii="Times New Roman"/>
          <w:color w:val="494949"/>
          <w:w w:val="105"/>
          <w:sz w:val="23"/>
        </w:rPr>
        <w:t>to</w:t>
      </w:r>
      <w:r>
        <w:rPr>
          <w:rFonts w:ascii="Times New Roman"/>
          <w:color w:val="494949"/>
          <w:spacing w:val="-11"/>
          <w:w w:val="105"/>
          <w:sz w:val="23"/>
        </w:rPr>
        <w:t xml:space="preserve"> </w:t>
      </w:r>
      <w:r>
        <w:rPr>
          <w:rFonts w:ascii="Times New Roman"/>
          <w:color w:val="494949"/>
          <w:w w:val="105"/>
          <w:sz w:val="23"/>
        </w:rPr>
        <w:t>and</w:t>
      </w:r>
      <w:r>
        <w:rPr>
          <w:rFonts w:ascii="Times New Roman"/>
          <w:color w:val="494949"/>
          <w:spacing w:val="-8"/>
          <w:w w:val="105"/>
          <w:sz w:val="23"/>
        </w:rPr>
        <w:t xml:space="preserve"> </w:t>
      </w:r>
      <w:r>
        <w:rPr>
          <w:rFonts w:ascii="Times New Roman"/>
          <w:color w:val="494949"/>
          <w:w w:val="105"/>
          <w:sz w:val="23"/>
        </w:rPr>
        <w:t>including deactivation of</w:t>
      </w:r>
      <w:r>
        <w:rPr>
          <w:rFonts w:ascii="Times New Roman"/>
          <w:color w:val="494949"/>
          <w:spacing w:val="-7"/>
          <w:w w:val="105"/>
          <w:sz w:val="23"/>
        </w:rPr>
        <w:t xml:space="preserve"> </w:t>
      </w:r>
      <w:r>
        <w:rPr>
          <w:rFonts w:ascii="Times New Roman"/>
          <w:color w:val="494949"/>
          <w:w w:val="105"/>
          <w:sz w:val="23"/>
        </w:rPr>
        <w:t>the</w:t>
      </w:r>
      <w:r>
        <w:rPr>
          <w:rFonts w:ascii="Times New Roman"/>
          <w:color w:val="494949"/>
          <w:spacing w:val="-6"/>
          <w:w w:val="105"/>
          <w:sz w:val="23"/>
        </w:rPr>
        <w:t xml:space="preserve"> </w:t>
      </w:r>
      <w:r>
        <w:rPr>
          <w:rFonts w:ascii="Times New Roman"/>
          <w:color w:val="494949"/>
          <w:w w:val="105"/>
          <w:sz w:val="23"/>
        </w:rPr>
        <w:t>signal booster, if necessary, until such time the interference is corrected</w:t>
      </w:r>
      <w:r>
        <w:rPr>
          <w:rFonts w:ascii="Times New Roman"/>
          <w:color w:val="69696B"/>
          <w:w w:val="105"/>
          <w:sz w:val="23"/>
        </w:rPr>
        <w:t>.</w:t>
      </w:r>
    </w:p>
    <w:p w14:paraId="7385C823" w14:textId="02366677" w:rsidR="00A74412" w:rsidRDefault="003E7640">
      <w:pPr>
        <w:pStyle w:val="BodyText"/>
        <w:spacing w:before="4"/>
        <w:rPr>
          <w:rFonts w:ascii="Times New Roman"/>
          <w:sz w:val="24"/>
        </w:rPr>
      </w:pPr>
      <w:r>
        <w:rPr>
          <w:noProof/>
        </w:rPr>
        <w:drawing>
          <wp:anchor distT="0" distB="0" distL="0" distR="0" simplePos="0" relativeHeight="251658243" behindDoc="1" locked="0" layoutInCell="1" allowOverlap="1" wp14:anchorId="71582EED" wp14:editId="58C4F594">
            <wp:simplePos x="0" y="0"/>
            <wp:positionH relativeFrom="page">
              <wp:posOffset>1219200</wp:posOffset>
            </wp:positionH>
            <wp:positionV relativeFrom="paragraph">
              <wp:posOffset>181214</wp:posOffset>
            </wp:positionV>
            <wp:extent cx="4983353" cy="5174869"/>
            <wp:effectExtent l="0" t="0" r="0" b="0"/>
            <wp:wrapNone/>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descr="Shape, arrow&#10;&#10;Description automatically generated"/>
                    <pic:cNvPicPr/>
                  </pic:nvPicPr>
                  <pic:blipFill>
                    <a:blip r:embed="rId42" cstate="print"/>
                    <a:stretch>
                      <a:fillRect/>
                    </a:stretch>
                  </pic:blipFill>
                  <pic:spPr>
                    <a:xfrm>
                      <a:off x="0" y="0"/>
                      <a:ext cx="4983353" cy="5174869"/>
                    </a:xfrm>
                    <a:prstGeom prst="rect">
                      <a:avLst/>
                    </a:prstGeom>
                  </pic:spPr>
                </pic:pic>
              </a:graphicData>
            </a:graphic>
          </wp:anchor>
        </w:drawing>
      </w:r>
    </w:p>
    <w:p w14:paraId="6E5BCF16" w14:textId="7A5BD172" w:rsidR="00A74412" w:rsidRDefault="006D5D41">
      <w:pPr>
        <w:pStyle w:val="ListParagraph"/>
        <w:numPr>
          <w:ilvl w:val="1"/>
          <w:numId w:val="5"/>
        </w:numPr>
        <w:tabs>
          <w:tab w:val="left" w:pos="697"/>
          <w:tab w:val="left" w:pos="7861"/>
        </w:tabs>
        <w:spacing w:before="1" w:line="249" w:lineRule="auto"/>
        <w:ind w:left="701" w:right="1783" w:hanging="366"/>
        <w:jc w:val="left"/>
        <w:rPr>
          <w:rFonts w:ascii="Times New Roman" w:hAnsi="Times New Roman"/>
          <w:color w:val="494949"/>
          <w:sz w:val="23"/>
        </w:rPr>
      </w:pPr>
      <w:r>
        <w:rPr>
          <w:rFonts w:ascii="Times New Roman" w:hAnsi="Times New Roman"/>
          <w:color w:val="494949"/>
          <w:w w:val="105"/>
          <w:sz w:val="23"/>
        </w:rPr>
        <w:t>In</w:t>
      </w:r>
      <w:r>
        <w:rPr>
          <w:rFonts w:ascii="Times New Roman" w:hAnsi="Times New Roman"/>
          <w:color w:val="494949"/>
          <w:spacing w:val="-11"/>
          <w:w w:val="105"/>
          <w:sz w:val="23"/>
        </w:rPr>
        <w:t xml:space="preserve"> </w:t>
      </w:r>
      <w:r>
        <w:rPr>
          <w:rFonts w:ascii="Times New Roman" w:hAnsi="Times New Roman"/>
          <w:color w:val="494949"/>
          <w:w w:val="105"/>
          <w:sz w:val="23"/>
        </w:rPr>
        <w:t>the</w:t>
      </w:r>
      <w:r>
        <w:rPr>
          <w:rFonts w:ascii="Times New Roman" w:hAnsi="Times New Roman"/>
          <w:color w:val="494949"/>
          <w:spacing w:val="-7"/>
          <w:w w:val="105"/>
          <w:sz w:val="23"/>
        </w:rPr>
        <w:t xml:space="preserve"> </w:t>
      </w:r>
      <w:r>
        <w:rPr>
          <w:rFonts w:ascii="Times New Roman" w:hAnsi="Times New Roman"/>
          <w:color w:val="494949"/>
          <w:w w:val="105"/>
          <w:sz w:val="23"/>
        </w:rPr>
        <w:t>event</w:t>
      </w:r>
      <w:r>
        <w:rPr>
          <w:rFonts w:ascii="Times New Roman" w:hAnsi="Times New Roman"/>
          <w:color w:val="494949"/>
          <w:spacing w:val="-1"/>
          <w:w w:val="105"/>
          <w:sz w:val="23"/>
        </w:rPr>
        <w:t xml:space="preserve"> </w:t>
      </w:r>
      <w:r>
        <w:rPr>
          <w:rFonts w:ascii="Times New Roman" w:hAnsi="Times New Roman"/>
          <w:color w:val="494949"/>
          <w:w w:val="105"/>
          <w:sz w:val="23"/>
        </w:rPr>
        <w:t>of</w:t>
      </w:r>
      <w:r>
        <w:rPr>
          <w:rFonts w:ascii="Times New Roman" w:hAnsi="Times New Roman"/>
          <w:color w:val="494949"/>
          <w:spacing w:val="-11"/>
          <w:w w:val="105"/>
          <w:sz w:val="23"/>
        </w:rPr>
        <w:t xml:space="preserve"> </w:t>
      </w:r>
      <w:r>
        <w:rPr>
          <w:rFonts w:ascii="Times New Roman" w:hAnsi="Times New Roman"/>
          <w:color w:val="494949"/>
          <w:w w:val="105"/>
          <w:sz w:val="23"/>
        </w:rPr>
        <w:t>an</w:t>
      </w:r>
      <w:r>
        <w:rPr>
          <w:rFonts w:ascii="Times New Roman" w:hAnsi="Times New Roman"/>
          <w:color w:val="494949"/>
          <w:spacing w:val="-6"/>
          <w:w w:val="105"/>
          <w:sz w:val="23"/>
        </w:rPr>
        <w:t xml:space="preserve"> </w:t>
      </w:r>
      <w:r>
        <w:rPr>
          <w:rFonts w:ascii="Times New Roman" w:hAnsi="Times New Roman"/>
          <w:color w:val="494949"/>
          <w:w w:val="105"/>
          <w:sz w:val="23"/>
        </w:rPr>
        <w:t>outage of</w:t>
      </w:r>
      <w:r>
        <w:rPr>
          <w:rFonts w:ascii="Times New Roman" w:hAnsi="Times New Roman"/>
          <w:color w:val="494949"/>
          <w:spacing w:val="-10"/>
          <w:w w:val="105"/>
          <w:sz w:val="23"/>
        </w:rPr>
        <w:t xml:space="preserve"> </w:t>
      </w:r>
      <w:r>
        <w:rPr>
          <w:rFonts w:ascii="Times New Roman" w:hAnsi="Times New Roman"/>
          <w:color w:val="494949"/>
          <w:w w:val="105"/>
          <w:sz w:val="23"/>
        </w:rPr>
        <w:t>the</w:t>
      </w:r>
      <w:r>
        <w:rPr>
          <w:rFonts w:ascii="Times New Roman" w:hAnsi="Times New Roman"/>
          <w:color w:val="494949"/>
          <w:spacing w:val="-10"/>
          <w:w w:val="105"/>
          <w:sz w:val="23"/>
        </w:rPr>
        <w:t xml:space="preserve"> </w:t>
      </w:r>
      <w:r>
        <w:rPr>
          <w:rFonts w:ascii="Times New Roman" w:hAnsi="Times New Roman"/>
          <w:color w:val="494949"/>
          <w:w w:val="105"/>
          <w:sz w:val="23"/>
        </w:rPr>
        <w:t>signal</w:t>
      </w:r>
      <w:r>
        <w:rPr>
          <w:rFonts w:ascii="Times New Roman" w:hAnsi="Times New Roman"/>
          <w:color w:val="494949"/>
          <w:spacing w:val="-4"/>
          <w:w w:val="105"/>
          <w:sz w:val="23"/>
        </w:rPr>
        <w:t xml:space="preserve"> </w:t>
      </w:r>
      <w:r>
        <w:rPr>
          <w:rFonts w:ascii="Times New Roman" w:hAnsi="Times New Roman"/>
          <w:color w:val="494949"/>
          <w:w w:val="105"/>
          <w:sz w:val="23"/>
        </w:rPr>
        <w:t>booster,</w:t>
      </w:r>
      <w:r>
        <w:rPr>
          <w:rFonts w:ascii="Times New Roman" w:hAnsi="Times New Roman"/>
          <w:color w:val="494949"/>
          <w:spacing w:val="-5"/>
          <w:w w:val="105"/>
          <w:sz w:val="23"/>
        </w:rPr>
        <w:t xml:space="preserve"> </w:t>
      </w:r>
      <w:r>
        <w:rPr>
          <w:rFonts w:ascii="Times New Roman" w:hAnsi="Times New Roman"/>
          <w:color w:val="494949"/>
          <w:w w:val="105"/>
          <w:sz w:val="23"/>
        </w:rPr>
        <w:t>the</w:t>
      </w:r>
      <w:r>
        <w:rPr>
          <w:rFonts w:ascii="Times New Roman" w:hAnsi="Times New Roman"/>
          <w:color w:val="494949"/>
          <w:spacing w:val="-6"/>
          <w:w w:val="105"/>
          <w:sz w:val="23"/>
        </w:rPr>
        <w:t xml:space="preserve"> </w:t>
      </w:r>
      <w:r>
        <w:rPr>
          <w:rFonts w:ascii="Times New Roman" w:hAnsi="Times New Roman"/>
          <w:color w:val="494949"/>
          <w:w w:val="105"/>
          <w:sz w:val="23"/>
        </w:rPr>
        <w:t>Operator</w:t>
      </w:r>
      <w:r>
        <w:rPr>
          <w:rFonts w:ascii="Times New Roman" w:hAnsi="Times New Roman"/>
          <w:color w:val="494949"/>
          <w:spacing w:val="-3"/>
          <w:w w:val="105"/>
          <w:sz w:val="23"/>
        </w:rPr>
        <w:t xml:space="preserve"> </w:t>
      </w:r>
      <w:r>
        <w:rPr>
          <w:rFonts w:ascii="Times New Roman" w:hAnsi="Times New Roman"/>
          <w:color w:val="494949"/>
          <w:w w:val="105"/>
          <w:sz w:val="23"/>
        </w:rPr>
        <w:t>shall</w:t>
      </w:r>
      <w:r>
        <w:rPr>
          <w:rFonts w:ascii="Times New Roman" w:hAnsi="Times New Roman"/>
          <w:color w:val="494949"/>
          <w:spacing w:val="-6"/>
          <w:w w:val="105"/>
          <w:sz w:val="23"/>
        </w:rPr>
        <w:t xml:space="preserve"> </w:t>
      </w:r>
      <w:r>
        <w:rPr>
          <w:rFonts w:ascii="Times New Roman" w:hAnsi="Times New Roman"/>
          <w:color w:val="494949"/>
          <w:w w:val="105"/>
          <w:sz w:val="23"/>
        </w:rPr>
        <w:t>no</w:t>
      </w:r>
      <w:r w:rsidR="001A7A49">
        <w:rPr>
          <w:rFonts w:ascii="Times New Roman" w:hAnsi="Times New Roman"/>
          <w:color w:val="494949"/>
          <w:w w:val="105"/>
          <w:sz w:val="23"/>
        </w:rPr>
        <w:t>tify</w:t>
      </w:r>
      <w:r>
        <w:rPr>
          <w:rFonts w:ascii="Times New Roman" w:hAnsi="Times New Roman"/>
          <w:color w:val="494949"/>
          <w:w w:val="95"/>
          <w:sz w:val="23"/>
        </w:rPr>
        <w:t>;</w:t>
      </w:r>
      <w:r>
        <w:rPr>
          <w:rFonts w:ascii="Times New Roman" w:hAnsi="Times New Roman"/>
          <w:color w:val="494949"/>
          <w:spacing w:val="-2"/>
          <w:w w:val="95"/>
          <w:sz w:val="23"/>
        </w:rPr>
        <w:t xml:space="preserve"> </w:t>
      </w:r>
      <w:r>
        <w:rPr>
          <w:rFonts w:ascii="Times New Roman" w:hAnsi="Times New Roman"/>
          <w:color w:val="494949"/>
          <w:w w:val="105"/>
          <w:sz w:val="23"/>
        </w:rPr>
        <w:t>the</w:t>
      </w:r>
      <w:r>
        <w:rPr>
          <w:rFonts w:ascii="Times New Roman" w:hAnsi="Times New Roman"/>
          <w:color w:val="494949"/>
          <w:spacing w:val="-11"/>
          <w:w w:val="105"/>
          <w:sz w:val="23"/>
        </w:rPr>
        <w:t xml:space="preserve"> </w:t>
      </w:r>
      <w:r>
        <w:rPr>
          <w:rFonts w:ascii="Times New Roman" w:hAnsi="Times New Roman"/>
          <w:color w:val="494949"/>
          <w:w w:val="105"/>
          <w:sz w:val="23"/>
        </w:rPr>
        <w:t xml:space="preserve">authority having jurisdiction (AHJ) in accordance with the regulations, </w:t>
      </w:r>
      <w:r w:rsidR="001A7A49">
        <w:rPr>
          <w:rFonts w:ascii="Times New Roman" w:hAnsi="Times New Roman"/>
          <w:color w:val="494949"/>
          <w:w w:val="105"/>
          <w:sz w:val="23"/>
        </w:rPr>
        <w:t xml:space="preserve">policies and </w:t>
      </w:r>
      <w:r>
        <w:rPr>
          <w:rFonts w:ascii="Times New Roman" w:hAnsi="Times New Roman"/>
          <w:color w:val="494949"/>
          <w:sz w:val="23"/>
        </w:rPr>
        <w:tab/>
      </w:r>
      <w:r>
        <w:rPr>
          <w:rFonts w:ascii="Times New Roman" w:hAnsi="Times New Roman"/>
          <w:color w:val="494949"/>
          <w:w w:val="105"/>
          <w:sz w:val="23"/>
        </w:rPr>
        <w:t>p</w:t>
      </w:r>
      <w:r w:rsidR="001A7A49">
        <w:rPr>
          <w:rFonts w:ascii="Times New Roman" w:hAnsi="Times New Roman"/>
          <w:color w:val="494949"/>
          <w:w w:val="105"/>
          <w:sz w:val="23"/>
        </w:rPr>
        <w:t>r</w:t>
      </w:r>
      <w:r>
        <w:rPr>
          <w:rFonts w:ascii="Times New Roman" w:hAnsi="Times New Roman"/>
          <w:color w:val="494949"/>
          <w:w w:val="105"/>
          <w:sz w:val="23"/>
        </w:rPr>
        <w:t>ocedures</w:t>
      </w:r>
      <w:r>
        <w:rPr>
          <w:rFonts w:ascii="Times New Roman" w:hAnsi="Times New Roman"/>
          <w:color w:val="494949"/>
          <w:spacing w:val="-15"/>
          <w:w w:val="105"/>
          <w:sz w:val="23"/>
        </w:rPr>
        <w:t xml:space="preserve"> </w:t>
      </w:r>
      <w:r>
        <w:rPr>
          <w:rFonts w:ascii="Times New Roman" w:hAnsi="Times New Roman"/>
          <w:color w:val="494949"/>
          <w:w w:val="105"/>
          <w:sz w:val="23"/>
        </w:rPr>
        <w:t>for reporting any fire alarm/fire safety system outage.</w:t>
      </w:r>
    </w:p>
    <w:p w14:paraId="5324803E" w14:textId="7213C301" w:rsidR="00A74412" w:rsidRDefault="00A74412">
      <w:pPr>
        <w:pStyle w:val="BodyText"/>
        <w:spacing w:before="4"/>
        <w:rPr>
          <w:rFonts w:ascii="Times New Roman"/>
          <w:sz w:val="24"/>
        </w:rPr>
      </w:pPr>
    </w:p>
    <w:p w14:paraId="3A58B11A" w14:textId="163D6368" w:rsidR="00A74412" w:rsidRDefault="006D5D41" w:rsidP="00EA2707">
      <w:pPr>
        <w:pStyle w:val="ListParagraph"/>
        <w:numPr>
          <w:ilvl w:val="1"/>
          <w:numId w:val="5"/>
        </w:numPr>
        <w:tabs>
          <w:tab w:val="left" w:pos="696"/>
        </w:tabs>
        <w:spacing w:line="252" w:lineRule="auto"/>
        <w:ind w:left="697" w:right="1728" w:hanging="361"/>
        <w:jc w:val="left"/>
        <w:rPr>
          <w:rFonts w:ascii="Times New Roman"/>
          <w:color w:val="494949"/>
          <w:sz w:val="23"/>
        </w:rPr>
      </w:pPr>
      <w:r>
        <w:rPr>
          <w:rFonts w:ascii="Times New Roman"/>
          <w:color w:val="494949"/>
          <w:w w:val="105"/>
          <w:sz w:val="23"/>
        </w:rPr>
        <w:t>The</w:t>
      </w:r>
      <w:r>
        <w:rPr>
          <w:rFonts w:ascii="Times New Roman"/>
          <w:color w:val="494949"/>
          <w:spacing w:val="-8"/>
          <w:w w:val="105"/>
          <w:sz w:val="23"/>
        </w:rPr>
        <w:t xml:space="preserve"> </w:t>
      </w:r>
      <w:r>
        <w:rPr>
          <w:rFonts w:ascii="Times New Roman"/>
          <w:color w:val="494949"/>
          <w:w w:val="105"/>
          <w:sz w:val="23"/>
        </w:rPr>
        <w:t>Operator</w:t>
      </w:r>
      <w:r>
        <w:rPr>
          <w:rFonts w:ascii="Times New Roman"/>
          <w:color w:val="494949"/>
          <w:spacing w:val="-2"/>
          <w:w w:val="105"/>
          <w:sz w:val="23"/>
        </w:rPr>
        <w:t xml:space="preserve"> </w:t>
      </w:r>
      <w:r>
        <w:rPr>
          <w:rFonts w:ascii="Times New Roman"/>
          <w:color w:val="494949"/>
          <w:w w:val="105"/>
          <w:sz w:val="23"/>
        </w:rPr>
        <w:t>shall</w:t>
      </w:r>
      <w:r>
        <w:rPr>
          <w:rFonts w:ascii="Times New Roman"/>
          <w:color w:val="494949"/>
          <w:spacing w:val="-4"/>
          <w:w w:val="105"/>
          <w:sz w:val="23"/>
        </w:rPr>
        <w:t xml:space="preserve"> </w:t>
      </w:r>
      <w:r>
        <w:rPr>
          <w:rFonts w:ascii="Times New Roman"/>
          <w:color w:val="494949"/>
          <w:w w:val="105"/>
          <w:sz w:val="23"/>
        </w:rPr>
        <w:t>provide</w:t>
      </w:r>
      <w:r>
        <w:rPr>
          <w:rFonts w:ascii="Times New Roman"/>
          <w:color w:val="494949"/>
          <w:spacing w:val="-4"/>
          <w:w w:val="105"/>
          <w:sz w:val="23"/>
        </w:rPr>
        <w:t xml:space="preserve"> </w:t>
      </w:r>
      <w:r>
        <w:rPr>
          <w:rFonts w:ascii="Times New Roman"/>
          <w:color w:val="494949"/>
          <w:w w:val="105"/>
          <w:sz w:val="23"/>
        </w:rPr>
        <w:t>access</w:t>
      </w:r>
      <w:r>
        <w:rPr>
          <w:rFonts w:ascii="Times New Roman"/>
          <w:color w:val="494949"/>
          <w:spacing w:val="-5"/>
          <w:w w:val="105"/>
          <w:sz w:val="23"/>
        </w:rPr>
        <w:t xml:space="preserve"> </w:t>
      </w:r>
      <w:r>
        <w:rPr>
          <w:rFonts w:ascii="Times New Roman"/>
          <w:color w:val="494949"/>
          <w:w w:val="105"/>
          <w:sz w:val="23"/>
        </w:rPr>
        <w:t>to</w:t>
      </w:r>
      <w:r>
        <w:rPr>
          <w:rFonts w:ascii="Times New Roman"/>
          <w:color w:val="494949"/>
          <w:spacing w:val="-12"/>
          <w:w w:val="105"/>
          <w:sz w:val="23"/>
        </w:rPr>
        <w:t xml:space="preserve"> </w:t>
      </w:r>
      <w:r>
        <w:rPr>
          <w:rFonts w:ascii="Times New Roman"/>
          <w:color w:val="494949"/>
          <w:w w:val="105"/>
          <w:sz w:val="23"/>
        </w:rPr>
        <w:t>the</w:t>
      </w:r>
      <w:r>
        <w:rPr>
          <w:rFonts w:ascii="Times New Roman"/>
          <w:color w:val="494949"/>
          <w:spacing w:val="-13"/>
          <w:w w:val="105"/>
          <w:sz w:val="23"/>
        </w:rPr>
        <w:t xml:space="preserve"> </w:t>
      </w:r>
      <w:r>
        <w:rPr>
          <w:rFonts w:ascii="Times New Roman"/>
          <w:color w:val="494949"/>
          <w:w w:val="105"/>
          <w:sz w:val="23"/>
        </w:rPr>
        <w:t>signal</w:t>
      </w:r>
      <w:r>
        <w:rPr>
          <w:rFonts w:ascii="Times New Roman"/>
          <w:color w:val="494949"/>
          <w:spacing w:val="-7"/>
          <w:w w:val="105"/>
          <w:sz w:val="23"/>
        </w:rPr>
        <w:t xml:space="preserve"> </w:t>
      </w:r>
      <w:r>
        <w:rPr>
          <w:rFonts w:ascii="Times New Roman"/>
          <w:color w:val="494949"/>
          <w:w w:val="105"/>
          <w:sz w:val="23"/>
        </w:rPr>
        <w:t>booster</w:t>
      </w:r>
      <w:r>
        <w:rPr>
          <w:rFonts w:ascii="Times New Roman"/>
          <w:color w:val="494949"/>
          <w:spacing w:val="-3"/>
          <w:w w:val="105"/>
          <w:sz w:val="23"/>
        </w:rPr>
        <w:t xml:space="preserve"> </w:t>
      </w:r>
      <w:r>
        <w:rPr>
          <w:rFonts w:ascii="Times New Roman"/>
          <w:color w:val="494949"/>
          <w:w w:val="105"/>
          <w:sz w:val="23"/>
        </w:rPr>
        <w:t>for</w:t>
      </w:r>
      <w:r w:rsidR="00EA2707">
        <w:rPr>
          <w:rFonts w:ascii="Times New Roman"/>
          <w:color w:val="494949"/>
          <w:w w:val="105"/>
          <w:sz w:val="23"/>
        </w:rPr>
        <w:t xml:space="preserve"> </w:t>
      </w:r>
      <w:r w:rsidR="001A7A49">
        <w:rPr>
          <w:rFonts w:ascii="Times New Roman"/>
          <w:color w:val="494949"/>
          <w:w w:val="105"/>
          <w:sz w:val="23"/>
        </w:rPr>
        <w:t>inspection upon request by the County, AHJ or the FCC.</w:t>
      </w:r>
    </w:p>
    <w:p w14:paraId="778EFF78" w14:textId="77777777" w:rsidR="00A74412" w:rsidRDefault="00A74412">
      <w:pPr>
        <w:pStyle w:val="BodyText"/>
        <w:rPr>
          <w:rFonts w:ascii="Times New Roman"/>
          <w:sz w:val="24"/>
        </w:rPr>
      </w:pPr>
    </w:p>
    <w:p w14:paraId="43EB944E" w14:textId="08B403B7" w:rsidR="00A74412" w:rsidRDefault="006D5D41" w:rsidP="00EA2707">
      <w:pPr>
        <w:pStyle w:val="ListParagraph"/>
        <w:numPr>
          <w:ilvl w:val="1"/>
          <w:numId w:val="5"/>
        </w:numPr>
        <w:tabs>
          <w:tab w:val="left" w:pos="701"/>
        </w:tabs>
        <w:spacing w:line="249" w:lineRule="auto"/>
        <w:ind w:left="700" w:right="1699" w:hanging="363"/>
        <w:jc w:val="left"/>
        <w:rPr>
          <w:rFonts w:ascii="Times New Roman"/>
          <w:color w:val="494949"/>
          <w:sz w:val="23"/>
        </w:rPr>
      </w:pPr>
      <w:r>
        <w:rPr>
          <w:rFonts w:ascii="Times New Roman"/>
          <w:color w:val="494949"/>
          <w:w w:val="105"/>
          <w:sz w:val="23"/>
        </w:rPr>
        <w:t>A</w:t>
      </w:r>
      <w:r>
        <w:rPr>
          <w:rFonts w:ascii="Times New Roman"/>
          <w:color w:val="494949"/>
          <w:spacing w:val="-16"/>
          <w:w w:val="105"/>
          <w:sz w:val="23"/>
        </w:rPr>
        <w:t xml:space="preserve"> </w:t>
      </w:r>
      <w:r>
        <w:rPr>
          <w:rFonts w:ascii="Times New Roman"/>
          <w:color w:val="494949"/>
          <w:w w:val="105"/>
          <w:sz w:val="23"/>
        </w:rPr>
        <w:t>separate</w:t>
      </w:r>
      <w:r>
        <w:rPr>
          <w:rFonts w:ascii="Times New Roman"/>
          <w:color w:val="494949"/>
          <w:spacing w:val="-9"/>
          <w:w w:val="105"/>
          <w:sz w:val="23"/>
        </w:rPr>
        <w:t xml:space="preserve"> </w:t>
      </w:r>
      <w:r>
        <w:rPr>
          <w:rFonts w:ascii="Times New Roman"/>
          <w:color w:val="494949"/>
          <w:w w:val="105"/>
          <w:sz w:val="23"/>
        </w:rPr>
        <w:t>retransmission</w:t>
      </w:r>
      <w:r>
        <w:rPr>
          <w:rFonts w:ascii="Times New Roman"/>
          <w:color w:val="494949"/>
          <w:spacing w:val="-16"/>
          <w:w w:val="105"/>
          <w:sz w:val="23"/>
        </w:rPr>
        <w:t xml:space="preserve"> </w:t>
      </w:r>
      <w:r>
        <w:rPr>
          <w:rFonts w:ascii="Times New Roman"/>
          <w:color w:val="494949"/>
          <w:w w:val="105"/>
          <w:sz w:val="23"/>
        </w:rPr>
        <w:t>authorization</w:t>
      </w:r>
      <w:r>
        <w:rPr>
          <w:rFonts w:ascii="Times New Roman"/>
          <w:color w:val="494949"/>
          <w:spacing w:val="-4"/>
          <w:w w:val="105"/>
          <w:sz w:val="23"/>
        </w:rPr>
        <w:t xml:space="preserve"> </w:t>
      </w:r>
      <w:r>
        <w:rPr>
          <w:rFonts w:ascii="Times New Roman"/>
          <w:color w:val="494949"/>
          <w:w w:val="105"/>
          <w:sz w:val="23"/>
        </w:rPr>
        <w:t>shall</w:t>
      </w:r>
      <w:r>
        <w:rPr>
          <w:rFonts w:ascii="Times New Roman"/>
          <w:color w:val="494949"/>
          <w:spacing w:val="-12"/>
          <w:w w:val="105"/>
          <w:sz w:val="23"/>
        </w:rPr>
        <w:t xml:space="preserve"> </w:t>
      </w:r>
      <w:r>
        <w:rPr>
          <w:rFonts w:ascii="Times New Roman"/>
          <w:color w:val="494949"/>
          <w:w w:val="105"/>
          <w:sz w:val="23"/>
        </w:rPr>
        <w:t>be</w:t>
      </w:r>
      <w:r>
        <w:rPr>
          <w:rFonts w:ascii="Times New Roman"/>
          <w:color w:val="494949"/>
          <w:spacing w:val="-16"/>
          <w:w w:val="105"/>
          <w:sz w:val="23"/>
        </w:rPr>
        <w:t xml:space="preserve"> </w:t>
      </w:r>
      <w:r>
        <w:rPr>
          <w:rFonts w:ascii="Times New Roman"/>
          <w:color w:val="494949"/>
          <w:w w:val="105"/>
          <w:sz w:val="23"/>
        </w:rPr>
        <w:t>obtaine</w:t>
      </w:r>
      <w:r w:rsidR="00EA2707">
        <w:rPr>
          <w:rFonts w:ascii="Times New Roman"/>
          <w:color w:val="494949"/>
          <w:w w:val="105"/>
          <w:sz w:val="23"/>
        </w:rPr>
        <w:t>d for each headend location</w:t>
      </w:r>
      <w:r>
        <w:rPr>
          <w:rFonts w:ascii="Times New Roman"/>
          <w:color w:val="494949"/>
          <w:w w:val="105"/>
          <w:sz w:val="23"/>
        </w:rPr>
        <w:t xml:space="preserve"> in</w:t>
      </w:r>
      <w:r>
        <w:rPr>
          <w:rFonts w:ascii="Times New Roman"/>
          <w:color w:val="494949"/>
          <w:spacing w:val="-2"/>
          <w:w w:val="105"/>
          <w:sz w:val="23"/>
        </w:rPr>
        <w:t xml:space="preserve"> </w:t>
      </w:r>
      <w:r>
        <w:rPr>
          <w:rFonts w:ascii="Times New Roman"/>
          <w:color w:val="494949"/>
          <w:w w:val="105"/>
          <w:sz w:val="23"/>
        </w:rPr>
        <w:t>the system design and posted conspicuously</w:t>
      </w:r>
      <w:r>
        <w:rPr>
          <w:rFonts w:ascii="Times New Roman"/>
          <w:color w:val="494949"/>
          <w:spacing w:val="35"/>
          <w:w w:val="105"/>
          <w:sz w:val="23"/>
        </w:rPr>
        <w:t xml:space="preserve"> </w:t>
      </w:r>
      <w:r>
        <w:rPr>
          <w:rFonts w:ascii="Times New Roman"/>
          <w:color w:val="494949"/>
          <w:w w:val="105"/>
          <w:sz w:val="23"/>
        </w:rPr>
        <w:t>with th</w:t>
      </w:r>
      <w:r w:rsidR="00EA2707">
        <w:rPr>
          <w:rFonts w:ascii="Times New Roman"/>
          <w:color w:val="494949"/>
          <w:w w:val="105"/>
          <w:sz w:val="23"/>
        </w:rPr>
        <w:t>e headend equipment</w:t>
      </w:r>
      <w:r w:rsidR="0028010B">
        <w:rPr>
          <w:rFonts w:ascii="Times New Roman"/>
          <w:color w:val="494949"/>
          <w:w w:val="105"/>
          <w:sz w:val="23"/>
        </w:rPr>
        <w:t>.</w:t>
      </w:r>
    </w:p>
    <w:p w14:paraId="3FA55BF6" w14:textId="52324A7A" w:rsidR="00A74412" w:rsidRDefault="00A74412">
      <w:pPr>
        <w:pStyle w:val="BodyText"/>
        <w:spacing w:before="2"/>
        <w:rPr>
          <w:rFonts w:ascii="Times New Roman"/>
          <w:sz w:val="16"/>
        </w:rPr>
      </w:pPr>
    </w:p>
    <w:p w14:paraId="45C5CE39" w14:textId="77777777" w:rsidR="00A74412" w:rsidRDefault="00A74412">
      <w:pPr>
        <w:rPr>
          <w:rFonts w:ascii="Times New Roman"/>
          <w:sz w:val="16"/>
        </w:rPr>
        <w:sectPr w:rsidR="00A74412">
          <w:pgSz w:w="12240" w:h="15840"/>
          <w:pgMar w:top="1300" w:right="720" w:bottom="780" w:left="480" w:header="0" w:footer="585" w:gutter="0"/>
          <w:cols w:space="720"/>
        </w:sectPr>
      </w:pPr>
    </w:p>
    <w:p w14:paraId="2D46CA9A" w14:textId="0D5BCB30" w:rsidR="0028010B" w:rsidRDefault="006D5D41" w:rsidP="00CA5868">
      <w:pPr>
        <w:pStyle w:val="ListParagraph"/>
        <w:numPr>
          <w:ilvl w:val="1"/>
          <w:numId w:val="5"/>
        </w:numPr>
        <w:tabs>
          <w:tab w:val="left" w:pos="701"/>
        </w:tabs>
        <w:spacing w:line="252" w:lineRule="auto"/>
        <w:ind w:left="695" w:right="1699" w:hanging="364"/>
        <w:jc w:val="left"/>
        <w:sectPr w:rsidR="0028010B" w:rsidSect="0028010B">
          <w:type w:val="continuous"/>
          <w:pgSz w:w="12240" w:h="15840"/>
          <w:pgMar w:top="1040" w:right="720" w:bottom="780" w:left="480" w:header="0" w:footer="585" w:gutter="0"/>
          <w:cols w:space="216"/>
        </w:sectPr>
      </w:pPr>
      <w:r w:rsidRPr="002F78D9">
        <w:rPr>
          <w:rFonts w:ascii="Times New Roman"/>
          <w:color w:val="494949"/>
          <w:w w:val="105"/>
          <w:sz w:val="23"/>
        </w:rPr>
        <w:t>The</w:t>
      </w:r>
      <w:r w:rsidRPr="002F78D9">
        <w:rPr>
          <w:rFonts w:ascii="Times New Roman"/>
          <w:color w:val="494949"/>
          <w:spacing w:val="-16"/>
          <w:w w:val="105"/>
          <w:sz w:val="23"/>
        </w:rPr>
        <w:t xml:space="preserve"> </w:t>
      </w:r>
      <w:r w:rsidRPr="002F78D9">
        <w:rPr>
          <w:rFonts w:ascii="Times New Roman"/>
          <w:color w:val="494949"/>
          <w:w w:val="105"/>
          <w:sz w:val="23"/>
        </w:rPr>
        <w:t>signal</w:t>
      </w:r>
      <w:r w:rsidRPr="002F78D9">
        <w:rPr>
          <w:rFonts w:ascii="Times New Roman"/>
          <w:color w:val="494949"/>
          <w:spacing w:val="-10"/>
          <w:w w:val="105"/>
          <w:sz w:val="23"/>
        </w:rPr>
        <w:t xml:space="preserve"> </w:t>
      </w:r>
      <w:r w:rsidRPr="002F78D9">
        <w:rPr>
          <w:rFonts w:ascii="Times New Roman"/>
          <w:color w:val="494949"/>
          <w:w w:val="105"/>
          <w:sz w:val="23"/>
        </w:rPr>
        <w:t>booster</w:t>
      </w:r>
      <w:r w:rsidR="0028010B" w:rsidRPr="002F78D9">
        <w:rPr>
          <w:rFonts w:ascii="Times New Roman"/>
          <w:color w:val="494949"/>
          <w:w w:val="105"/>
          <w:sz w:val="23"/>
        </w:rPr>
        <w:t xml:space="preserve"> must</w:t>
      </w:r>
      <w:r w:rsidR="0028010B" w:rsidRPr="002F78D9">
        <w:rPr>
          <w:rFonts w:ascii="Times New Roman"/>
          <w:color w:val="494949"/>
          <w:spacing w:val="-13"/>
          <w:w w:val="105"/>
          <w:sz w:val="23"/>
        </w:rPr>
        <w:t xml:space="preserve"> </w:t>
      </w:r>
      <w:r w:rsidR="0028010B" w:rsidRPr="002F78D9">
        <w:rPr>
          <w:rFonts w:ascii="Times New Roman"/>
          <w:color w:val="494949"/>
          <w:w w:val="105"/>
          <w:sz w:val="23"/>
        </w:rPr>
        <w:t>be</w:t>
      </w:r>
      <w:r w:rsidR="0028010B" w:rsidRPr="002F78D9">
        <w:rPr>
          <w:rFonts w:ascii="Times New Roman"/>
          <w:color w:val="494949"/>
          <w:spacing w:val="-16"/>
          <w:w w:val="105"/>
          <w:sz w:val="23"/>
        </w:rPr>
        <w:t xml:space="preserve"> </w:t>
      </w:r>
      <w:r w:rsidR="0028010B" w:rsidRPr="002F78D9">
        <w:rPr>
          <w:rFonts w:ascii="Times New Roman"/>
          <w:color w:val="494949"/>
          <w:w w:val="105"/>
          <w:sz w:val="23"/>
        </w:rPr>
        <w:t>labeled</w:t>
      </w:r>
      <w:r w:rsidR="0028010B" w:rsidRPr="002F78D9">
        <w:rPr>
          <w:rFonts w:ascii="Times New Roman"/>
          <w:color w:val="494949"/>
          <w:spacing w:val="-4"/>
          <w:w w:val="105"/>
          <w:sz w:val="23"/>
        </w:rPr>
        <w:t xml:space="preserve"> </w:t>
      </w:r>
      <w:r w:rsidR="0028010B" w:rsidRPr="002F78D9">
        <w:rPr>
          <w:rFonts w:ascii="Times New Roman"/>
          <w:color w:val="494949"/>
          <w:w w:val="105"/>
          <w:sz w:val="23"/>
        </w:rPr>
        <w:t xml:space="preserve">in </w:t>
      </w:r>
      <w:r w:rsidRPr="002F78D9">
        <w:rPr>
          <w:rFonts w:ascii="Times New Roman"/>
          <w:color w:val="494949"/>
          <w:w w:val="105"/>
          <w:sz w:val="23"/>
        </w:rPr>
        <w:t xml:space="preserve">accordance </w:t>
      </w:r>
      <w:r w:rsidR="001A7A49" w:rsidRPr="002F78D9">
        <w:rPr>
          <w:rFonts w:ascii="Times New Roman"/>
          <w:color w:val="494949"/>
          <w:w w:val="105"/>
          <w:sz w:val="23"/>
        </w:rPr>
        <w:t>w</w:t>
      </w:r>
      <w:r w:rsidR="0028010B" w:rsidRPr="002F78D9">
        <w:rPr>
          <w:rFonts w:ascii="Times New Roman"/>
          <w:color w:val="494949"/>
          <w:w w:val="105"/>
          <w:sz w:val="23"/>
        </w:rPr>
        <w:t xml:space="preserve">ith FCC requirements to indicate </w:t>
      </w:r>
      <w:r w:rsidRPr="002F78D9">
        <w:rPr>
          <w:rFonts w:ascii="Times New Roman"/>
          <w:color w:val="494949"/>
          <w:w w:val="105"/>
          <w:sz w:val="23"/>
        </w:rPr>
        <w:t>whether it's a Class A or Class Band must incl</w:t>
      </w:r>
      <w:r w:rsidR="0028010B" w:rsidRPr="002F78D9">
        <w:rPr>
          <w:rFonts w:ascii="Times New Roman"/>
          <w:color w:val="494949"/>
          <w:w w:val="105"/>
          <w:sz w:val="23"/>
        </w:rPr>
        <w:t>ude the following advisory:</w:t>
      </w:r>
      <w:r w:rsidR="002F78D9" w:rsidRPr="002F78D9">
        <w:rPr>
          <w:rFonts w:ascii="Times New Roman"/>
          <w:color w:val="494949"/>
          <w:w w:val="105"/>
          <w:sz w:val="23"/>
        </w:rPr>
        <w:t xml:space="preserve"> </w:t>
      </w:r>
    </w:p>
    <w:p w14:paraId="70780854" w14:textId="6DF00D9A" w:rsidR="00A74412" w:rsidRDefault="006D5D41" w:rsidP="0028010B">
      <w:pPr>
        <w:spacing w:before="90"/>
        <w:ind w:left="823"/>
        <w:rPr>
          <w:rFonts w:ascii="Times New Roman" w:hAnsi="Times New Roman"/>
          <w:sz w:val="23"/>
        </w:rPr>
      </w:pPr>
      <w:r>
        <w:br w:type="column"/>
      </w:r>
    </w:p>
    <w:p w14:paraId="47E47773" w14:textId="77777777" w:rsidR="00A74412" w:rsidRDefault="00A74412">
      <w:pPr>
        <w:rPr>
          <w:rFonts w:ascii="Times New Roman" w:hAnsi="Times New Roman"/>
          <w:sz w:val="23"/>
        </w:rPr>
        <w:sectPr w:rsidR="00A74412">
          <w:type w:val="continuous"/>
          <w:pgSz w:w="12240" w:h="15840"/>
          <w:pgMar w:top="1040" w:right="720" w:bottom="780" w:left="480" w:header="0" w:footer="585" w:gutter="0"/>
          <w:cols w:num="2" w:space="720" w:equalWidth="0">
            <w:col w:w="5454" w:space="216"/>
            <w:col w:w="5370"/>
          </w:cols>
        </w:sectPr>
      </w:pPr>
    </w:p>
    <w:p w14:paraId="546983B0" w14:textId="393B55C5" w:rsidR="00A74412" w:rsidRDefault="009C587A">
      <w:pPr>
        <w:tabs>
          <w:tab w:val="left" w:pos="5511"/>
          <w:tab w:val="left" w:pos="5625"/>
        </w:tabs>
        <w:spacing w:before="93" w:line="252" w:lineRule="auto"/>
        <w:ind w:left="698" w:right="1848" w:hanging="6"/>
        <w:rPr>
          <w:rFonts w:ascii="Times New Roman"/>
          <w:sz w:val="23"/>
        </w:rPr>
      </w:pPr>
      <w:r>
        <w:rPr>
          <w:noProof/>
        </w:rPr>
        <mc:AlternateContent>
          <mc:Choice Requires="wps">
            <w:drawing>
              <wp:anchor distT="0" distB="0" distL="114300" distR="114300" simplePos="0" relativeHeight="251658244" behindDoc="1" locked="0" layoutInCell="1" allowOverlap="1" wp14:anchorId="0E09F906" wp14:editId="18636C38">
                <wp:simplePos x="0" y="0"/>
                <wp:positionH relativeFrom="page">
                  <wp:posOffset>3877310</wp:posOffset>
                </wp:positionH>
                <wp:positionV relativeFrom="paragraph">
                  <wp:posOffset>196215</wp:posOffset>
                </wp:positionV>
                <wp:extent cx="42545"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2715">
                          <a:solidFill>
                            <a:srgbClr val="6969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82532" id="Straight Connector 47" o:spid="_x0000_s1026"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3pt,15.45pt" to="308.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" strokecolor="#69696b" strokeweight=".35319mm">
                <w10:wrap anchorx="page"/>
              </v:line>
            </w:pict>
          </mc:Fallback>
        </mc:AlternateContent>
      </w:r>
      <w:r w:rsidR="006D5D41">
        <w:rPr>
          <w:rFonts w:ascii="Times New Roman"/>
          <w:color w:val="494949"/>
          <w:sz w:val="23"/>
        </w:rPr>
        <w:t xml:space="preserve">"WARNING. This </w:t>
      </w:r>
      <w:r w:rsidR="006D5D41">
        <w:rPr>
          <w:rFonts w:ascii="Arial"/>
          <w:color w:val="494949"/>
          <w:sz w:val="23"/>
        </w:rPr>
        <w:t xml:space="preserve">is </w:t>
      </w:r>
      <w:r w:rsidR="006D5D41">
        <w:rPr>
          <w:rFonts w:ascii="Times New Roman"/>
          <w:color w:val="494949"/>
          <w:sz w:val="23"/>
        </w:rPr>
        <w:t>NOT a CONSUMER</w:t>
      </w:r>
      <w:r w:rsidR="0028010B">
        <w:rPr>
          <w:rFonts w:ascii="Times New Roman"/>
          <w:color w:val="494949"/>
          <w:sz w:val="23"/>
        </w:rPr>
        <w:t xml:space="preserve"> device.  It is</w:t>
      </w:r>
      <w:r w:rsidR="006D5D41">
        <w:rPr>
          <w:rFonts w:ascii="Times New Roman"/>
          <w:color w:val="494949"/>
          <w:spacing w:val="40"/>
          <w:sz w:val="23"/>
        </w:rPr>
        <w:t xml:space="preserve"> </w:t>
      </w:r>
      <w:r w:rsidR="006D5D41">
        <w:rPr>
          <w:rFonts w:ascii="Times New Roman"/>
          <w:color w:val="494949"/>
          <w:sz w:val="23"/>
        </w:rPr>
        <w:t>designed for</w:t>
      </w:r>
      <w:r w:rsidR="006D5D41">
        <w:rPr>
          <w:rFonts w:ascii="Times New Roman"/>
          <w:color w:val="494949"/>
          <w:spacing w:val="-3"/>
          <w:sz w:val="23"/>
        </w:rPr>
        <w:t xml:space="preserve"> </w:t>
      </w:r>
      <w:r w:rsidR="006D5D41">
        <w:rPr>
          <w:rFonts w:ascii="Times New Roman"/>
          <w:color w:val="494949"/>
          <w:sz w:val="23"/>
        </w:rPr>
        <w:t>installation by</w:t>
      </w:r>
      <w:r w:rsidR="006D5D41">
        <w:rPr>
          <w:rFonts w:ascii="Times New Roman"/>
          <w:color w:val="494949"/>
          <w:spacing w:val="-3"/>
          <w:sz w:val="23"/>
        </w:rPr>
        <w:t xml:space="preserve"> </w:t>
      </w:r>
      <w:r w:rsidR="006D5D41">
        <w:rPr>
          <w:rFonts w:ascii="Times New Roman"/>
          <w:color w:val="494949"/>
          <w:sz w:val="23"/>
        </w:rPr>
        <w:t>FCC LICENSEES and QUALIFIED INSTALL</w:t>
      </w:r>
      <w:r w:rsidR="0028010B">
        <w:rPr>
          <w:rFonts w:ascii="Times New Roman"/>
          <w:color w:val="494949"/>
          <w:sz w:val="23"/>
        </w:rPr>
        <w:t>E</w:t>
      </w:r>
      <w:r w:rsidR="006D5D41">
        <w:rPr>
          <w:rFonts w:ascii="Times New Roman"/>
          <w:color w:val="494949"/>
          <w:sz w:val="23"/>
        </w:rPr>
        <w:t>R</w:t>
      </w:r>
      <w:r w:rsidR="0028010B">
        <w:rPr>
          <w:rFonts w:ascii="Times New Roman"/>
          <w:color w:val="494949"/>
          <w:sz w:val="23"/>
        </w:rPr>
        <w:t xml:space="preserve">S.  You </w:t>
      </w:r>
      <w:r w:rsidR="006D5D41">
        <w:rPr>
          <w:rFonts w:ascii="Times New Roman"/>
          <w:color w:val="494949"/>
          <w:sz w:val="23"/>
        </w:rPr>
        <w:t>MUST have an FCC LICENSE or</w:t>
      </w:r>
    </w:p>
    <w:p w14:paraId="6EEDE54E" w14:textId="77F37E79" w:rsidR="00A74412" w:rsidRDefault="006D5D41">
      <w:pPr>
        <w:tabs>
          <w:tab w:val="left" w:pos="4375"/>
          <w:tab w:val="left" w:pos="4915"/>
          <w:tab w:val="left" w:pos="5430"/>
        </w:tabs>
        <w:spacing w:before="34" w:line="204" w:lineRule="auto"/>
        <w:ind w:left="700" w:right="1798" w:hanging="3"/>
        <w:rPr>
          <w:rFonts w:ascii="Times New Roman"/>
          <w:sz w:val="23"/>
        </w:rPr>
      </w:pPr>
      <w:r>
        <w:rPr>
          <w:rFonts w:ascii="Times New Roman"/>
          <w:color w:val="494949"/>
          <w:w w:val="105"/>
          <w:sz w:val="23"/>
        </w:rPr>
        <w:t xml:space="preserve">express consent of an FCC </w:t>
      </w:r>
      <w:r>
        <w:rPr>
          <w:rFonts w:ascii="Times New Roman"/>
          <w:color w:val="494949"/>
          <w:w w:val="105"/>
          <w:sz w:val="23"/>
          <w:u w:val="thick" w:color="494949"/>
        </w:rPr>
        <w:t>Licensee</w:t>
      </w:r>
      <w:r>
        <w:rPr>
          <w:rFonts w:ascii="Times New Roman"/>
          <w:color w:val="494949"/>
          <w:sz w:val="23"/>
        </w:rPr>
        <w:tab/>
      </w:r>
      <w:r w:rsidR="0028010B">
        <w:rPr>
          <w:rFonts w:ascii="Times New Roman"/>
          <w:color w:val="494949"/>
          <w:sz w:val="23"/>
        </w:rPr>
        <w:t>to operate this</w:t>
      </w:r>
      <w:r>
        <w:rPr>
          <w:rFonts w:ascii="Times New Roman"/>
          <w:color w:val="494949"/>
          <w:spacing w:val="-2"/>
          <w:w w:val="105"/>
          <w:sz w:val="23"/>
        </w:rPr>
        <w:t xml:space="preserve"> </w:t>
      </w:r>
      <w:r>
        <w:rPr>
          <w:rFonts w:ascii="Times New Roman"/>
          <w:color w:val="494949"/>
          <w:w w:val="105"/>
          <w:sz w:val="23"/>
        </w:rPr>
        <w:t>device. You MUST register Class</w:t>
      </w:r>
      <w:r>
        <w:rPr>
          <w:rFonts w:ascii="Times New Roman"/>
          <w:color w:val="494949"/>
          <w:spacing w:val="-3"/>
          <w:w w:val="105"/>
          <w:sz w:val="23"/>
        </w:rPr>
        <w:t xml:space="preserve"> </w:t>
      </w:r>
      <w:r>
        <w:rPr>
          <w:rFonts w:ascii="Times New Roman"/>
          <w:color w:val="494949"/>
          <w:w w:val="105"/>
          <w:sz w:val="23"/>
        </w:rPr>
        <w:t>B signal boosters (as defined in 47</w:t>
      </w:r>
      <w:r w:rsidR="0028010B">
        <w:rPr>
          <w:rFonts w:ascii="Times New Roman"/>
          <w:color w:val="494949"/>
          <w:w w:val="105"/>
          <w:sz w:val="23"/>
        </w:rPr>
        <w:t xml:space="preserve"> CFR </w:t>
      </w:r>
      <w:r>
        <w:rPr>
          <w:rFonts w:ascii="Times New Roman"/>
          <w:color w:val="494949"/>
          <w:spacing w:val="-4"/>
          <w:w w:val="105"/>
          <w:sz w:val="23"/>
        </w:rPr>
        <w:t>90.</w:t>
      </w:r>
      <w:r w:rsidR="0028010B">
        <w:rPr>
          <w:rFonts w:ascii="Times New Roman"/>
          <w:color w:val="494949"/>
          <w:spacing w:val="-4"/>
          <w:w w:val="105"/>
          <w:sz w:val="23"/>
        </w:rPr>
        <w:t>219</w:t>
      </w:r>
      <w:r>
        <w:rPr>
          <w:rFonts w:ascii="Times New Roman"/>
          <w:color w:val="494949"/>
          <w:w w:val="105"/>
          <w:sz w:val="29"/>
        </w:rPr>
        <w:t>)</w:t>
      </w:r>
      <w:r>
        <w:rPr>
          <w:rFonts w:ascii="Times New Roman"/>
          <w:color w:val="494949"/>
          <w:spacing w:val="-12"/>
          <w:w w:val="105"/>
          <w:sz w:val="29"/>
        </w:rPr>
        <w:t xml:space="preserve"> </w:t>
      </w:r>
      <w:r>
        <w:rPr>
          <w:rFonts w:ascii="Times New Roman"/>
          <w:color w:val="494949"/>
          <w:w w:val="105"/>
          <w:sz w:val="23"/>
        </w:rPr>
        <w:t xml:space="preserve">online at </w:t>
      </w:r>
      <w:hyperlink r:id="rId44">
        <w:r>
          <w:rPr>
            <w:rFonts w:ascii="Times New Roman"/>
            <w:color w:val="0E0E85"/>
            <w:w w:val="105"/>
            <w:sz w:val="23"/>
            <w:u w:val="thick" w:color="0E0E85"/>
          </w:rPr>
          <w:t>www.fcc</w:t>
        </w:r>
        <w:r>
          <w:rPr>
            <w:rFonts w:ascii="Times New Roman"/>
            <w:color w:val="2F2F97"/>
            <w:w w:val="105"/>
            <w:sz w:val="23"/>
            <w:u w:val="thick" w:color="0E0E85"/>
          </w:rPr>
          <w:t>.</w:t>
        </w:r>
        <w:r>
          <w:rPr>
            <w:rFonts w:ascii="Times New Roman"/>
            <w:color w:val="0E0E85"/>
            <w:w w:val="105"/>
            <w:sz w:val="23"/>
            <w:u w:val="thick" w:color="0E0E85"/>
          </w:rPr>
          <w:t>gov</w:t>
        </w:r>
        <w:r>
          <w:rPr>
            <w:rFonts w:ascii="Times New Roman"/>
            <w:color w:val="2F2F97"/>
            <w:w w:val="105"/>
            <w:sz w:val="23"/>
            <w:u w:val="thick" w:color="0E0E85"/>
          </w:rPr>
          <w:t>/</w:t>
        </w:r>
        <w:r>
          <w:rPr>
            <w:rFonts w:ascii="Times New Roman"/>
            <w:color w:val="0E0E85"/>
            <w:w w:val="105"/>
            <w:sz w:val="23"/>
            <w:u w:val="thick" w:color="0E0E85"/>
          </w:rPr>
          <w:t>signa</w:t>
        </w:r>
      </w:hyperlink>
      <w:hyperlink r:id="rId45">
        <w:r>
          <w:rPr>
            <w:rFonts w:ascii="Times New Roman"/>
            <w:color w:val="0E0E85"/>
            <w:w w:val="105"/>
            <w:sz w:val="23"/>
            <w:u w:val="thick" w:color="0E0E85"/>
          </w:rPr>
          <w:t>l-</w:t>
        </w:r>
      </w:hyperlink>
    </w:p>
    <w:p w14:paraId="3782D088" w14:textId="6FFB1FF6" w:rsidR="00A74412" w:rsidRDefault="00000000">
      <w:pPr>
        <w:tabs>
          <w:tab w:val="left" w:pos="4329"/>
          <w:tab w:val="left" w:pos="4469"/>
          <w:tab w:val="left" w:pos="4536"/>
          <w:tab w:val="left" w:pos="4707"/>
          <w:tab w:val="left" w:pos="4945"/>
        </w:tabs>
        <w:spacing w:before="13" w:line="252" w:lineRule="auto"/>
        <w:ind w:left="698" w:right="1798" w:firstLine="4"/>
        <w:rPr>
          <w:rFonts w:ascii="Times New Roman"/>
          <w:sz w:val="23"/>
        </w:rPr>
      </w:pPr>
      <w:hyperlink r:id="rId46">
        <w:r w:rsidR="006D5D41">
          <w:rPr>
            <w:rFonts w:ascii="Times New Roman"/>
            <w:color w:val="0E0E85"/>
            <w:w w:val="105"/>
            <w:sz w:val="23"/>
            <w:u w:val="thick" w:color="494949"/>
          </w:rPr>
          <w:t>boosters</w:t>
        </w:r>
        <w:r w:rsidR="006D5D41">
          <w:rPr>
            <w:rFonts w:ascii="Times New Roman"/>
            <w:color w:val="2F2F97"/>
            <w:w w:val="105"/>
            <w:sz w:val="23"/>
            <w:u w:val="thick" w:color="494949"/>
          </w:rPr>
          <w:t>/</w:t>
        </w:r>
        <w:r w:rsidR="006D5D41">
          <w:rPr>
            <w:rFonts w:ascii="Times New Roman"/>
            <w:color w:val="0E0E85"/>
            <w:w w:val="105"/>
            <w:sz w:val="23"/>
            <w:u w:val="thick" w:color="494949"/>
          </w:rPr>
          <w:t>registratio</w:t>
        </w:r>
      </w:hyperlink>
      <w:hyperlink r:id="rId47">
        <w:r w:rsidR="006D5D41">
          <w:rPr>
            <w:rFonts w:ascii="Times New Roman"/>
            <w:color w:val="0E0E85"/>
            <w:w w:val="105"/>
            <w:sz w:val="23"/>
            <w:u w:val="thick" w:color="494949"/>
          </w:rPr>
          <w:t>n</w:t>
        </w:r>
      </w:hyperlink>
      <w:r w:rsidR="006D5D41">
        <w:rPr>
          <w:rFonts w:ascii="Times New Roman"/>
          <w:color w:val="494949"/>
          <w:w w:val="105"/>
          <w:sz w:val="23"/>
        </w:rPr>
        <w:t>. The conse</w:t>
      </w:r>
      <w:r w:rsidR="0028010B">
        <w:rPr>
          <w:rFonts w:ascii="Times New Roman"/>
          <w:color w:val="494949"/>
          <w:w w:val="105"/>
          <w:sz w:val="23"/>
        </w:rPr>
        <w:t>n</w:t>
      </w:r>
      <w:r w:rsidR="006D5D41">
        <w:rPr>
          <w:rFonts w:ascii="Times New Roman"/>
          <w:color w:val="494949"/>
          <w:w w:val="105"/>
          <w:sz w:val="23"/>
        </w:rPr>
        <w:t>t</w:t>
      </w:r>
      <w:r w:rsidR="006D5D41">
        <w:rPr>
          <w:rFonts w:ascii="Times New Roman"/>
          <w:color w:val="494949"/>
          <w:spacing w:val="-8"/>
          <w:w w:val="105"/>
          <w:sz w:val="23"/>
        </w:rPr>
        <w:t xml:space="preserve"> </w:t>
      </w:r>
      <w:r w:rsidR="0028010B">
        <w:rPr>
          <w:rFonts w:ascii="Times New Roman"/>
          <w:color w:val="494949"/>
          <w:spacing w:val="-8"/>
          <w:w w:val="105"/>
          <w:sz w:val="23"/>
        </w:rPr>
        <w:t xml:space="preserve">must </w:t>
      </w:r>
      <w:r w:rsidR="006D5D41">
        <w:rPr>
          <w:rFonts w:ascii="Times New Roman"/>
          <w:color w:val="494949"/>
          <w:w w:val="105"/>
          <w:sz w:val="23"/>
        </w:rPr>
        <w:t>be</w:t>
      </w:r>
      <w:r w:rsidR="006D5D41">
        <w:rPr>
          <w:rFonts w:ascii="Times New Roman"/>
          <w:color w:val="494949"/>
          <w:spacing w:val="32"/>
          <w:w w:val="105"/>
          <w:sz w:val="23"/>
        </w:rPr>
        <w:t xml:space="preserve"> </w:t>
      </w:r>
      <w:r w:rsidR="0028010B">
        <w:rPr>
          <w:rFonts w:ascii="Times New Roman"/>
          <w:color w:val="494949"/>
          <w:spacing w:val="32"/>
          <w:w w:val="105"/>
          <w:sz w:val="23"/>
        </w:rPr>
        <w:t>m</w:t>
      </w:r>
      <w:r w:rsidR="006D5D41">
        <w:rPr>
          <w:rFonts w:ascii="Times New Roman"/>
          <w:color w:val="494949"/>
          <w:w w:val="105"/>
          <w:sz w:val="23"/>
        </w:rPr>
        <w:t>aintained</w:t>
      </w:r>
      <w:r w:rsidR="006D5D41">
        <w:rPr>
          <w:rFonts w:ascii="Times New Roman"/>
          <w:color w:val="494949"/>
          <w:spacing w:val="-5"/>
          <w:w w:val="105"/>
          <w:sz w:val="23"/>
        </w:rPr>
        <w:t xml:space="preserve"> </w:t>
      </w:r>
      <w:r w:rsidR="006D5D41">
        <w:rPr>
          <w:rFonts w:ascii="Times New Roman"/>
          <w:color w:val="494949"/>
          <w:w w:val="105"/>
          <w:sz w:val="23"/>
        </w:rPr>
        <w:t>in</w:t>
      </w:r>
      <w:r w:rsidR="006D5D41">
        <w:rPr>
          <w:rFonts w:ascii="Times New Roman"/>
          <w:color w:val="494949"/>
          <w:spacing w:val="-12"/>
          <w:w w:val="105"/>
          <w:sz w:val="23"/>
        </w:rPr>
        <w:t xml:space="preserve"> </w:t>
      </w:r>
      <w:r w:rsidR="006D5D41">
        <w:rPr>
          <w:rFonts w:ascii="Times New Roman"/>
          <w:color w:val="494949"/>
          <w:w w:val="105"/>
          <w:sz w:val="23"/>
        </w:rPr>
        <w:t>a</w:t>
      </w:r>
      <w:r w:rsidR="006D5D41">
        <w:rPr>
          <w:rFonts w:ascii="Times New Roman"/>
          <w:color w:val="494949"/>
          <w:spacing w:val="-5"/>
          <w:w w:val="105"/>
          <w:sz w:val="23"/>
        </w:rPr>
        <w:t xml:space="preserve"> </w:t>
      </w:r>
      <w:r w:rsidR="006D5D41">
        <w:rPr>
          <w:rFonts w:ascii="Times New Roman"/>
          <w:color w:val="494949"/>
          <w:w w:val="105"/>
          <w:sz w:val="23"/>
        </w:rPr>
        <w:t>recordable format</w:t>
      </w:r>
      <w:r w:rsidR="006D5D41">
        <w:rPr>
          <w:rFonts w:ascii="Times New Roman"/>
          <w:color w:val="494949"/>
          <w:spacing w:val="-4"/>
          <w:w w:val="105"/>
          <w:sz w:val="23"/>
        </w:rPr>
        <w:t xml:space="preserve"> </w:t>
      </w:r>
      <w:r w:rsidR="006D5D41">
        <w:rPr>
          <w:rFonts w:ascii="Times New Roman"/>
          <w:color w:val="494949"/>
          <w:w w:val="105"/>
          <w:sz w:val="23"/>
        </w:rPr>
        <w:t>that</w:t>
      </w:r>
      <w:r w:rsidR="006D5D41">
        <w:rPr>
          <w:rFonts w:ascii="Times New Roman"/>
          <w:color w:val="494949"/>
          <w:spacing w:val="-2"/>
          <w:w w:val="105"/>
          <w:sz w:val="23"/>
        </w:rPr>
        <w:t xml:space="preserve"> </w:t>
      </w:r>
      <w:r w:rsidR="006D5D41">
        <w:rPr>
          <w:rFonts w:ascii="Times New Roman"/>
          <w:color w:val="494949"/>
          <w:w w:val="105"/>
          <w:sz w:val="23"/>
        </w:rPr>
        <w:t>can</w:t>
      </w:r>
      <w:r w:rsidR="006D5D41">
        <w:rPr>
          <w:rFonts w:ascii="Times New Roman"/>
          <w:color w:val="494949"/>
          <w:spacing w:val="-4"/>
          <w:w w:val="105"/>
          <w:sz w:val="23"/>
        </w:rPr>
        <w:t xml:space="preserve"> </w:t>
      </w:r>
      <w:r w:rsidR="006D5D41">
        <w:rPr>
          <w:rFonts w:ascii="Times New Roman"/>
          <w:color w:val="494949"/>
          <w:w w:val="105"/>
          <w:sz w:val="23"/>
        </w:rPr>
        <w:t>be presented to an FCC representative or</w:t>
      </w:r>
      <w:r w:rsidR="006D5D41">
        <w:rPr>
          <w:rFonts w:ascii="Times New Roman"/>
          <w:color w:val="494949"/>
          <w:sz w:val="23"/>
        </w:rPr>
        <w:tab/>
      </w:r>
      <w:r w:rsidR="006D5D41">
        <w:rPr>
          <w:rFonts w:ascii="Times New Roman"/>
          <w:color w:val="494949"/>
          <w:w w:val="105"/>
          <w:sz w:val="23"/>
        </w:rPr>
        <w:t xml:space="preserve">relevant licensee investigating interference. Unauthorized use may result </w:t>
      </w:r>
      <w:r w:rsidR="005F123B">
        <w:rPr>
          <w:rFonts w:ascii="Times New Roman"/>
          <w:color w:val="494949"/>
          <w:w w:val="105"/>
          <w:sz w:val="23"/>
        </w:rPr>
        <w:t xml:space="preserve">in significant </w:t>
      </w:r>
      <w:r w:rsidR="006D5D41">
        <w:rPr>
          <w:rFonts w:ascii="Times New Roman"/>
          <w:color w:val="494949"/>
          <w:w w:val="105"/>
          <w:sz w:val="23"/>
        </w:rPr>
        <w:t>forfeiture penalties, including penalties in excess of $100,000 for</w:t>
      </w:r>
      <w:r w:rsidR="005F123B">
        <w:rPr>
          <w:rFonts w:ascii="Times New Roman"/>
          <w:color w:val="494949"/>
          <w:w w:val="105"/>
          <w:sz w:val="23"/>
        </w:rPr>
        <w:t xml:space="preserve"> </w:t>
      </w:r>
      <w:r w:rsidR="006D5D41">
        <w:rPr>
          <w:rFonts w:ascii="Times New Roman"/>
          <w:color w:val="494949"/>
          <w:w w:val="105"/>
          <w:sz w:val="23"/>
        </w:rPr>
        <w:t>e</w:t>
      </w:r>
      <w:r w:rsidR="005F123B">
        <w:rPr>
          <w:rFonts w:ascii="Times New Roman"/>
          <w:color w:val="494949"/>
          <w:w w:val="105"/>
          <w:sz w:val="23"/>
        </w:rPr>
        <w:t>a</w:t>
      </w:r>
      <w:r w:rsidR="006D5D41">
        <w:rPr>
          <w:rFonts w:ascii="Times New Roman"/>
          <w:color w:val="494949"/>
          <w:w w:val="105"/>
          <w:sz w:val="23"/>
        </w:rPr>
        <w:t>ch</w:t>
      </w:r>
      <w:r w:rsidR="005F123B">
        <w:rPr>
          <w:rFonts w:ascii="Times New Roman"/>
          <w:color w:val="494949"/>
          <w:w w:val="105"/>
          <w:sz w:val="23"/>
        </w:rPr>
        <w:t xml:space="preserve"> </w:t>
      </w:r>
      <w:r w:rsidR="006D5D41">
        <w:rPr>
          <w:rFonts w:ascii="Times New Roman"/>
          <w:color w:val="494949"/>
          <w:spacing w:val="-2"/>
          <w:w w:val="105"/>
          <w:sz w:val="23"/>
        </w:rPr>
        <w:t>violation."</w:t>
      </w:r>
    </w:p>
    <w:p w14:paraId="3086BA2A" w14:textId="77777777" w:rsidR="00A74412" w:rsidRDefault="00A74412">
      <w:pPr>
        <w:pStyle w:val="BodyText"/>
        <w:spacing w:before="3"/>
        <w:rPr>
          <w:rFonts w:ascii="Times New Roman"/>
          <w:sz w:val="23"/>
        </w:rPr>
      </w:pPr>
    </w:p>
    <w:p w14:paraId="3BA09F0C" w14:textId="2A664B4D" w:rsidR="00A74412" w:rsidRDefault="006D5D41">
      <w:pPr>
        <w:pStyle w:val="ListParagraph"/>
        <w:numPr>
          <w:ilvl w:val="1"/>
          <w:numId w:val="5"/>
        </w:numPr>
        <w:tabs>
          <w:tab w:val="left" w:pos="699"/>
          <w:tab w:val="left" w:pos="3585"/>
          <w:tab w:val="left" w:pos="3993"/>
        </w:tabs>
        <w:spacing w:before="1" w:line="252" w:lineRule="auto"/>
        <w:ind w:left="701" w:right="1709" w:hanging="364"/>
        <w:jc w:val="left"/>
        <w:rPr>
          <w:rFonts w:ascii="Times New Roman"/>
          <w:color w:val="494949"/>
          <w:sz w:val="23"/>
        </w:rPr>
      </w:pPr>
      <w:r>
        <w:rPr>
          <w:rFonts w:ascii="Times New Roman"/>
          <w:color w:val="494949"/>
          <w:w w:val="105"/>
          <w:sz w:val="23"/>
        </w:rPr>
        <w:t>Class B signal boosters must</w:t>
      </w:r>
      <w:r>
        <w:rPr>
          <w:rFonts w:ascii="Times New Roman"/>
          <w:color w:val="494949"/>
          <w:sz w:val="23"/>
        </w:rPr>
        <w:tab/>
      </w:r>
      <w:r w:rsidR="005F123B">
        <w:rPr>
          <w:rFonts w:ascii="Times New Roman"/>
          <w:color w:val="494949"/>
          <w:sz w:val="23"/>
        </w:rPr>
        <w:t>be re</w:t>
      </w:r>
      <w:r>
        <w:rPr>
          <w:rFonts w:ascii="Times New Roman"/>
          <w:color w:val="494949"/>
          <w:w w:val="105"/>
          <w:sz w:val="23"/>
        </w:rPr>
        <w:t>gistered</w:t>
      </w:r>
      <w:r>
        <w:rPr>
          <w:rFonts w:ascii="Times New Roman"/>
          <w:color w:val="494949"/>
          <w:spacing w:val="-2"/>
          <w:w w:val="105"/>
          <w:sz w:val="23"/>
        </w:rPr>
        <w:t xml:space="preserve"> </w:t>
      </w:r>
      <w:r>
        <w:rPr>
          <w:rFonts w:ascii="Times New Roman"/>
          <w:color w:val="494949"/>
          <w:w w:val="105"/>
          <w:sz w:val="23"/>
        </w:rPr>
        <w:t>with</w:t>
      </w:r>
      <w:r>
        <w:rPr>
          <w:rFonts w:ascii="Times New Roman"/>
          <w:color w:val="494949"/>
          <w:spacing w:val="-5"/>
          <w:w w:val="105"/>
          <w:sz w:val="23"/>
        </w:rPr>
        <w:t xml:space="preserve"> </w:t>
      </w:r>
      <w:r>
        <w:rPr>
          <w:rFonts w:ascii="Times New Roman"/>
          <w:color w:val="494949"/>
          <w:w w:val="105"/>
          <w:sz w:val="23"/>
        </w:rPr>
        <w:t>the</w:t>
      </w:r>
      <w:r>
        <w:rPr>
          <w:rFonts w:ascii="Times New Roman"/>
          <w:color w:val="494949"/>
          <w:spacing w:val="-10"/>
          <w:w w:val="105"/>
          <w:sz w:val="23"/>
        </w:rPr>
        <w:t xml:space="preserve"> </w:t>
      </w:r>
      <w:r>
        <w:rPr>
          <w:rFonts w:ascii="Times New Roman"/>
          <w:color w:val="494949"/>
          <w:w w:val="105"/>
          <w:sz w:val="23"/>
        </w:rPr>
        <w:t>FCC</w:t>
      </w:r>
      <w:r>
        <w:rPr>
          <w:rFonts w:ascii="Times New Roman"/>
          <w:color w:val="494949"/>
          <w:spacing w:val="-3"/>
          <w:w w:val="105"/>
          <w:sz w:val="23"/>
        </w:rPr>
        <w:t xml:space="preserve"> </w:t>
      </w:r>
      <w:r>
        <w:rPr>
          <w:rFonts w:ascii="Times New Roman"/>
          <w:color w:val="494949"/>
          <w:w w:val="105"/>
          <w:sz w:val="23"/>
        </w:rPr>
        <w:t>(as</w:t>
      </w:r>
      <w:r>
        <w:rPr>
          <w:rFonts w:ascii="Times New Roman"/>
          <w:color w:val="494949"/>
          <w:spacing w:val="-10"/>
          <w:w w:val="105"/>
          <w:sz w:val="23"/>
        </w:rPr>
        <w:t xml:space="preserve"> </w:t>
      </w:r>
      <w:r>
        <w:rPr>
          <w:rFonts w:ascii="Times New Roman"/>
          <w:color w:val="494949"/>
          <w:w w:val="105"/>
          <w:sz w:val="23"/>
        </w:rPr>
        <w:t>defined</w:t>
      </w:r>
      <w:r>
        <w:rPr>
          <w:rFonts w:ascii="Times New Roman"/>
          <w:color w:val="494949"/>
          <w:spacing w:val="-4"/>
          <w:w w:val="105"/>
          <w:sz w:val="23"/>
        </w:rPr>
        <w:t xml:space="preserve"> </w:t>
      </w:r>
      <w:r>
        <w:rPr>
          <w:rFonts w:ascii="Times New Roman"/>
          <w:color w:val="494949"/>
          <w:w w:val="105"/>
          <w:sz w:val="23"/>
        </w:rPr>
        <w:t>in</w:t>
      </w:r>
      <w:r>
        <w:rPr>
          <w:rFonts w:ascii="Times New Roman"/>
          <w:color w:val="494949"/>
          <w:spacing w:val="-11"/>
          <w:w w:val="105"/>
          <w:sz w:val="23"/>
        </w:rPr>
        <w:t xml:space="preserve"> </w:t>
      </w:r>
      <w:r>
        <w:rPr>
          <w:rFonts w:ascii="Times New Roman"/>
          <w:color w:val="494949"/>
          <w:w w:val="105"/>
          <w:sz w:val="23"/>
        </w:rPr>
        <w:t>47</w:t>
      </w:r>
      <w:r>
        <w:rPr>
          <w:rFonts w:ascii="Times New Roman"/>
          <w:color w:val="494949"/>
          <w:spacing w:val="-11"/>
          <w:w w:val="105"/>
          <w:sz w:val="23"/>
        </w:rPr>
        <w:t xml:space="preserve"> </w:t>
      </w:r>
      <w:r>
        <w:rPr>
          <w:rFonts w:ascii="Times New Roman"/>
          <w:color w:val="494949"/>
          <w:w w:val="105"/>
          <w:sz w:val="23"/>
        </w:rPr>
        <w:t>CFR</w:t>
      </w:r>
      <w:r>
        <w:rPr>
          <w:rFonts w:ascii="Times New Roman"/>
          <w:color w:val="494949"/>
          <w:spacing w:val="-6"/>
          <w:w w:val="105"/>
          <w:sz w:val="23"/>
        </w:rPr>
        <w:t xml:space="preserve"> </w:t>
      </w:r>
      <w:r>
        <w:rPr>
          <w:rFonts w:ascii="Times New Roman"/>
          <w:color w:val="494949"/>
          <w:w w:val="105"/>
          <w:sz w:val="23"/>
        </w:rPr>
        <w:t>90.219)</w:t>
      </w:r>
      <w:r>
        <w:rPr>
          <w:rFonts w:ascii="Times New Roman"/>
          <w:color w:val="494949"/>
          <w:spacing w:val="-5"/>
          <w:w w:val="105"/>
          <w:sz w:val="23"/>
        </w:rPr>
        <w:t xml:space="preserve"> </w:t>
      </w:r>
      <w:r>
        <w:rPr>
          <w:rFonts w:ascii="Times New Roman"/>
          <w:color w:val="494949"/>
          <w:w w:val="105"/>
          <w:sz w:val="23"/>
        </w:rPr>
        <w:t xml:space="preserve">at </w:t>
      </w:r>
      <w:hyperlink r:id="rId48" w:history="1">
        <w:r w:rsidR="005F123B" w:rsidRPr="00C039A0">
          <w:rPr>
            <w:rStyle w:val="Hyperlink"/>
            <w:rFonts w:ascii="Times New Roman"/>
            <w:w w:val="105"/>
            <w:sz w:val="23"/>
          </w:rPr>
          <w:t>www.fcc.gov/signal-boosters/registration</w:t>
        </w:r>
      </w:hyperlink>
      <w:r w:rsidR="005F123B">
        <w:rPr>
          <w:rFonts w:ascii="Times New Roman"/>
          <w:color w:val="494949"/>
          <w:w w:val="105"/>
          <w:sz w:val="23"/>
        </w:rPr>
        <w:t xml:space="preserve"> </w:t>
      </w:r>
      <w:r>
        <w:rPr>
          <w:rFonts w:ascii="Times New Roman"/>
          <w:color w:val="494949"/>
          <w:w w:val="105"/>
          <w:sz w:val="23"/>
        </w:rPr>
        <w:t>prior to testing and utilization.</w:t>
      </w:r>
    </w:p>
    <w:p w14:paraId="1C025545" w14:textId="77777777" w:rsidR="00A74412" w:rsidRDefault="00A74412">
      <w:pPr>
        <w:pStyle w:val="BodyText"/>
        <w:spacing w:before="11"/>
        <w:rPr>
          <w:rFonts w:ascii="Times New Roman"/>
          <w:sz w:val="23"/>
        </w:rPr>
      </w:pPr>
    </w:p>
    <w:p w14:paraId="208DFD9A" w14:textId="61F6783B" w:rsidR="00A74412" w:rsidRPr="005926E2" w:rsidRDefault="006D5D41">
      <w:pPr>
        <w:pStyle w:val="ListParagraph"/>
        <w:numPr>
          <w:ilvl w:val="1"/>
          <w:numId w:val="5"/>
        </w:numPr>
        <w:tabs>
          <w:tab w:val="left" w:pos="696"/>
          <w:tab w:val="left" w:pos="3493"/>
          <w:tab w:val="left" w:pos="3953"/>
        </w:tabs>
        <w:spacing w:line="249" w:lineRule="auto"/>
        <w:ind w:left="699" w:right="1792"/>
        <w:jc w:val="left"/>
        <w:rPr>
          <w:rFonts w:ascii="Times New Roman"/>
          <w:color w:val="494949"/>
          <w:sz w:val="23"/>
        </w:rPr>
      </w:pPr>
      <w:r w:rsidRPr="005926E2">
        <w:rPr>
          <w:rFonts w:ascii="Times New Roman"/>
          <w:color w:val="494949"/>
          <w:w w:val="105"/>
          <w:sz w:val="23"/>
        </w:rPr>
        <w:t xml:space="preserve">The </w:t>
      </w:r>
      <w:r w:rsidR="005F123B" w:rsidRPr="005926E2">
        <w:rPr>
          <w:rFonts w:ascii="Times New Roman"/>
          <w:color w:val="494949"/>
          <w:w w:val="105"/>
          <w:sz w:val="23"/>
        </w:rPr>
        <w:t>County</w:t>
      </w:r>
      <w:r w:rsidRPr="005926E2">
        <w:rPr>
          <w:rFonts w:ascii="Times New Roman"/>
          <w:color w:val="494949"/>
          <w:w w:val="105"/>
          <w:sz w:val="23"/>
        </w:rPr>
        <w:t>,</w:t>
      </w:r>
      <w:r w:rsidR="005F123B" w:rsidRPr="005926E2">
        <w:rPr>
          <w:rFonts w:ascii="Times New Roman"/>
          <w:color w:val="494949"/>
          <w:w w:val="105"/>
          <w:sz w:val="23"/>
        </w:rPr>
        <w:t xml:space="preserve"> as FCC Licensee of the </w:t>
      </w:r>
      <w:r w:rsidRPr="005926E2">
        <w:rPr>
          <w:rFonts w:ascii="Times New Roman"/>
          <w:color w:val="494949"/>
          <w:w w:val="105"/>
          <w:sz w:val="23"/>
        </w:rPr>
        <w:t>frequencies,</w:t>
      </w:r>
      <w:r w:rsidRPr="005926E2">
        <w:rPr>
          <w:rFonts w:ascii="Times New Roman"/>
          <w:color w:val="494949"/>
          <w:spacing w:val="-4"/>
          <w:w w:val="105"/>
          <w:sz w:val="23"/>
        </w:rPr>
        <w:t xml:space="preserve"> </w:t>
      </w:r>
      <w:r w:rsidRPr="005926E2">
        <w:rPr>
          <w:rFonts w:ascii="Times New Roman"/>
          <w:color w:val="494949"/>
          <w:w w:val="105"/>
          <w:sz w:val="23"/>
        </w:rPr>
        <w:t>reserves</w:t>
      </w:r>
      <w:r w:rsidRPr="005926E2">
        <w:rPr>
          <w:rFonts w:ascii="Times New Roman"/>
          <w:color w:val="494949"/>
          <w:spacing w:val="-6"/>
          <w:w w:val="105"/>
          <w:sz w:val="23"/>
        </w:rPr>
        <w:t xml:space="preserve"> </w:t>
      </w:r>
      <w:r w:rsidRPr="005926E2">
        <w:rPr>
          <w:rFonts w:ascii="Times New Roman"/>
          <w:color w:val="494949"/>
          <w:w w:val="105"/>
          <w:sz w:val="23"/>
        </w:rPr>
        <w:t>the</w:t>
      </w:r>
      <w:r w:rsidRPr="005926E2">
        <w:rPr>
          <w:rFonts w:ascii="Times New Roman"/>
          <w:color w:val="494949"/>
          <w:spacing w:val="-16"/>
          <w:w w:val="105"/>
          <w:sz w:val="23"/>
        </w:rPr>
        <w:t xml:space="preserve"> </w:t>
      </w:r>
      <w:r w:rsidRPr="005926E2">
        <w:rPr>
          <w:rFonts w:ascii="Times New Roman"/>
          <w:color w:val="494949"/>
          <w:w w:val="105"/>
          <w:sz w:val="23"/>
        </w:rPr>
        <w:t>right</w:t>
      </w:r>
      <w:r w:rsidRPr="005926E2">
        <w:rPr>
          <w:rFonts w:ascii="Times New Roman"/>
          <w:color w:val="494949"/>
          <w:spacing w:val="-10"/>
          <w:w w:val="105"/>
          <w:sz w:val="23"/>
        </w:rPr>
        <w:t xml:space="preserve"> </w:t>
      </w:r>
      <w:r w:rsidRPr="005926E2">
        <w:rPr>
          <w:rFonts w:ascii="Times New Roman"/>
          <w:color w:val="494949"/>
          <w:w w:val="105"/>
          <w:sz w:val="23"/>
        </w:rPr>
        <w:t>to</w:t>
      </w:r>
      <w:r w:rsidRPr="005926E2">
        <w:rPr>
          <w:rFonts w:ascii="Times New Roman"/>
          <w:color w:val="494949"/>
          <w:spacing w:val="-16"/>
          <w:w w:val="105"/>
          <w:sz w:val="23"/>
        </w:rPr>
        <w:t xml:space="preserve"> </w:t>
      </w:r>
      <w:r w:rsidRPr="005926E2">
        <w:rPr>
          <w:rFonts w:ascii="Times New Roman"/>
          <w:color w:val="494949"/>
          <w:w w:val="105"/>
          <w:sz w:val="23"/>
        </w:rPr>
        <w:t>terminate</w:t>
      </w:r>
      <w:r w:rsidRPr="005926E2">
        <w:rPr>
          <w:rFonts w:ascii="Times New Roman"/>
          <w:color w:val="494949"/>
          <w:spacing w:val="-6"/>
          <w:w w:val="105"/>
          <w:sz w:val="23"/>
        </w:rPr>
        <w:t xml:space="preserve"> </w:t>
      </w:r>
      <w:r w:rsidRPr="005926E2">
        <w:rPr>
          <w:rFonts w:ascii="Times New Roman"/>
          <w:color w:val="494949"/>
          <w:w w:val="105"/>
          <w:sz w:val="23"/>
        </w:rPr>
        <w:t>this</w:t>
      </w:r>
      <w:r w:rsidRPr="005926E2">
        <w:rPr>
          <w:rFonts w:ascii="Times New Roman"/>
          <w:color w:val="494949"/>
          <w:spacing w:val="-14"/>
          <w:w w:val="105"/>
          <w:sz w:val="23"/>
        </w:rPr>
        <w:t xml:space="preserve"> </w:t>
      </w:r>
      <w:r w:rsidRPr="005926E2">
        <w:rPr>
          <w:rFonts w:ascii="Times New Roman"/>
          <w:color w:val="494949"/>
          <w:w w:val="105"/>
          <w:sz w:val="23"/>
        </w:rPr>
        <w:t xml:space="preserve">consent </w:t>
      </w:r>
      <w:r w:rsidRPr="005926E2">
        <w:rPr>
          <w:rFonts w:ascii="Times New Roman"/>
          <w:color w:val="494949"/>
          <w:spacing w:val="-2"/>
          <w:w w:val="105"/>
          <w:sz w:val="23"/>
        </w:rPr>
        <w:t>authorizat</w:t>
      </w:r>
      <w:r w:rsidR="005F123B" w:rsidRPr="005926E2">
        <w:rPr>
          <w:rFonts w:ascii="Times New Roman"/>
          <w:color w:val="494949"/>
          <w:spacing w:val="-2"/>
          <w:w w:val="105"/>
          <w:sz w:val="23"/>
        </w:rPr>
        <w:t>ion at its discretion.</w:t>
      </w:r>
      <w:r w:rsidRPr="005926E2">
        <w:rPr>
          <w:rFonts w:ascii="Times New Roman"/>
          <w:color w:val="69696B"/>
          <w:spacing w:val="-12"/>
          <w:w w:val="105"/>
          <w:sz w:val="23"/>
        </w:rPr>
        <w:t>.</w:t>
      </w:r>
    </w:p>
    <w:p w14:paraId="0246C601" w14:textId="77777777" w:rsidR="00A74412" w:rsidRPr="005926E2" w:rsidRDefault="00A74412">
      <w:pPr>
        <w:pStyle w:val="BodyText"/>
        <w:rPr>
          <w:rFonts w:ascii="Times New Roman"/>
          <w:sz w:val="24"/>
        </w:rPr>
      </w:pPr>
    </w:p>
    <w:p w14:paraId="4FD972CB" w14:textId="31048963" w:rsidR="005F123B" w:rsidRPr="005926E2" w:rsidRDefault="005F123B" w:rsidP="00C56F54">
      <w:pPr>
        <w:pStyle w:val="BodyText"/>
        <w:spacing w:before="2" w:line="247" w:lineRule="auto"/>
        <w:ind w:left="10" w:right="2736" w:hanging="10"/>
      </w:pPr>
      <w:r w:rsidRPr="005926E2">
        <w:rPr>
          <w:rFonts w:ascii="Times New Roman"/>
          <w:color w:val="494949"/>
          <w:spacing w:val="-10"/>
          <w:w w:val="105"/>
          <w:sz w:val="23"/>
        </w:rPr>
        <w:t xml:space="preserve">If you have </w:t>
      </w:r>
      <w:r w:rsidR="00C56F54" w:rsidRPr="005926E2">
        <w:rPr>
          <w:rFonts w:ascii="Times New Roman"/>
          <w:color w:val="494949"/>
          <w:spacing w:val="-10"/>
          <w:w w:val="105"/>
          <w:sz w:val="23"/>
        </w:rPr>
        <w:t>questions,</w:t>
      </w:r>
      <w:r w:rsidRPr="005926E2">
        <w:rPr>
          <w:rFonts w:ascii="Times New Roman"/>
          <w:color w:val="494949"/>
          <w:spacing w:val="-10"/>
          <w:w w:val="105"/>
          <w:sz w:val="23"/>
        </w:rPr>
        <w:t xml:space="preserve"> please </w:t>
      </w:r>
      <w:r w:rsidR="006D5D41" w:rsidRPr="005926E2">
        <w:rPr>
          <w:rFonts w:ascii="Times New Roman"/>
          <w:color w:val="494949"/>
          <w:w w:val="105"/>
          <w:sz w:val="23"/>
        </w:rPr>
        <w:t>e-mail</w:t>
      </w:r>
      <w:r w:rsidR="006D5D41" w:rsidRPr="005926E2">
        <w:rPr>
          <w:rFonts w:ascii="Times New Roman"/>
          <w:color w:val="494949"/>
          <w:spacing w:val="-7"/>
          <w:w w:val="105"/>
          <w:sz w:val="23"/>
        </w:rPr>
        <w:t xml:space="preserve"> </w:t>
      </w:r>
      <w:hyperlink r:id="rId49" w:history="1">
        <w:r w:rsidR="00E75035" w:rsidRPr="005926E2">
          <w:rPr>
            <w:rStyle w:val="Hyperlink"/>
            <w:rFonts w:ascii="Times New Roman"/>
            <w:w w:val="105"/>
            <w:sz w:val="23"/>
          </w:rPr>
          <w:t>WCRCS@washoecounty.gov</w:t>
        </w:r>
      </w:hyperlink>
      <w:r w:rsidR="006D5D41" w:rsidRPr="005926E2">
        <w:rPr>
          <w:rFonts w:ascii="Times New Roman"/>
          <w:color w:val="0E0E85"/>
          <w:spacing w:val="-14"/>
          <w:w w:val="105"/>
          <w:sz w:val="23"/>
        </w:rPr>
        <w:t xml:space="preserve"> </w:t>
      </w:r>
      <w:r w:rsidR="006D5D41" w:rsidRPr="005926E2">
        <w:rPr>
          <w:rFonts w:ascii="Times New Roman"/>
          <w:color w:val="494949"/>
          <w:w w:val="105"/>
          <w:sz w:val="23"/>
        </w:rPr>
        <w:t>or</w:t>
      </w:r>
      <w:r w:rsidR="006D5D41" w:rsidRPr="005926E2">
        <w:rPr>
          <w:rFonts w:ascii="Times New Roman"/>
          <w:color w:val="494949"/>
          <w:spacing w:val="-15"/>
          <w:w w:val="105"/>
          <w:sz w:val="23"/>
        </w:rPr>
        <w:t xml:space="preserve"> </w:t>
      </w:r>
      <w:r w:rsidR="006D5D41" w:rsidRPr="005926E2">
        <w:rPr>
          <w:rFonts w:ascii="Times New Roman"/>
          <w:color w:val="494949"/>
          <w:w w:val="105"/>
          <w:sz w:val="23"/>
        </w:rPr>
        <w:t>call</w:t>
      </w:r>
      <w:r w:rsidR="006D5D41" w:rsidRPr="005926E2">
        <w:rPr>
          <w:rFonts w:ascii="Times New Roman"/>
          <w:color w:val="494949"/>
          <w:spacing w:val="-12"/>
          <w:w w:val="105"/>
          <w:sz w:val="23"/>
        </w:rPr>
        <w:t xml:space="preserve"> </w:t>
      </w:r>
      <w:r w:rsidR="005926E2" w:rsidRPr="005926E2">
        <w:t>(775) 858-5952 or (775) 771-4241</w:t>
      </w:r>
      <w:r w:rsidRPr="005926E2">
        <w:t>.</w:t>
      </w:r>
    </w:p>
    <w:p w14:paraId="7026CBA8" w14:textId="6415AB63" w:rsidR="00A74412" w:rsidRDefault="006D5D41" w:rsidP="005F123B">
      <w:pPr>
        <w:tabs>
          <w:tab w:val="left" w:pos="364"/>
        </w:tabs>
        <w:spacing w:before="1"/>
        <w:ind w:right="113"/>
        <w:rPr>
          <w:rFonts w:ascii="Times New Roman"/>
          <w:sz w:val="23"/>
        </w:rPr>
      </w:pPr>
      <w:r w:rsidRPr="005926E2">
        <w:rPr>
          <w:rFonts w:ascii="Times New Roman"/>
          <w:color w:val="494949"/>
          <w:spacing w:val="-2"/>
          <w:w w:val="105"/>
          <w:sz w:val="23"/>
        </w:rPr>
        <w:t>.</w:t>
      </w:r>
    </w:p>
    <w:p w14:paraId="1B5FEE30" w14:textId="77777777" w:rsidR="00A74412" w:rsidRDefault="00A74412">
      <w:pPr>
        <w:pStyle w:val="BodyText"/>
        <w:rPr>
          <w:rFonts w:ascii="Times New Roman"/>
          <w:sz w:val="26"/>
        </w:rPr>
      </w:pPr>
    </w:p>
    <w:p w14:paraId="4A415F1C" w14:textId="47CA3B68" w:rsidR="00A74412" w:rsidRDefault="005F123B" w:rsidP="00C56F54">
      <w:pPr>
        <w:pStyle w:val="BodyText"/>
        <w:ind w:firstLine="337"/>
        <w:rPr>
          <w:rFonts w:ascii="Times New Roman"/>
          <w:sz w:val="26"/>
        </w:rPr>
      </w:pPr>
      <w:r>
        <w:rPr>
          <w:rFonts w:ascii="Times New Roman"/>
          <w:sz w:val="26"/>
        </w:rPr>
        <w:t xml:space="preserve">________________________________________ </w:t>
      </w:r>
      <w:r w:rsidR="00C56F54">
        <w:rPr>
          <w:rFonts w:ascii="Times New Roman"/>
          <w:sz w:val="26"/>
        </w:rPr>
        <w:t>Date: ________________</w:t>
      </w:r>
    </w:p>
    <w:p w14:paraId="48EA8D70" w14:textId="77777777" w:rsidR="00A74412" w:rsidRDefault="00A74412">
      <w:pPr>
        <w:pStyle w:val="BodyText"/>
        <w:spacing w:before="6"/>
        <w:rPr>
          <w:rFonts w:ascii="Times New Roman"/>
          <w:sz w:val="21"/>
        </w:rPr>
      </w:pPr>
    </w:p>
    <w:p w14:paraId="3B364A61" w14:textId="77777777" w:rsidR="00C56F54" w:rsidRDefault="00C56F54" w:rsidP="00C56F54">
      <w:pPr>
        <w:pStyle w:val="BodyText"/>
        <w:ind w:left="337"/>
        <w:rPr>
          <w:spacing w:val="-5"/>
        </w:rPr>
      </w:pPr>
      <w:r>
        <w:t>Washoe County Regional Communications,</w:t>
      </w:r>
      <w:r>
        <w:rPr>
          <w:spacing w:val="-5"/>
        </w:rPr>
        <w:t xml:space="preserve"> </w:t>
      </w:r>
    </w:p>
    <w:p w14:paraId="780A5D86" w14:textId="67D0400E" w:rsidR="00A74412" w:rsidRDefault="00C56F54" w:rsidP="00C56F54">
      <w:pPr>
        <w:pStyle w:val="BodyText"/>
        <w:ind w:left="337"/>
        <w:rPr>
          <w:rFonts w:ascii="Times New Roman"/>
          <w:sz w:val="24"/>
        </w:rPr>
      </w:pPr>
      <w:r>
        <w:t>Division</w:t>
      </w:r>
      <w:r>
        <w:rPr>
          <w:spacing w:val="-7"/>
        </w:rPr>
        <w:t xml:space="preserve"> </w:t>
      </w:r>
      <w:r>
        <w:t>of</w:t>
      </w:r>
      <w:r>
        <w:rPr>
          <w:spacing w:val="-5"/>
        </w:rPr>
        <w:t xml:space="preserve"> </w:t>
      </w:r>
      <w:r>
        <w:t>Technology</w:t>
      </w:r>
      <w:r>
        <w:rPr>
          <w:spacing w:val="-5"/>
        </w:rPr>
        <w:t xml:space="preserve"> Services</w:t>
      </w:r>
    </w:p>
    <w:p w14:paraId="6CD88FAE" w14:textId="77777777" w:rsidR="00C56F54" w:rsidRDefault="00C56F54">
      <w:pPr>
        <w:ind w:left="338"/>
        <w:rPr>
          <w:rFonts w:ascii="Times New Roman"/>
          <w:color w:val="494949"/>
          <w:w w:val="105"/>
          <w:sz w:val="23"/>
        </w:rPr>
      </w:pPr>
    </w:p>
    <w:p w14:paraId="40B2CA67" w14:textId="73AA71B1" w:rsidR="00A74412" w:rsidRDefault="006D5D41">
      <w:pPr>
        <w:ind w:left="338"/>
        <w:rPr>
          <w:rFonts w:ascii="Times New Roman"/>
          <w:sz w:val="23"/>
        </w:rPr>
      </w:pPr>
      <w:r>
        <w:rPr>
          <w:rFonts w:ascii="Times New Roman"/>
          <w:color w:val="494949"/>
          <w:w w:val="105"/>
          <w:sz w:val="23"/>
        </w:rPr>
        <w:lastRenderedPageBreak/>
        <w:t>cc</w:t>
      </w:r>
      <w:r>
        <w:rPr>
          <w:rFonts w:ascii="Times New Roman"/>
          <w:color w:val="69696B"/>
          <w:w w:val="105"/>
          <w:sz w:val="23"/>
        </w:rPr>
        <w:t>:</w:t>
      </w:r>
      <w:r>
        <w:rPr>
          <w:rFonts w:ascii="Times New Roman"/>
          <w:color w:val="69696B"/>
          <w:spacing w:val="-17"/>
          <w:w w:val="105"/>
          <w:sz w:val="23"/>
        </w:rPr>
        <w:t xml:space="preserve"> </w:t>
      </w:r>
      <w:r>
        <w:rPr>
          <w:rFonts w:ascii="Times New Roman"/>
          <w:color w:val="494949"/>
          <w:w w:val="105"/>
          <w:sz w:val="23"/>
        </w:rPr>
        <w:t>Local</w:t>
      </w:r>
      <w:r>
        <w:rPr>
          <w:rFonts w:ascii="Times New Roman"/>
          <w:color w:val="494949"/>
          <w:spacing w:val="-1"/>
          <w:w w:val="105"/>
          <w:sz w:val="23"/>
        </w:rPr>
        <w:t xml:space="preserve"> </w:t>
      </w:r>
      <w:r>
        <w:rPr>
          <w:rFonts w:ascii="Times New Roman"/>
          <w:color w:val="494949"/>
          <w:w w:val="105"/>
          <w:sz w:val="23"/>
        </w:rPr>
        <w:t>Fire</w:t>
      </w:r>
      <w:r>
        <w:rPr>
          <w:rFonts w:ascii="Times New Roman"/>
          <w:color w:val="494949"/>
          <w:spacing w:val="-4"/>
          <w:w w:val="105"/>
          <w:sz w:val="23"/>
        </w:rPr>
        <w:t xml:space="preserve"> </w:t>
      </w:r>
      <w:r>
        <w:rPr>
          <w:rFonts w:ascii="Times New Roman"/>
          <w:color w:val="494949"/>
          <w:spacing w:val="-2"/>
          <w:w w:val="105"/>
          <w:sz w:val="23"/>
        </w:rPr>
        <w:t>Marshal</w:t>
      </w:r>
    </w:p>
    <w:p w14:paraId="260B9A7A" w14:textId="77777777" w:rsidR="00A74412" w:rsidRDefault="00A74412">
      <w:pPr>
        <w:rPr>
          <w:rFonts w:ascii="Times New Roman"/>
          <w:sz w:val="23"/>
        </w:rPr>
        <w:sectPr w:rsidR="00A74412">
          <w:type w:val="continuous"/>
          <w:pgSz w:w="12240" w:h="15840"/>
          <w:pgMar w:top="1040" w:right="720" w:bottom="780" w:left="480" w:header="0" w:footer="585" w:gutter="0"/>
          <w:cols w:space="720"/>
        </w:sectPr>
      </w:pPr>
    </w:p>
    <w:p w14:paraId="2631F19F" w14:textId="77777777" w:rsidR="00A74412" w:rsidRDefault="006D5D41">
      <w:pPr>
        <w:spacing w:before="72"/>
        <w:ind w:left="677"/>
        <w:rPr>
          <w:rFonts w:ascii="Arial"/>
          <w:sz w:val="20"/>
        </w:rPr>
      </w:pPr>
      <w:r>
        <w:rPr>
          <w:rFonts w:ascii="Arial"/>
          <w:color w:val="212121"/>
          <w:w w:val="105"/>
          <w:sz w:val="20"/>
        </w:rPr>
        <w:lastRenderedPageBreak/>
        <w:t>Part</w:t>
      </w:r>
      <w:r>
        <w:rPr>
          <w:rFonts w:ascii="Arial"/>
          <w:color w:val="212121"/>
          <w:spacing w:val="11"/>
          <w:w w:val="105"/>
          <w:sz w:val="20"/>
        </w:rPr>
        <w:t xml:space="preserve"> </w:t>
      </w:r>
      <w:r>
        <w:rPr>
          <w:rFonts w:ascii="Arial"/>
          <w:color w:val="212121"/>
          <w:w w:val="105"/>
          <w:sz w:val="20"/>
        </w:rPr>
        <w:t>90</w:t>
      </w:r>
      <w:r>
        <w:rPr>
          <w:rFonts w:ascii="Arial"/>
          <w:color w:val="212121"/>
          <w:spacing w:val="13"/>
          <w:w w:val="105"/>
          <w:sz w:val="20"/>
        </w:rPr>
        <w:t xml:space="preserve"> </w:t>
      </w:r>
      <w:r>
        <w:rPr>
          <w:rFonts w:ascii="Arial"/>
          <w:color w:val="212121"/>
          <w:w w:val="105"/>
          <w:sz w:val="20"/>
        </w:rPr>
        <w:t>Signal</w:t>
      </w:r>
      <w:r>
        <w:rPr>
          <w:rFonts w:ascii="Arial"/>
          <w:color w:val="212121"/>
          <w:spacing w:val="9"/>
          <w:w w:val="105"/>
          <w:sz w:val="20"/>
        </w:rPr>
        <w:t xml:space="preserve"> </w:t>
      </w:r>
      <w:r>
        <w:rPr>
          <w:rFonts w:ascii="Arial"/>
          <w:color w:val="212121"/>
          <w:w w:val="105"/>
          <w:sz w:val="20"/>
        </w:rPr>
        <w:t>Boosters</w:t>
      </w:r>
      <w:r>
        <w:rPr>
          <w:rFonts w:ascii="Arial"/>
          <w:color w:val="212121"/>
          <w:spacing w:val="22"/>
          <w:w w:val="105"/>
          <w:sz w:val="20"/>
        </w:rPr>
        <w:t xml:space="preserve"> </w:t>
      </w:r>
      <w:r>
        <w:rPr>
          <w:rFonts w:ascii="Arial"/>
          <w:color w:val="212121"/>
          <w:w w:val="105"/>
          <w:sz w:val="20"/>
        </w:rPr>
        <w:t>I</w:t>
      </w:r>
      <w:r>
        <w:rPr>
          <w:rFonts w:ascii="Arial"/>
          <w:color w:val="212121"/>
          <w:spacing w:val="21"/>
          <w:w w:val="105"/>
          <w:sz w:val="20"/>
        </w:rPr>
        <w:t xml:space="preserve"> </w:t>
      </w:r>
      <w:r>
        <w:rPr>
          <w:rFonts w:ascii="Arial"/>
          <w:color w:val="212121"/>
          <w:w w:val="105"/>
          <w:sz w:val="20"/>
        </w:rPr>
        <w:t>Federal</w:t>
      </w:r>
      <w:r>
        <w:rPr>
          <w:rFonts w:ascii="Arial"/>
          <w:color w:val="212121"/>
          <w:spacing w:val="26"/>
          <w:w w:val="105"/>
          <w:sz w:val="20"/>
        </w:rPr>
        <w:t xml:space="preserve"> </w:t>
      </w:r>
      <w:r>
        <w:rPr>
          <w:rFonts w:ascii="Arial"/>
          <w:color w:val="212121"/>
          <w:w w:val="105"/>
          <w:sz w:val="20"/>
        </w:rPr>
        <w:t>Communications</w:t>
      </w:r>
      <w:r>
        <w:rPr>
          <w:rFonts w:ascii="Arial"/>
          <w:color w:val="212121"/>
          <w:spacing w:val="9"/>
          <w:w w:val="105"/>
          <w:sz w:val="20"/>
        </w:rPr>
        <w:t xml:space="preserve"> </w:t>
      </w:r>
      <w:r>
        <w:rPr>
          <w:rFonts w:ascii="Arial"/>
          <w:color w:val="212121"/>
          <w:spacing w:val="-2"/>
          <w:w w:val="105"/>
          <w:sz w:val="20"/>
        </w:rPr>
        <w:t>Commission</w:t>
      </w:r>
    </w:p>
    <w:p w14:paraId="650F162F" w14:textId="77777777" w:rsidR="00A74412" w:rsidRDefault="00A74412">
      <w:pPr>
        <w:pStyle w:val="BodyText"/>
        <w:rPr>
          <w:rFonts w:ascii="Arial"/>
        </w:rPr>
      </w:pPr>
    </w:p>
    <w:p w14:paraId="0ED2F679" w14:textId="77777777" w:rsidR="00A74412" w:rsidRDefault="00A74412">
      <w:pPr>
        <w:pStyle w:val="BodyText"/>
        <w:rPr>
          <w:rFonts w:ascii="Arial"/>
        </w:rPr>
      </w:pPr>
    </w:p>
    <w:p w14:paraId="4E463AED" w14:textId="77777777" w:rsidR="00A74412" w:rsidRDefault="00A74412">
      <w:pPr>
        <w:pStyle w:val="BodyText"/>
        <w:rPr>
          <w:rFonts w:ascii="Arial"/>
        </w:rPr>
      </w:pPr>
    </w:p>
    <w:p w14:paraId="774F6E0F" w14:textId="77777777" w:rsidR="00A74412" w:rsidRDefault="00A74412">
      <w:pPr>
        <w:pStyle w:val="BodyText"/>
        <w:spacing w:before="7"/>
        <w:rPr>
          <w:rFonts w:ascii="Arial"/>
          <w:sz w:val="17"/>
        </w:rPr>
      </w:pPr>
    </w:p>
    <w:p w14:paraId="3D3E3F18" w14:textId="77777777" w:rsidR="00A74412" w:rsidRDefault="006D5D41">
      <w:pPr>
        <w:spacing w:line="314" w:lineRule="auto"/>
        <w:ind w:left="1593" w:right="6975" w:firstLine="1"/>
        <w:rPr>
          <w:rFonts w:ascii="Arial"/>
          <w:b/>
          <w:sz w:val="17"/>
        </w:rPr>
      </w:pPr>
      <w:r>
        <w:rPr>
          <w:noProof/>
        </w:rPr>
        <w:drawing>
          <wp:anchor distT="0" distB="0" distL="0" distR="0" simplePos="0" relativeHeight="251658240" behindDoc="0" locked="0" layoutInCell="1" allowOverlap="1" wp14:anchorId="65848C9C" wp14:editId="291327AC">
            <wp:simplePos x="0" y="0"/>
            <wp:positionH relativeFrom="page">
              <wp:posOffset>729614</wp:posOffset>
            </wp:positionH>
            <wp:positionV relativeFrom="paragraph">
              <wp:posOffset>15956</wp:posOffset>
            </wp:positionV>
            <wp:extent cx="442653" cy="39366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50" cstate="print"/>
                    <a:stretch>
                      <a:fillRect/>
                    </a:stretch>
                  </pic:blipFill>
                  <pic:spPr>
                    <a:xfrm>
                      <a:off x="0" y="0"/>
                      <a:ext cx="442653" cy="393668"/>
                    </a:xfrm>
                    <a:prstGeom prst="rect">
                      <a:avLst/>
                    </a:prstGeom>
                  </pic:spPr>
                </pic:pic>
              </a:graphicData>
            </a:graphic>
          </wp:anchor>
        </w:drawing>
      </w:r>
      <w:r>
        <w:rPr>
          <w:rFonts w:ascii="Arial"/>
          <w:b/>
          <w:color w:val="3A3A3A"/>
          <w:spacing w:val="-2"/>
          <w:w w:val="130"/>
          <w:sz w:val="16"/>
        </w:rPr>
        <w:t xml:space="preserve">Federal </w:t>
      </w:r>
      <w:r>
        <w:rPr>
          <w:rFonts w:ascii="Arial"/>
          <w:b/>
          <w:color w:val="3A3A3A"/>
          <w:spacing w:val="-2"/>
          <w:w w:val="130"/>
          <w:sz w:val="17"/>
        </w:rPr>
        <w:t>Communications Commission</w:t>
      </w:r>
    </w:p>
    <w:p w14:paraId="1807491F" w14:textId="77777777" w:rsidR="00A74412" w:rsidRDefault="00A74412">
      <w:pPr>
        <w:pStyle w:val="BodyText"/>
        <w:spacing w:before="8"/>
        <w:rPr>
          <w:rFonts w:ascii="Arial"/>
          <w:b/>
          <w:sz w:val="18"/>
        </w:rPr>
      </w:pPr>
    </w:p>
    <w:p w14:paraId="6A8CF616" w14:textId="77777777" w:rsidR="00A74412" w:rsidRDefault="006D5D41">
      <w:pPr>
        <w:spacing w:before="94"/>
        <w:ind w:left="668"/>
        <w:rPr>
          <w:rFonts w:ascii="Arial"/>
          <w:sz w:val="19"/>
        </w:rPr>
      </w:pPr>
      <w:r>
        <w:rPr>
          <w:rFonts w:ascii="Arial"/>
          <w:color w:val="5E5E5E"/>
          <w:w w:val="95"/>
          <w:sz w:val="19"/>
          <w:u w:val="thick" w:color="5E5E5E"/>
        </w:rPr>
        <w:t>Home/</w:t>
      </w:r>
      <w:r>
        <w:rPr>
          <w:rFonts w:ascii="Arial"/>
          <w:color w:val="5E5E5E"/>
          <w:spacing w:val="-1"/>
          <w:w w:val="95"/>
          <w:sz w:val="19"/>
          <w:u w:val="thick" w:color="5E5E5E"/>
        </w:rPr>
        <w:t xml:space="preserve"> </w:t>
      </w:r>
      <w:r>
        <w:rPr>
          <w:rFonts w:ascii="Arial"/>
          <w:color w:val="5E5E5E"/>
          <w:w w:val="95"/>
          <w:sz w:val="19"/>
          <w:u w:val="thick" w:color="5E5E5E"/>
        </w:rPr>
        <w:t>Wireless/</w:t>
      </w:r>
      <w:r>
        <w:rPr>
          <w:rFonts w:ascii="Arial"/>
          <w:color w:val="5E5E5E"/>
          <w:spacing w:val="8"/>
          <w:sz w:val="19"/>
          <w:u w:val="thick" w:color="5E5E5E"/>
        </w:rPr>
        <w:t xml:space="preserve"> </w:t>
      </w:r>
      <w:r>
        <w:rPr>
          <w:rFonts w:ascii="Arial"/>
          <w:color w:val="5E5E5E"/>
          <w:w w:val="95"/>
          <w:sz w:val="19"/>
          <w:u w:val="thick" w:color="5E5E5E"/>
        </w:rPr>
        <w:t>Bureau</w:t>
      </w:r>
      <w:r>
        <w:rPr>
          <w:rFonts w:ascii="Arial"/>
          <w:color w:val="5E5E5E"/>
          <w:spacing w:val="5"/>
          <w:sz w:val="19"/>
          <w:u w:val="thick" w:color="5E5E5E"/>
        </w:rPr>
        <w:t xml:space="preserve"> </w:t>
      </w:r>
      <w:r>
        <w:rPr>
          <w:rFonts w:ascii="Arial"/>
          <w:color w:val="5E5E5E"/>
          <w:w w:val="95"/>
          <w:sz w:val="19"/>
          <w:u w:val="thick" w:color="5E5E5E"/>
        </w:rPr>
        <w:t>Divisions/</w:t>
      </w:r>
      <w:r>
        <w:rPr>
          <w:rFonts w:ascii="Arial"/>
          <w:color w:val="5E5E5E"/>
          <w:spacing w:val="19"/>
          <w:sz w:val="19"/>
          <w:u w:val="thick" w:color="5E5E5E"/>
        </w:rPr>
        <w:t xml:space="preserve"> </w:t>
      </w:r>
      <w:r>
        <w:rPr>
          <w:rFonts w:ascii="Arial"/>
          <w:color w:val="5E5E5E"/>
          <w:w w:val="95"/>
          <w:sz w:val="19"/>
          <w:u w:val="thick" w:color="5E5E5E"/>
        </w:rPr>
        <w:t>Mobility</w:t>
      </w:r>
      <w:r>
        <w:rPr>
          <w:rFonts w:ascii="Arial"/>
          <w:color w:val="5E5E5E"/>
          <w:spacing w:val="3"/>
          <w:sz w:val="19"/>
          <w:u w:val="thick" w:color="5E5E5E"/>
        </w:rPr>
        <w:t xml:space="preserve"> </w:t>
      </w:r>
      <w:r>
        <w:rPr>
          <w:rFonts w:ascii="Arial"/>
          <w:color w:val="5E5E5E"/>
          <w:w w:val="95"/>
          <w:sz w:val="19"/>
          <w:u w:val="thick" w:color="5E5E5E"/>
        </w:rPr>
        <w:t>Division/</w:t>
      </w:r>
      <w:r>
        <w:rPr>
          <w:rFonts w:ascii="Arial"/>
          <w:color w:val="5E5E5E"/>
          <w:spacing w:val="5"/>
          <w:sz w:val="19"/>
          <w:u w:val="thick" w:color="5E5E5E"/>
        </w:rPr>
        <w:t xml:space="preserve"> </w:t>
      </w:r>
      <w:r>
        <w:rPr>
          <w:rFonts w:ascii="Arial"/>
          <w:color w:val="5E5E5E"/>
          <w:w w:val="95"/>
          <w:sz w:val="19"/>
          <w:u w:val="thick" w:color="5E5E5E"/>
        </w:rPr>
        <w:t>Signal</w:t>
      </w:r>
      <w:r>
        <w:rPr>
          <w:rFonts w:ascii="Arial"/>
          <w:color w:val="5E5E5E"/>
          <w:spacing w:val="3"/>
          <w:sz w:val="19"/>
          <w:u w:val="thick" w:color="5E5E5E"/>
        </w:rPr>
        <w:t xml:space="preserve"> </w:t>
      </w:r>
      <w:r>
        <w:rPr>
          <w:rFonts w:ascii="Arial"/>
          <w:color w:val="5E5E5E"/>
          <w:spacing w:val="-2"/>
          <w:w w:val="95"/>
          <w:sz w:val="19"/>
          <w:u w:val="thick" w:color="5E5E5E"/>
        </w:rPr>
        <w:t>Boosters/</w:t>
      </w:r>
    </w:p>
    <w:p w14:paraId="3CC9A34D" w14:textId="77777777" w:rsidR="00A74412" w:rsidRDefault="00A74412">
      <w:pPr>
        <w:pStyle w:val="BodyText"/>
        <w:rPr>
          <w:rFonts w:ascii="Arial"/>
          <w:sz w:val="20"/>
        </w:rPr>
      </w:pPr>
    </w:p>
    <w:p w14:paraId="1E8A9DBC" w14:textId="77777777" w:rsidR="00A74412" w:rsidRDefault="00A74412">
      <w:pPr>
        <w:pStyle w:val="BodyText"/>
        <w:spacing w:before="4"/>
        <w:rPr>
          <w:rFonts w:ascii="Arial"/>
          <w:sz w:val="16"/>
        </w:rPr>
      </w:pPr>
    </w:p>
    <w:p w14:paraId="46D20A31" w14:textId="77777777" w:rsidR="00A74412" w:rsidRDefault="006D5D41">
      <w:pPr>
        <w:spacing w:before="1"/>
        <w:ind w:left="742"/>
        <w:rPr>
          <w:rFonts w:ascii="Arial"/>
          <w:b/>
          <w:sz w:val="70"/>
        </w:rPr>
      </w:pPr>
      <w:r>
        <w:rPr>
          <w:rFonts w:ascii="Arial"/>
          <w:b/>
          <w:color w:val="212121"/>
          <w:w w:val="90"/>
          <w:sz w:val="70"/>
        </w:rPr>
        <w:t>Part</w:t>
      </w:r>
      <w:r>
        <w:rPr>
          <w:rFonts w:ascii="Arial"/>
          <w:b/>
          <w:color w:val="212121"/>
          <w:spacing w:val="-20"/>
          <w:w w:val="90"/>
          <w:sz w:val="70"/>
        </w:rPr>
        <w:t xml:space="preserve"> </w:t>
      </w:r>
      <w:r>
        <w:rPr>
          <w:rFonts w:ascii="Arial"/>
          <w:b/>
          <w:color w:val="212121"/>
          <w:w w:val="90"/>
          <w:sz w:val="70"/>
        </w:rPr>
        <w:t>90</w:t>
      </w:r>
      <w:r>
        <w:rPr>
          <w:rFonts w:ascii="Arial"/>
          <w:b/>
          <w:color w:val="212121"/>
          <w:spacing w:val="-29"/>
          <w:w w:val="90"/>
          <w:sz w:val="70"/>
        </w:rPr>
        <w:t xml:space="preserve"> </w:t>
      </w:r>
      <w:r>
        <w:rPr>
          <w:rFonts w:ascii="Arial"/>
          <w:b/>
          <w:color w:val="212121"/>
          <w:w w:val="90"/>
          <w:sz w:val="70"/>
        </w:rPr>
        <w:t>Signal</w:t>
      </w:r>
      <w:r>
        <w:rPr>
          <w:rFonts w:ascii="Arial"/>
          <w:b/>
          <w:color w:val="212121"/>
          <w:spacing w:val="25"/>
          <w:sz w:val="70"/>
        </w:rPr>
        <w:t xml:space="preserve"> </w:t>
      </w:r>
      <w:r>
        <w:rPr>
          <w:rFonts w:ascii="Arial"/>
          <w:b/>
          <w:color w:val="212121"/>
          <w:spacing w:val="-2"/>
          <w:w w:val="85"/>
          <w:sz w:val="70"/>
        </w:rPr>
        <w:t>Boosters</w:t>
      </w:r>
    </w:p>
    <w:p w14:paraId="02DDCBED" w14:textId="77777777" w:rsidR="00A74412" w:rsidRDefault="00A74412">
      <w:pPr>
        <w:pStyle w:val="BodyText"/>
        <w:spacing w:before="9"/>
        <w:rPr>
          <w:rFonts w:ascii="Arial"/>
          <w:b/>
          <w:sz w:val="72"/>
        </w:rPr>
      </w:pPr>
    </w:p>
    <w:p w14:paraId="11E4F993" w14:textId="77777777" w:rsidR="00A74412" w:rsidRDefault="006D5D41">
      <w:pPr>
        <w:spacing w:line="396" w:lineRule="auto"/>
        <w:ind w:left="681" w:right="226" w:firstLine="12"/>
        <w:rPr>
          <w:rFonts w:ascii="Arial"/>
          <w:sz w:val="18"/>
        </w:rPr>
      </w:pPr>
      <w:r>
        <w:rPr>
          <w:rFonts w:ascii="Arial"/>
          <w:color w:val="212121"/>
          <w:w w:val="120"/>
          <w:sz w:val="18"/>
        </w:rPr>
        <w:t xml:space="preserve">Part </w:t>
      </w:r>
      <w:r>
        <w:rPr>
          <w:rFonts w:ascii="Times New Roman"/>
          <w:color w:val="212121"/>
          <w:w w:val="120"/>
          <w:sz w:val="19"/>
        </w:rPr>
        <w:t>90</w:t>
      </w:r>
      <w:r>
        <w:rPr>
          <w:rFonts w:ascii="Times New Roman"/>
          <w:color w:val="212121"/>
          <w:spacing w:val="31"/>
          <w:w w:val="120"/>
          <w:sz w:val="19"/>
        </w:rPr>
        <w:t xml:space="preserve"> </w:t>
      </w:r>
      <w:r>
        <w:rPr>
          <w:rFonts w:ascii="Arial"/>
          <w:color w:val="212121"/>
          <w:w w:val="120"/>
          <w:sz w:val="18"/>
        </w:rPr>
        <w:t>Signal Boosters are a</w:t>
      </w:r>
      <w:r>
        <w:rPr>
          <w:rFonts w:ascii="Arial"/>
          <w:color w:val="212121"/>
          <w:spacing w:val="-1"/>
          <w:w w:val="120"/>
          <w:sz w:val="18"/>
        </w:rPr>
        <w:t xml:space="preserve"> </w:t>
      </w:r>
      <w:r>
        <w:rPr>
          <w:rFonts w:ascii="Arial"/>
          <w:color w:val="212121"/>
          <w:w w:val="120"/>
          <w:sz w:val="18"/>
        </w:rPr>
        <w:t>type of Industrial Signal Booster.</w:t>
      </w:r>
      <w:r>
        <w:rPr>
          <w:rFonts w:ascii="Arial"/>
          <w:color w:val="212121"/>
          <w:spacing w:val="30"/>
          <w:w w:val="120"/>
          <w:sz w:val="18"/>
        </w:rPr>
        <w:t xml:space="preserve"> </w:t>
      </w:r>
      <w:r>
        <w:rPr>
          <w:rFonts w:ascii="Arial"/>
          <w:color w:val="212121"/>
          <w:w w:val="120"/>
          <w:sz w:val="18"/>
        </w:rPr>
        <w:t xml:space="preserve">Part </w:t>
      </w:r>
      <w:r>
        <w:rPr>
          <w:rFonts w:ascii="Times New Roman"/>
          <w:color w:val="212121"/>
          <w:w w:val="120"/>
          <w:sz w:val="19"/>
        </w:rPr>
        <w:t>90</w:t>
      </w:r>
      <w:r>
        <w:rPr>
          <w:rFonts w:ascii="Times New Roman"/>
          <w:color w:val="212121"/>
          <w:spacing w:val="28"/>
          <w:w w:val="120"/>
          <w:sz w:val="19"/>
        </w:rPr>
        <w:t xml:space="preserve"> </w:t>
      </w:r>
      <w:r>
        <w:rPr>
          <w:rFonts w:ascii="Arial"/>
          <w:color w:val="212121"/>
          <w:w w:val="120"/>
          <w:sz w:val="18"/>
        </w:rPr>
        <w:t>Signal Boosters sold and marketed starting on March</w:t>
      </w:r>
      <w:r>
        <w:rPr>
          <w:rFonts w:ascii="Arial"/>
          <w:color w:val="212121"/>
          <w:spacing w:val="-10"/>
          <w:w w:val="120"/>
          <w:sz w:val="18"/>
        </w:rPr>
        <w:t xml:space="preserve"> </w:t>
      </w:r>
      <w:r>
        <w:rPr>
          <w:rFonts w:ascii="Times New Roman"/>
          <w:color w:val="212121"/>
          <w:w w:val="120"/>
          <w:sz w:val="19"/>
        </w:rPr>
        <w:t>1,</w:t>
      </w:r>
      <w:r>
        <w:rPr>
          <w:rFonts w:ascii="Times New Roman"/>
          <w:color w:val="212121"/>
          <w:spacing w:val="25"/>
          <w:w w:val="120"/>
          <w:sz w:val="19"/>
        </w:rPr>
        <w:t xml:space="preserve"> </w:t>
      </w:r>
      <w:r>
        <w:rPr>
          <w:rFonts w:ascii="Times New Roman"/>
          <w:color w:val="212121"/>
          <w:w w:val="120"/>
          <w:sz w:val="19"/>
        </w:rPr>
        <w:t xml:space="preserve">2014 </w:t>
      </w:r>
      <w:r>
        <w:rPr>
          <w:rFonts w:ascii="Arial"/>
          <w:color w:val="212121"/>
          <w:w w:val="120"/>
          <w:sz w:val="18"/>
        </w:rPr>
        <w:t>must meet new FCC requirements.</w:t>
      </w:r>
      <w:r>
        <w:rPr>
          <w:rFonts w:ascii="Arial"/>
          <w:color w:val="212121"/>
          <w:spacing w:val="30"/>
          <w:w w:val="120"/>
          <w:sz w:val="18"/>
        </w:rPr>
        <w:t xml:space="preserve"> </w:t>
      </w:r>
      <w:r>
        <w:rPr>
          <w:rFonts w:ascii="Arial"/>
          <w:color w:val="212121"/>
          <w:w w:val="120"/>
          <w:sz w:val="18"/>
        </w:rPr>
        <w:t>In</w:t>
      </w:r>
      <w:r>
        <w:rPr>
          <w:rFonts w:ascii="Arial"/>
          <w:color w:val="212121"/>
          <w:spacing w:val="-7"/>
          <w:w w:val="120"/>
          <w:sz w:val="18"/>
        </w:rPr>
        <w:t xml:space="preserve"> </w:t>
      </w:r>
      <w:r>
        <w:rPr>
          <w:rFonts w:ascii="Arial"/>
          <w:color w:val="212121"/>
          <w:w w:val="120"/>
          <w:sz w:val="18"/>
        </w:rPr>
        <w:t>addition,</w:t>
      </w:r>
      <w:r>
        <w:rPr>
          <w:rFonts w:ascii="Arial"/>
          <w:color w:val="212121"/>
          <w:spacing w:val="-2"/>
          <w:w w:val="120"/>
          <w:sz w:val="18"/>
        </w:rPr>
        <w:t xml:space="preserve"> </w:t>
      </w:r>
      <w:r>
        <w:rPr>
          <w:rFonts w:ascii="Arial"/>
          <w:color w:val="212121"/>
          <w:w w:val="120"/>
          <w:sz w:val="18"/>
        </w:rPr>
        <w:t>Class B</w:t>
      </w:r>
      <w:r>
        <w:rPr>
          <w:rFonts w:ascii="Arial"/>
          <w:color w:val="212121"/>
          <w:spacing w:val="-3"/>
          <w:w w:val="120"/>
          <w:sz w:val="18"/>
        </w:rPr>
        <w:t xml:space="preserve"> </w:t>
      </w:r>
      <w:r>
        <w:rPr>
          <w:rFonts w:ascii="Arial"/>
          <w:color w:val="212121"/>
          <w:w w:val="120"/>
          <w:sz w:val="18"/>
        </w:rPr>
        <w:t>Signal Boosters must</w:t>
      </w:r>
      <w:r>
        <w:rPr>
          <w:rFonts w:ascii="Arial"/>
          <w:color w:val="212121"/>
          <w:spacing w:val="39"/>
          <w:w w:val="120"/>
          <w:sz w:val="18"/>
        </w:rPr>
        <w:t xml:space="preserve"> </w:t>
      </w:r>
      <w:r>
        <w:rPr>
          <w:rFonts w:ascii="Arial"/>
          <w:color w:val="212121"/>
          <w:w w:val="120"/>
          <w:sz w:val="18"/>
        </w:rPr>
        <w:t>be registered</w:t>
      </w:r>
      <w:r>
        <w:rPr>
          <w:rFonts w:ascii="Arial"/>
          <w:color w:val="212121"/>
          <w:spacing w:val="40"/>
          <w:w w:val="120"/>
          <w:sz w:val="18"/>
        </w:rPr>
        <w:t xml:space="preserve"> </w:t>
      </w:r>
      <w:r>
        <w:rPr>
          <w:rFonts w:ascii="Arial"/>
          <w:color w:val="212121"/>
          <w:w w:val="120"/>
          <w:sz w:val="18"/>
        </w:rPr>
        <w:t>directly</w:t>
      </w:r>
      <w:r>
        <w:rPr>
          <w:rFonts w:ascii="Arial"/>
          <w:color w:val="212121"/>
          <w:spacing w:val="40"/>
          <w:w w:val="120"/>
          <w:sz w:val="18"/>
        </w:rPr>
        <w:t xml:space="preserve"> </w:t>
      </w:r>
      <w:r>
        <w:rPr>
          <w:rFonts w:ascii="Arial"/>
          <w:color w:val="212121"/>
          <w:w w:val="120"/>
          <w:sz w:val="18"/>
        </w:rPr>
        <w:t>with the</w:t>
      </w:r>
      <w:r>
        <w:rPr>
          <w:rFonts w:ascii="Arial"/>
          <w:color w:val="212121"/>
          <w:spacing w:val="40"/>
          <w:w w:val="120"/>
          <w:sz w:val="18"/>
        </w:rPr>
        <w:t xml:space="preserve"> </w:t>
      </w:r>
      <w:r>
        <w:rPr>
          <w:rFonts w:ascii="Arial"/>
          <w:color w:val="212121"/>
          <w:w w:val="120"/>
          <w:sz w:val="18"/>
        </w:rPr>
        <w:t>FCC before being used.</w:t>
      </w:r>
    </w:p>
    <w:p w14:paraId="184731E8" w14:textId="77777777" w:rsidR="00A74412" w:rsidRDefault="00A74412">
      <w:pPr>
        <w:pStyle w:val="BodyText"/>
        <w:spacing w:before="7"/>
        <w:rPr>
          <w:rFonts w:ascii="Arial"/>
          <w:sz w:val="27"/>
        </w:rPr>
      </w:pPr>
    </w:p>
    <w:p w14:paraId="7E524FEB" w14:textId="77777777" w:rsidR="00A74412" w:rsidRDefault="006D5D41">
      <w:pPr>
        <w:spacing w:before="94" w:line="307" w:lineRule="auto"/>
        <w:ind w:left="5214" w:right="121" w:hanging="3907"/>
        <w:rPr>
          <w:rFonts w:ascii="Arial" w:hAnsi="Arial"/>
          <w:sz w:val="18"/>
        </w:rPr>
      </w:pPr>
      <w:r>
        <w:rPr>
          <w:rFonts w:ascii="Arial" w:hAnsi="Arial"/>
          <w:color w:val="5E5E5E"/>
          <w:w w:val="130"/>
          <w:sz w:val="18"/>
          <w:u w:val="thick" w:color="5E5E5E"/>
        </w:rPr>
        <w:t>Register</w:t>
      </w:r>
      <w:r>
        <w:rPr>
          <w:rFonts w:ascii="Arial" w:hAnsi="Arial"/>
          <w:color w:val="5E5E5E"/>
          <w:w w:val="130"/>
          <w:sz w:val="18"/>
        </w:rPr>
        <w:t xml:space="preserve"> </w:t>
      </w:r>
      <w:r>
        <w:rPr>
          <w:rFonts w:ascii="Arial" w:hAnsi="Arial"/>
          <w:color w:val="5E5E5E"/>
          <w:w w:val="130"/>
          <w:sz w:val="18"/>
          <w:u w:val="thick" w:color="5E5E5E"/>
        </w:rPr>
        <w:t>Your</w:t>
      </w:r>
      <w:r>
        <w:rPr>
          <w:rFonts w:ascii="Arial" w:hAnsi="Arial"/>
          <w:color w:val="5E5E5E"/>
          <w:w w:val="130"/>
          <w:sz w:val="18"/>
        </w:rPr>
        <w:t xml:space="preserve"> </w:t>
      </w:r>
      <w:r>
        <w:rPr>
          <w:rFonts w:ascii="Arial" w:hAnsi="Arial"/>
          <w:color w:val="5E5E5E"/>
          <w:w w:val="130"/>
          <w:sz w:val="18"/>
          <w:u w:val="thick" w:color="5E5E5E"/>
        </w:rPr>
        <w:t>Part-90</w:t>
      </w:r>
      <w:r>
        <w:rPr>
          <w:rFonts w:ascii="Arial" w:hAnsi="Arial"/>
          <w:color w:val="5E5E5E"/>
          <w:w w:val="130"/>
          <w:sz w:val="18"/>
        </w:rPr>
        <w:t xml:space="preserve"> </w:t>
      </w:r>
      <w:r>
        <w:rPr>
          <w:rFonts w:ascii="Arial" w:hAnsi="Arial"/>
          <w:color w:val="5E5E5E"/>
          <w:w w:val="130"/>
          <w:sz w:val="18"/>
          <w:u w:val="thick" w:color="5E5E5E"/>
        </w:rPr>
        <w:t>Class</w:t>
      </w:r>
      <w:r>
        <w:rPr>
          <w:rFonts w:ascii="Arial" w:hAnsi="Arial"/>
          <w:color w:val="5E5E5E"/>
          <w:spacing w:val="40"/>
          <w:w w:val="130"/>
          <w:sz w:val="18"/>
        </w:rPr>
        <w:t xml:space="preserve"> </w:t>
      </w:r>
      <w:r>
        <w:rPr>
          <w:rFonts w:ascii="Arial" w:hAnsi="Arial"/>
          <w:color w:val="5E5E5E"/>
          <w:w w:val="130"/>
          <w:sz w:val="18"/>
          <w:u w:val="thick" w:color="5E5E5E"/>
        </w:rPr>
        <w:t>B Signal Booster(https://signalboosters.fcc.gov/signal­</w:t>
      </w:r>
      <w:r>
        <w:rPr>
          <w:rFonts w:ascii="Arial" w:hAnsi="Arial"/>
          <w:color w:val="5E5E5E"/>
          <w:w w:val="130"/>
          <w:sz w:val="18"/>
        </w:rPr>
        <w:t xml:space="preserve"> </w:t>
      </w:r>
      <w:r>
        <w:rPr>
          <w:rFonts w:ascii="Arial" w:hAnsi="Arial"/>
          <w:color w:val="5E5E5E"/>
          <w:spacing w:val="-2"/>
          <w:w w:val="130"/>
          <w:sz w:val="18"/>
          <w:u w:val="thick" w:color="5E5E5E"/>
        </w:rPr>
        <w:t>boosters/)</w:t>
      </w:r>
    </w:p>
    <w:p w14:paraId="36D0E4E1" w14:textId="77777777" w:rsidR="00A74412" w:rsidRDefault="00A74412">
      <w:pPr>
        <w:pStyle w:val="BodyText"/>
        <w:rPr>
          <w:rFonts w:ascii="Arial"/>
          <w:sz w:val="20"/>
        </w:rPr>
      </w:pPr>
    </w:p>
    <w:p w14:paraId="06E964FB" w14:textId="77777777" w:rsidR="00A74412" w:rsidRDefault="00A74412">
      <w:pPr>
        <w:pStyle w:val="BodyText"/>
        <w:spacing w:before="9"/>
        <w:rPr>
          <w:rFonts w:ascii="Arial"/>
          <w:sz w:val="16"/>
        </w:rPr>
      </w:pPr>
    </w:p>
    <w:p w14:paraId="42D3B179" w14:textId="77777777" w:rsidR="00A74412" w:rsidRDefault="006D5D41">
      <w:pPr>
        <w:spacing w:line="400" w:lineRule="auto"/>
        <w:ind w:left="675" w:right="226" w:firstLine="3"/>
        <w:rPr>
          <w:rFonts w:ascii="Arial"/>
          <w:sz w:val="18"/>
        </w:rPr>
      </w:pPr>
      <w:r>
        <w:rPr>
          <w:rFonts w:ascii="Arial"/>
          <w:color w:val="212121"/>
          <w:w w:val="115"/>
          <w:sz w:val="18"/>
        </w:rPr>
        <w:t>On</w:t>
      </w:r>
      <w:r>
        <w:rPr>
          <w:rFonts w:ascii="Arial"/>
          <w:color w:val="212121"/>
          <w:spacing w:val="24"/>
          <w:w w:val="115"/>
          <w:sz w:val="18"/>
        </w:rPr>
        <w:t xml:space="preserve"> </w:t>
      </w:r>
      <w:r>
        <w:rPr>
          <w:rFonts w:ascii="Arial"/>
          <w:color w:val="212121"/>
          <w:w w:val="115"/>
          <w:sz w:val="18"/>
        </w:rPr>
        <w:t>February</w:t>
      </w:r>
      <w:r>
        <w:rPr>
          <w:rFonts w:ascii="Arial"/>
          <w:color w:val="212121"/>
          <w:spacing w:val="40"/>
          <w:w w:val="115"/>
          <w:sz w:val="18"/>
        </w:rPr>
        <w:t xml:space="preserve"> </w:t>
      </w:r>
      <w:r>
        <w:rPr>
          <w:rFonts w:ascii="Times New Roman"/>
          <w:color w:val="212121"/>
          <w:w w:val="115"/>
          <w:sz w:val="19"/>
        </w:rPr>
        <w:t>20,</w:t>
      </w:r>
      <w:r>
        <w:rPr>
          <w:rFonts w:ascii="Times New Roman"/>
          <w:color w:val="212121"/>
          <w:spacing w:val="66"/>
          <w:w w:val="115"/>
          <w:sz w:val="19"/>
        </w:rPr>
        <w:t xml:space="preserve"> </w:t>
      </w:r>
      <w:r>
        <w:rPr>
          <w:rFonts w:ascii="Times New Roman"/>
          <w:color w:val="212121"/>
          <w:w w:val="115"/>
          <w:sz w:val="19"/>
        </w:rPr>
        <w:t>2013,</w:t>
      </w:r>
      <w:r>
        <w:rPr>
          <w:rFonts w:ascii="Times New Roman"/>
          <w:color w:val="212121"/>
          <w:spacing w:val="40"/>
          <w:w w:val="115"/>
          <w:sz w:val="19"/>
        </w:rPr>
        <w:t xml:space="preserve"> </w:t>
      </w:r>
      <w:r>
        <w:rPr>
          <w:rFonts w:ascii="Arial"/>
          <w:color w:val="212121"/>
          <w:w w:val="115"/>
          <w:sz w:val="18"/>
        </w:rPr>
        <w:t>the</w:t>
      </w:r>
      <w:r>
        <w:rPr>
          <w:rFonts w:ascii="Arial"/>
          <w:color w:val="212121"/>
          <w:spacing w:val="63"/>
          <w:w w:val="115"/>
          <w:sz w:val="18"/>
        </w:rPr>
        <w:t xml:space="preserve"> </w:t>
      </w:r>
      <w:r>
        <w:rPr>
          <w:rFonts w:ascii="Arial"/>
          <w:color w:val="212121"/>
          <w:w w:val="115"/>
          <w:sz w:val="18"/>
        </w:rPr>
        <w:t>FCC</w:t>
      </w:r>
      <w:r>
        <w:rPr>
          <w:rFonts w:ascii="Arial"/>
          <w:color w:val="212121"/>
          <w:spacing w:val="26"/>
          <w:w w:val="115"/>
          <w:sz w:val="18"/>
        </w:rPr>
        <w:t xml:space="preserve"> </w:t>
      </w:r>
      <w:r>
        <w:rPr>
          <w:rFonts w:ascii="Arial"/>
          <w:color w:val="212121"/>
          <w:w w:val="115"/>
          <w:sz w:val="18"/>
        </w:rPr>
        <w:t>released</w:t>
      </w:r>
      <w:r>
        <w:rPr>
          <w:rFonts w:ascii="Arial"/>
          <w:color w:val="212121"/>
          <w:spacing w:val="39"/>
          <w:w w:val="115"/>
          <w:sz w:val="18"/>
        </w:rPr>
        <w:t xml:space="preserve"> </w:t>
      </w:r>
      <w:r>
        <w:rPr>
          <w:rFonts w:ascii="Arial"/>
          <w:color w:val="212121"/>
          <w:w w:val="115"/>
          <w:sz w:val="18"/>
        </w:rPr>
        <w:t>a</w:t>
      </w:r>
      <w:r>
        <w:rPr>
          <w:rFonts w:ascii="Arial"/>
          <w:color w:val="212121"/>
          <w:spacing w:val="39"/>
          <w:w w:val="115"/>
          <w:sz w:val="18"/>
        </w:rPr>
        <w:t xml:space="preserve"> </w:t>
      </w:r>
      <w:r>
        <w:rPr>
          <w:rFonts w:ascii="Arial"/>
          <w:color w:val="212121"/>
          <w:w w:val="115"/>
          <w:sz w:val="18"/>
        </w:rPr>
        <w:t>Report</w:t>
      </w:r>
      <w:r>
        <w:rPr>
          <w:rFonts w:ascii="Arial"/>
          <w:color w:val="212121"/>
          <w:spacing w:val="38"/>
          <w:w w:val="115"/>
          <w:sz w:val="18"/>
        </w:rPr>
        <w:t xml:space="preserve"> </w:t>
      </w:r>
      <w:r>
        <w:rPr>
          <w:rFonts w:ascii="Arial"/>
          <w:color w:val="212121"/>
          <w:w w:val="115"/>
          <w:sz w:val="18"/>
        </w:rPr>
        <w:t>and</w:t>
      </w:r>
      <w:r>
        <w:rPr>
          <w:rFonts w:ascii="Arial"/>
          <w:color w:val="212121"/>
          <w:spacing w:val="25"/>
          <w:w w:val="115"/>
          <w:sz w:val="18"/>
        </w:rPr>
        <w:t xml:space="preserve"> </w:t>
      </w:r>
      <w:r>
        <w:rPr>
          <w:rFonts w:ascii="Arial"/>
          <w:color w:val="212121"/>
          <w:w w:val="115"/>
          <w:sz w:val="18"/>
        </w:rPr>
        <w:t>Order</w:t>
      </w:r>
      <w:r>
        <w:rPr>
          <w:rFonts w:ascii="Arial"/>
          <w:color w:val="212121"/>
          <w:spacing w:val="31"/>
          <w:w w:val="115"/>
          <w:sz w:val="18"/>
        </w:rPr>
        <w:t xml:space="preserve"> </w:t>
      </w:r>
      <w:r>
        <w:rPr>
          <w:rFonts w:ascii="Arial"/>
          <w:color w:val="212121"/>
          <w:w w:val="115"/>
          <w:sz w:val="18"/>
        </w:rPr>
        <w:t>that</w:t>
      </w:r>
      <w:r>
        <w:rPr>
          <w:rFonts w:ascii="Arial"/>
          <w:color w:val="212121"/>
          <w:spacing w:val="30"/>
          <w:w w:val="115"/>
          <w:sz w:val="18"/>
        </w:rPr>
        <w:t xml:space="preserve"> </w:t>
      </w:r>
      <w:r>
        <w:rPr>
          <w:rFonts w:ascii="Arial"/>
          <w:color w:val="212121"/>
          <w:w w:val="115"/>
          <w:sz w:val="18"/>
        </w:rPr>
        <w:t>included</w:t>
      </w:r>
      <w:r>
        <w:rPr>
          <w:rFonts w:ascii="Arial"/>
          <w:color w:val="212121"/>
          <w:spacing w:val="34"/>
          <w:w w:val="115"/>
          <w:sz w:val="18"/>
        </w:rPr>
        <w:t xml:space="preserve"> </w:t>
      </w:r>
      <w:r>
        <w:rPr>
          <w:rFonts w:ascii="Arial"/>
          <w:color w:val="212121"/>
          <w:w w:val="115"/>
          <w:sz w:val="18"/>
        </w:rPr>
        <w:t>the</w:t>
      </w:r>
      <w:r>
        <w:rPr>
          <w:rFonts w:ascii="Arial"/>
          <w:color w:val="212121"/>
          <w:spacing w:val="37"/>
          <w:w w:val="115"/>
          <w:sz w:val="18"/>
        </w:rPr>
        <w:t xml:space="preserve"> </w:t>
      </w:r>
      <w:r>
        <w:rPr>
          <w:rFonts w:ascii="Arial"/>
          <w:color w:val="212121"/>
          <w:w w:val="115"/>
          <w:sz w:val="18"/>
        </w:rPr>
        <w:t>following</w:t>
      </w:r>
      <w:r>
        <w:rPr>
          <w:rFonts w:ascii="Arial"/>
          <w:color w:val="212121"/>
          <w:spacing w:val="29"/>
          <w:w w:val="115"/>
          <w:sz w:val="18"/>
        </w:rPr>
        <w:t xml:space="preserve"> </w:t>
      </w:r>
      <w:r>
        <w:rPr>
          <w:rFonts w:ascii="Arial"/>
          <w:color w:val="212121"/>
          <w:w w:val="115"/>
          <w:sz w:val="18"/>
        </w:rPr>
        <w:t>actions</w:t>
      </w:r>
      <w:r>
        <w:rPr>
          <w:rFonts w:ascii="Arial"/>
          <w:color w:val="212121"/>
          <w:spacing w:val="31"/>
          <w:w w:val="115"/>
          <w:sz w:val="18"/>
        </w:rPr>
        <w:t xml:space="preserve"> </w:t>
      </w:r>
      <w:r>
        <w:rPr>
          <w:rFonts w:ascii="Arial"/>
          <w:color w:val="212121"/>
          <w:w w:val="115"/>
          <w:sz w:val="18"/>
        </w:rPr>
        <w:t>related to</w:t>
      </w:r>
      <w:r>
        <w:rPr>
          <w:rFonts w:ascii="Arial"/>
          <w:color w:val="212121"/>
          <w:spacing w:val="40"/>
          <w:w w:val="115"/>
          <w:sz w:val="18"/>
        </w:rPr>
        <w:t xml:space="preserve"> </w:t>
      </w:r>
      <w:r>
        <w:rPr>
          <w:rFonts w:ascii="Arial"/>
          <w:color w:val="212121"/>
          <w:w w:val="115"/>
          <w:sz w:val="18"/>
        </w:rPr>
        <w:t xml:space="preserve">Part </w:t>
      </w:r>
      <w:r>
        <w:rPr>
          <w:rFonts w:ascii="Times New Roman"/>
          <w:color w:val="212121"/>
          <w:w w:val="115"/>
          <w:sz w:val="19"/>
        </w:rPr>
        <w:t>90</w:t>
      </w:r>
      <w:r>
        <w:rPr>
          <w:rFonts w:ascii="Times New Roman"/>
          <w:color w:val="212121"/>
          <w:spacing w:val="40"/>
          <w:w w:val="115"/>
          <w:sz w:val="19"/>
        </w:rPr>
        <w:t xml:space="preserve"> </w:t>
      </w:r>
      <w:r>
        <w:rPr>
          <w:rFonts w:ascii="Arial"/>
          <w:color w:val="212121"/>
          <w:w w:val="115"/>
          <w:sz w:val="18"/>
        </w:rPr>
        <w:t>Signal</w:t>
      </w:r>
      <w:r>
        <w:rPr>
          <w:rFonts w:ascii="Arial"/>
          <w:color w:val="212121"/>
          <w:spacing w:val="40"/>
          <w:w w:val="115"/>
          <w:sz w:val="18"/>
        </w:rPr>
        <w:t xml:space="preserve"> </w:t>
      </w:r>
      <w:r>
        <w:rPr>
          <w:rFonts w:ascii="Arial"/>
          <w:color w:val="212121"/>
          <w:w w:val="115"/>
          <w:sz w:val="18"/>
        </w:rPr>
        <w:t>Boosters:</w:t>
      </w:r>
    </w:p>
    <w:p w14:paraId="4E4C42F3" w14:textId="77777777" w:rsidR="00A74412" w:rsidRDefault="00A74412">
      <w:pPr>
        <w:pStyle w:val="BodyText"/>
        <w:spacing w:before="8"/>
        <w:rPr>
          <w:rFonts w:ascii="Arial"/>
          <w:sz w:val="21"/>
        </w:rPr>
      </w:pPr>
    </w:p>
    <w:p w14:paraId="5EB155DE" w14:textId="77777777" w:rsidR="00A74412" w:rsidRDefault="006D5D41">
      <w:pPr>
        <w:pStyle w:val="ListParagraph"/>
        <w:numPr>
          <w:ilvl w:val="0"/>
          <w:numId w:val="4"/>
        </w:numPr>
        <w:tabs>
          <w:tab w:val="left" w:pos="1371"/>
          <w:tab w:val="left" w:pos="1372"/>
        </w:tabs>
        <w:spacing w:line="451" w:lineRule="auto"/>
        <w:ind w:right="222" w:hanging="336"/>
        <w:rPr>
          <w:rFonts w:ascii="Arial" w:hAnsi="Arial"/>
          <w:sz w:val="18"/>
        </w:rPr>
      </w:pPr>
      <w:r>
        <w:rPr>
          <w:rFonts w:ascii="Arial" w:hAnsi="Arial"/>
          <w:color w:val="212121"/>
          <w:w w:val="120"/>
          <w:sz w:val="18"/>
        </w:rPr>
        <w:t>Clarification of FCC rules</w:t>
      </w:r>
      <w:r>
        <w:rPr>
          <w:rFonts w:ascii="Arial" w:hAnsi="Arial"/>
          <w:color w:val="212121"/>
          <w:spacing w:val="-6"/>
          <w:w w:val="120"/>
          <w:sz w:val="18"/>
        </w:rPr>
        <w:t xml:space="preserve"> </w:t>
      </w:r>
      <w:r>
        <w:rPr>
          <w:rFonts w:ascii="Arial" w:hAnsi="Arial"/>
          <w:color w:val="212121"/>
          <w:w w:val="120"/>
          <w:sz w:val="18"/>
        </w:rPr>
        <w:t>to make</w:t>
      </w:r>
      <w:r>
        <w:rPr>
          <w:rFonts w:ascii="Arial" w:hAnsi="Arial"/>
          <w:color w:val="212121"/>
          <w:spacing w:val="-1"/>
          <w:w w:val="120"/>
          <w:sz w:val="18"/>
        </w:rPr>
        <w:t xml:space="preserve"> </w:t>
      </w:r>
      <w:r>
        <w:rPr>
          <w:rFonts w:ascii="Arial" w:hAnsi="Arial"/>
          <w:color w:val="212121"/>
          <w:w w:val="120"/>
          <w:sz w:val="18"/>
        </w:rPr>
        <w:t>it clear that non-licensees who seek to</w:t>
      </w:r>
      <w:r>
        <w:rPr>
          <w:rFonts w:ascii="Arial" w:hAnsi="Arial"/>
          <w:color w:val="212121"/>
          <w:spacing w:val="34"/>
          <w:w w:val="120"/>
          <w:sz w:val="18"/>
        </w:rPr>
        <w:t xml:space="preserve"> </w:t>
      </w:r>
      <w:r>
        <w:rPr>
          <w:rFonts w:ascii="Arial" w:hAnsi="Arial"/>
          <w:color w:val="212121"/>
          <w:w w:val="120"/>
          <w:sz w:val="18"/>
        </w:rPr>
        <w:t>operate signal boosters must</w:t>
      </w:r>
      <w:r>
        <w:rPr>
          <w:rFonts w:ascii="Arial" w:hAnsi="Arial"/>
          <w:color w:val="212121"/>
          <w:spacing w:val="31"/>
          <w:w w:val="120"/>
          <w:sz w:val="18"/>
        </w:rPr>
        <w:t xml:space="preserve"> </w:t>
      </w:r>
      <w:r>
        <w:rPr>
          <w:rFonts w:ascii="Arial" w:hAnsi="Arial"/>
          <w:color w:val="212121"/>
          <w:w w:val="120"/>
          <w:sz w:val="18"/>
        </w:rPr>
        <w:t>obtain</w:t>
      </w:r>
      <w:r>
        <w:rPr>
          <w:rFonts w:ascii="Arial" w:hAnsi="Arial"/>
          <w:color w:val="212121"/>
          <w:spacing w:val="29"/>
          <w:w w:val="120"/>
          <w:sz w:val="18"/>
        </w:rPr>
        <w:t xml:space="preserve"> </w:t>
      </w:r>
      <w:r>
        <w:rPr>
          <w:rFonts w:ascii="Arial" w:hAnsi="Arial"/>
          <w:color w:val="212121"/>
          <w:w w:val="120"/>
          <w:sz w:val="18"/>
        </w:rPr>
        <w:t>the</w:t>
      </w:r>
      <w:r>
        <w:rPr>
          <w:rFonts w:ascii="Arial" w:hAnsi="Arial"/>
          <w:color w:val="212121"/>
          <w:spacing w:val="35"/>
          <w:w w:val="120"/>
          <w:sz w:val="18"/>
        </w:rPr>
        <w:t xml:space="preserve"> </w:t>
      </w:r>
      <w:r>
        <w:rPr>
          <w:rFonts w:ascii="Arial" w:hAnsi="Arial"/>
          <w:color w:val="212121"/>
          <w:w w:val="120"/>
          <w:sz w:val="18"/>
        </w:rPr>
        <w:t>consent</w:t>
      </w:r>
      <w:r>
        <w:rPr>
          <w:rFonts w:ascii="Arial" w:hAnsi="Arial"/>
          <w:color w:val="212121"/>
          <w:spacing w:val="40"/>
          <w:w w:val="120"/>
          <w:sz w:val="18"/>
        </w:rPr>
        <w:t xml:space="preserve"> </w:t>
      </w:r>
      <w:r>
        <w:rPr>
          <w:rFonts w:ascii="Arial" w:hAnsi="Arial"/>
          <w:color w:val="212121"/>
          <w:w w:val="120"/>
          <w:sz w:val="18"/>
        </w:rPr>
        <w:t>of</w:t>
      </w:r>
      <w:r>
        <w:rPr>
          <w:rFonts w:ascii="Arial" w:hAnsi="Arial"/>
          <w:color w:val="212121"/>
          <w:spacing w:val="37"/>
          <w:w w:val="120"/>
          <w:sz w:val="18"/>
        </w:rPr>
        <w:t xml:space="preserve"> </w:t>
      </w:r>
      <w:r>
        <w:rPr>
          <w:rFonts w:ascii="Arial" w:hAnsi="Arial"/>
          <w:color w:val="212121"/>
          <w:w w:val="120"/>
          <w:sz w:val="18"/>
        </w:rPr>
        <w:t>the</w:t>
      </w:r>
      <w:r>
        <w:rPr>
          <w:rFonts w:ascii="Arial" w:hAnsi="Arial"/>
          <w:color w:val="212121"/>
          <w:spacing w:val="40"/>
          <w:w w:val="120"/>
          <w:sz w:val="18"/>
        </w:rPr>
        <w:t xml:space="preserve"> </w:t>
      </w:r>
      <w:r>
        <w:rPr>
          <w:rFonts w:ascii="Arial" w:hAnsi="Arial"/>
          <w:color w:val="212121"/>
          <w:w w:val="120"/>
          <w:sz w:val="18"/>
        </w:rPr>
        <w:t>licensee[s]</w:t>
      </w:r>
      <w:r>
        <w:rPr>
          <w:rFonts w:ascii="Arial" w:hAnsi="Arial"/>
          <w:color w:val="212121"/>
          <w:spacing w:val="40"/>
          <w:w w:val="120"/>
          <w:sz w:val="18"/>
        </w:rPr>
        <w:t xml:space="preserve"> </w:t>
      </w:r>
      <w:r>
        <w:rPr>
          <w:rFonts w:ascii="Arial" w:hAnsi="Arial"/>
          <w:color w:val="212121"/>
          <w:w w:val="120"/>
          <w:sz w:val="18"/>
        </w:rPr>
        <w:t>whose</w:t>
      </w:r>
      <w:r>
        <w:rPr>
          <w:rFonts w:ascii="Arial" w:hAnsi="Arial"/>
          <w:color w:val="212121"/>
          <w:spacing w:val="29"/>
          <w:w w:val="120"/>
          <w:sz w:val="18"/>
        </w:rPr>
        <w:t xml:space="preserve"> </w:t>
      </w:r>
      <w:r>
        <w:rPr>
          <w:rFonts w:ascii="Arial" w:hAnsi="Arial"/>
          <w:color w:val="212121"/>
          <w:w w:val="120"/>
          <w:sz w:val="18"/>
        </w:rPr>
        <w:t>signals they intend to</w:t>
      </w:r>
      <w:r>
        <w:rPr>
          <w:rFonts w:ascii="Arial" w:hAnsi="Arial"/>
          <w:color w:val="212121"/>
          <w:spacing w:val="38"/>
          <w:w w:val="120"/>
          <w:sz w:val="18"/>
        </w:rPr>
        <w:t xml:space="preserve"> </w:t>
      </w:r>
      <w:r>
        <w:rPr>
          <w:rFonts w:ascii="Arial" w:hAnsi="Arial"/>
          <w:color w:val="212121"/>
          <w:w w:val="120"/>
          <w:sz w:val="18"/>
        </w:rPr>
        <w:t>amplify;</w:t>
      </w:r>
    </w:p>
    <w:p w14:paraId="54380D93" w14:textId="77777777" w:rsidR="00A74412" w:rsidRDefault="006D5D41">
      <w:pPr>
        <w:pStyle w:val="ListParagraph"/>
        <w:numPr>
          <w:ilvl w:val="0"/>
          <w:numId w:val="4"/>
        </w:numPr>
        <w:tabs>
          <w:tab w:val="left" w:pos="1371"/>
          <w:tab w:val="left" w:pos="1372"/>
        </w:tabs>
        <w:spacing w:line="451" w:lineRule="auto"/>
        <w:ind w:left="1368" w:right="1371" w:hanging="336"/>
        <w:rPr>
          <w:rFonts w:ascii="Arial" w:hAnsi="Arial"/>
          <w:sz w:val="18"/>
        </w:rPr>
      </w:pPr>
      <w:r>
        <w:rPr>
          <w:rFonts w:ascii="Arial" w:hAnsi="Arial"/>
          <w:color w:val="212121"/>
          <w:w w:val="120"/>
          <w:sz w:val="18"/>
        </w:rPr>
        <w:t>Adoption of</w:t>
      </w:r>
      <w:r>
        <w:rPr>
          <w:rFonts w:ascii="Arial" w:hAnsi="Arial"/>
          <w:color w:val="212121"/>
          <w:spacing w:val="25"/>
          <w:w w:val="120"/>
          <w:sz w:val="18"/>
        </w:rPr>
        <w:t xml:space="preserve"> </w:t>
      </w:r>
      <w:r>
        <w:rPr>
          <w:rFonts w:ascii="Arial" w:hAnsi="Arial"/>
          <w:color w:val="212121"/>
          <w:w w:val="120"/>
          <w:sz w:val="18"/>
        </w:rPr>
        <w:t>a</w:t>
      </w:r>
      <w:r>
        <w:rPr>
          <w:rFonts w:ascii="Arial" w:hAnsi="Arial"/>
          <w:color w:val="212121"/>
          <w:spacing w:val="26"/>
          <w:w w:val="120"/>
          <w:sz w:val="18"/>
        </w:rPr>
        <w:t xml:space="preserve"> </w:t>
      </w:r>
      <w:r>
        <w:rPr>
          <w:rFonts w:ascii="Arial" w:hAnsi="Arial"/>
          <w:color w:val="212121"/>
          <w:w w:val="120"/>
          <w:sz w:val="18"/>
        </w:rPr>
        <w:t>registration</w:t>
      </w:r>
      <w:r>
        <w:rPr>
          <w:rFonts w:ascii="Arial" w:hAnsi="Arial"/>
          <w:color w:val="212121"/>
          <w:spacing w:val="32"/>
          <w:w w:val="120"/>
          <w:sz w:val="18"/>
        </w:rPr>
        <w:t xml:space="preserve"> </w:t>
      </w:r>
      <w:r>
        <w:rPr>
          <w:rFonts w:ascii="Arial" w:hAnsi="Arial"/>
          <w:color w:val="212121"/>
          <w:w w:val="120"/>
          <w:sz w:val="18"/>
        </w:rPr>
        <w:t>requirement</w:t>
      </w:r>
      <w:r>
        <w:rPr>
          <w:rFonts w:ascii="Arial" w:hAnsi="Arial"/>
          <w:color w:val="212121"/>
          <w:spacing w:val="40"/>
          <w:w w:val="120"/>
          <w:sz w:val="18"/>
        </w:rPr>
        <w:t xml:space="preserve"> </w:t>
      </w:r>
      <w:r>
        <w:rPr>
          <w:rFonts w:ascii="Arial" w:hAnsi="Arial"/>
          <w:color w:val="212121"/>
          <w:w w:val="120"/>
          <w:sz w:val="18"/>
        </w:rPr>
        <w:t>for</w:t>
      </w:r>
      <w:r>
        <w:rPr>
          <w:rFonts w:ascii="Arial" w:hAnsi="Arial"/>
          <w:color w:val="212121"/>
          <w:spacing w:val="36"/>
          <w:w w:val="120"/>
          <w:sz w:val="18"/>
        </w:rPr>
        <w:t xml:space="preserve"> </w:t>
      </w:r>
      <w:r>
        <w:rPr>
          <w:rFonts w:ascii="Arial" w:hAnsi="Arial"/>
          <w:color w:val="212121"/>
          <w:w w:val="120"/>
          <w:sz w:val="18"/>
        </w:rPr>
        <w:t>existing and future</w:t>
      </w:r>
      <w:r>
        <w:rPr>
          <w:rFonts w:ascii="Arial" w:hAnsi="Arial"/>
          <w:color w:val="212121"/>
          <w:spacing w:val="25"/>
          <w:w w:val="120"/>
          <w:sz w:val="18"/>
        </w:rPr>
        <w:t xml:space="preserve"> </w:t>
      </w:r>
      <w:r>
        <w:rPr>
          <w:rFonts w:ascii="Arial" w:hAnsi="Arial"/>
          <w:color w:val="212121"/>
          <w:w w:val="120"/>
          <w:sz w:val="18"/>
        </w:rPr>
        <w:t>Class</w:t>
      </w:r>
      <w:r>
        <w:rPr>
          <w:rFonts w:ascii="Arial" w:hAnsi="Arial"/>
          <w:color w:val="212121"/>
          <w:spacing w:val="40"/>
          <w:w w:val="120"/>
          <w:sz w:val="18"/>
        </w:rPr>
        <w:t xml:space="preserve"> </w:t>
      </w:r>
      <w:r>
        <w:rPr>
          <w:rFonts w:ascii="Arial" w:hAnsi="Arial"/>
          <w:color w:val="212121"/>
          <w:w w:val="120"/>
          <w:sz w:val="18"/>
        </w:rPr>
        <w:t>B signal</w:t>
      </w:r>
      <w:r>
        <w:rPr>
          <w:rFonts w:ascii="Arial" w:hAnsi="Arial"/>
          <w:color w:val="212121"/>
          <w:spacing w:val="25"/>
          <w:w w:val="120"/>
          <w:sz w:val="18"/>
        </w:rPr>
        <w:t xml:space="preserve"> </w:t>
      </w:r>
      <w:r>
        <w:rPr>
          <w:rFonts w:ascii="Arial" w:hAnsi="Arial"/>
          <w:color w:val="212121"/>
          <w:w w:val="120"/>
          <w:sz w:val="18"/>
        </w:rPr>
        <w:t xml:space="preserve">booster </w:t>
      </w:r>
      <w:r>
        <w:rPr>
          <w:rFonts w:ascii="Arial" w:hAnsi="Arial"/>
          <w:color w:val="212121"/>
          <w:spacing w:val="-2"/>
          <w:w w:val="120"/>
          <w:sz w:val="18"/>
        </w:rPr>
        <w:t>installations;</w:t>
      </w:r>
    </w:p>
    <w:p w14:paraId="056D97C6" w14:textId="77777777" w:rsidR="00A74412" w:rsidRDefault="006D5D41">
      <w:pPr>
        <w:pStyle w:val="ListParagraph"/>
        <w:numPr>
          <w:ilvl w:val="0"/>
          <w:numId w:val="4"/>
        </w:numPr>
        <w:tabs>
          <w:tab w:val="left" w:pos="1380"/>
          <w:tab w:val="left" w:pos="1382"/>
        </w:tabs>
        <w:spacing w:before="2" w:line="444" w:lineRule="auto"/>
        <w:ind w:left="1364" w:right="364" w:hanging="337"/>
        <w:rPr>
          <w:rFonts w:ascii="Arial" w:hAnsi="Arial"/>
          <w:sz w:val="18"/>
        </w:rPr>
      </w:pPr>
      <w:r>
        <w:rPr>
          <w:rFonts w:ascii="Arial" w:hAnsi="Arial"/>
          <w:color w:val="212121"/>
          <w:w w:val="120"/>
          <w:sz w:val="18"/>
        </w:rPr>
        <w:t>Permit</w:t>
      </w:r>
      <w:r>
        <w:rPr>
          <w:rFonts w:ascii="Arial" w:hAnsi="Arial"/>
          <w:color w:val="212121"/>
          <w:spacing w:val="39"/>
          <w:w w:val="120"/>
          <w:sz w:val="18"/>
        </w:rPr>
        <w:t xml:space="preserve"> </w:t>
      </w:r>
      <w:r>
        <w:rPr>
          <w:rFonts w:ascii="Arial" w:hAnsi="Arial"/>
          <w:color w:val="212121"/>
          <w:w w:val="120"/>
          <w:sz w:val="18"/>
        </w:rPr>
        <w:t xml:space="preserve">Part </w:t>
      </w:r>
      <w:r>
        <w:rPr>
          <w:rFonts w:ascii="Times New Roman" w:hAnsi="Times New Roman"/>
          <w:color w:val="212121"/>
          <w:w w:val="120"/>
          <w:sz w:val="19"/>
        </w:rPr>
        <w:t>90</w:t>
      </w:r>
      <w:r>
        <w:rPr>
          <w:rFonts w:ascii="Times New Roman" w:hAnsi="Times New Roman"/>
          <w:color w:val="212121"/>
          <w:spacing w:val="40"/>
          <w:w w:val="120"/>
          <w:sz w:val="19"/>
        </w:rPr>
        <w:t xml:space="preserve"> </w:t>
      </w:r>
      <w:r>
        <w:rPr>
          <w:rFonts w:ascii="Arial" w:hAnsi="Arial"/>
          <w:color w:val="212121"/>
          <w:w w:val="120"/>
          <w:sz w:val="18"/>
        </w:rPr>
        <w:t>licensees to</w:t>
      </w:r>
      <w:r>
        <w:rPr>
          <w:rFonts w:ascii="Arial" w:hAnsi="Arial"/>
          <w:color w:val="212121"/>
          <w:spacing w:val="40"/>
          <w:w w:val="120"/>
          <w:sz w:val="18"/>
        </w:rPr>
        <w:t xml:space="preserve"> </w:t>
      </w:r>
      <w:r>
        <w:rPr>
          <w:rFonts w:ascii="Arial" w:hAnsi="Arial"/>
          <w:color w:val="212121"/>
          <w:w w:val="120"/>
          <w:sz w:val="18"/>
        </w:rPr>
        <w:t>deploy Class A (narrowband)</w:t>
      </w:r>
      <w:r>
        <w:rPr>
          <w:rFonts w:ascii="Arial" w:hAnsi="Arial"/>
          <w:color w:val="212121"/>
          <w:spacing w:val="40"/>
          <w:w w:val="120"/>
          <w:sz w:val="18"/>
        </w:rPr>
        <w:t xml:space="preserve"> </w:t>
      </w:r>
      <w:r>
        <w:rPr>
          <w:rFonts w:ascii="Arial" w:hAnsi="Arial"/>
          <w:color w:val="212121"/>
          <w:w w:val="120"/>
          <w:sz w:val="18"/>
        </w:rPr>
        <w:t>signal boosters in both fixed and mobile environments</w:t>
      </w:r>
      <w:r>
        <w:rPr>
          <w:rFonts w:ascii="Arial" w:hAnsi="Arial"/>
          <w:color w:val="212121"/>
          <w:spacing w:val="29"/>
          <w:w w:val="120"/>
          <w:sz w:val="18"/>
        </w:rPr>
        <w:t xml:space="preserve"> </w:t>
      </w:r>
      <w:r>
        <w:rPr>
          <w:rFonts w:ascii="Arial" w:hAnsi="Arial"/>
          <w:color w:val="212121"/>
          <w:w w:val="120"/>
          <w:sz w:val="18"/>
        </w:rPr>
        <w:t>provided that they do not cause interference</w:t>
      </w:r>
      <w:r>
        <w:rPr>
          <w:rFonts w:ascii="Arial" w:hAnsi="Arial"/>
          <w:color w:val="212121"/>
          <w:spacing w:val="31"/>
          <w:w w:val="120"/>
          <w:sz w:val="18"/>
        </w:rPr>
        <w:t xml:space="preserve"> </w:t>
      </w:r>
      <w:r>
        <w:rPr>
          <w:rFonts w:ascii="Arial" w:hAnsi="Arial"/>
          <w:color w:val="212121"/>
          <w:w w:val="120"/>
          <w:sz w:val="18"/>
        </w:rPr>
        <w:t>to</w:t>
      </w:r>
      <w:r>
        <w:rPr>
          <w:rFonts w:ascii="Arial" w:hAnsi="Arial"/>
          <w:color w:val="212121"/>
          <w:spacing w:val="37"/>
          <w:w w:val="120"/>
          <w:sz w:val="18"/>
        </w:rPr>
        <w:t xml:space="preserve"> </w:t>
      </w:r>
      <w:r>
        <w:rPr>
          <w:rFonts w:ascii="Arial" w:hAnsi="Arial"/>
          <w:color w:val="212121"/>
          <w:w w:val="120"/>
          <w:sz w:val="18"/>
        </w:rPr>
        <w:t>other licensed services in the</w:t>
      </w:r>
      <w:r>
        <w:rPr>
          <w:rFonts w:ascii="Arial" w:hAnsi="Arial"/>
          <w:color w:val="212121"/>
          <w:spacing w:val="40"/>
          <w:w w:val="120"/>
          <w:sz w:val="18"/>
        </w:rPr>
        <w:t xml:space="preserve"> </w:t>
      </w:r>
      <w:r>
        <w:rPr>
          <w:rFonts w:ascii="Arial" w:hAnsi="Arial"/>
          <w:color w:val="212121"/>
          <w:w w:val="120"/>
          <w:sz w:val="18"/>
        </w:rPr>
        <w:t>band.</w:t>
      </w:r>
      <w:r>
        <w:rPr>
          <w:rFonts w:ascii="Arial" w:hAnsi="Arial"/>
          <w:color w:val="212121"/>
          <w:spacing w:val="40"/>
          <w:w w:val="120"/>
          <w:sz w:val="18"/>
        </w:rPr>
        <w:t xml:space="preserve"> </w:t>
      </w:r>
      <w:r>
        <w:rPr>
          <w:rFonts w:ascii="Arial" w:hAnsi="Arial"/>
          <w:color w:val="212121"/>
          <w:w w:val="120"/>
          <w:sz w:val="18"/>
        </w:rPr>
        <w:t>Prohibit mobile deployment</w:t>
      </w:r>
      <w:r>
        <w:rPr>
          <w:rFonts w:ascii="Arial" w:hAnsi="Arial"/>
          <w:color w:val="212121"/>
          <w:spacing w:val="39"/>
          <w:w w:val="120"/>
          <w:sz w:val="18"/>
        </w:rPr>
        <w:t xml:space="preserve"> </w:t>
      </w:r>
      <w:r>
        <w:rPr>
          <w:rFonts w:ascii="Arial" w:hAnsi="Arial"/>
          <w:color w:val="212121"/>
          <w:w w:val="120"/>
          <w:sz w:val="18"/>
        </w:rPr>
        <w:t>of Class</w:t>
      </w:r>
      <w:r>
        <w:rPr>
          <w:rFonts w:ascii="Arial" w:hAnsi="Arial"/>
          <w:color w:val="212121"/>
          <w:spacing w:val="40"/>
          <w:w w:val="120"/>
          <w:sz w:val="18"/>
        </w:rPr>
        <w:t xml:space="preserve"> </w:t>
      </w:r>
      <w:r>
        <w:rPr>
          <w:rFonts w:ascii="Arial" w:hAnsi="Arial"/>
          <w:color w:val="212121"/>
          <w:w w:val="120"/>
          <w:sz w:val="18"/>
        </w:rPr>
        <w:t>B (wideband)</w:t>
      </w:r>
      <w:r>
        <w:rPr>
          <w:rFonts w:ascii="Arial" w:hAnsi="Arial"/>
          <w:color w:val="212121"/>
          <w:spacing w:val="40"/>
          <w:w w:val="120"/>
          <w:sz w:val="18"/>
        </w:rPr>
        <w:t xml:space="preserve"> </w:t>
      </w:r>
      <w:r>
        <w:rPr>
          <w:rFonts w:ascii="Arial" w:hAnsi="Arial"/>
          <w:color w:val="212121"/>
          <w:w w:val="120"/>
          <w:sz w:val="18"/>
        </w:rPr>
        <w:t>signal boosters, but</w:t>
      </w:r>
      <w:r>
        <w:rPr>
          <w:rFonts w:ascii="Arial" w:hAnsi="Arial"/>
          <w:color w:val="212121"/>
          <w:spacing w:val="40"/>
          <w:w w:val="120"/>
          <w:sz w:val="18"/>
        </w:rPr>
        <w:t xml:space="preserve"> </w:t>
      </w:r>
      <w:r>
        <w:rPr>
          <w:rFonts w:ascii="Arial" w:hAnsi="Arial"/>
          <w:color w:val="212121"/>
          <w:w w:val="120"/>
          <w:sz w:val="18"/>
        </w:rPr>
        <w:t>allow fixed deployment of Class B signal boosters;</w:t>
      </w:r>
    </w:p>
    <w:p w14:paraId="58643276" w14:textId="77777777" w:rsidR="00A74412" w:rsidRDefault="006D5D41">
      <w:pPr>
        <w:pStyle w:val="ListParagraph"/>
        <w:numPr>
          <w:ilvl w:val="0"/>
          <w:numId w:val="4"/>
        </w:numPr>
        <w:tabs>
          <w:tab w:val="left" w:pos="1366"/>
          <w:tab w:val="left" w:pos="1367"/>
        </w:tabs>
        <w:spacing w:before="17" w:line="451" w:lineRule="auto"/>
        <w:ind w:left="1363" w:right="468" w:hanging="340"/>
        <w:rPr>
          <w:rFonts w:ascii="Arial" w:hAnsi="Arial"/>
          <w:sz w:val="18"/>
        </w:rPr>
      </w:pPr>
      <w:r>
        <w:rPr>
          <w:rFonts w:ascii="Arial" w:hAnsi="Arial"/>
          <w:color w:val="212121"/>
          <w:w w:val="125"/>
          <w:sz w:val="18"/>
        </w:rPr>
        <w:t>Require</w:t>
      </w:r>
      <w:r>
        <w:rPr>
          <w:rFonts w:ascii="Arial" w:hAnsi="Arial"/>
          <w:color w:val="212121"/>
          <w:spacing w:val="-8"/>
          <w:w w:val="125"/>
          <w:sz w:val="18"/>
        </w:rPr>
        <w:t xml:space="preserve"> </w:t>
      </w:r>
      <w:r>
        <w:rPr>
          <w:rFonts w:ascii="Arial" w:hAnsi="Arial"/>
          <w:color w:val="212121"/>
          <w:w w:val="125"/>
          <w:sz w:val="18"/>
        </w:rPr>
        <w:t>system integrators and</w:t>
      </w:r>
      <w:r>
        <w:rPr>
          <w:rFonts w:ascii="Arial" w:hAnsi="Arial"/>
          <w:color w:val="212121"/>
          <w:spacing w:val="-16"/>
          <w:w w:val="125"/>
          <w:sz w:val="18"/>
        </w:rPr>
        <w:t xml:space="preserve"> </w:t>
      </w:r>
      <w:r>
        <w:rPr>
          <w:rFonts w:ascii="Arial" w:hAnsi="Arial"/>
          <w:color w:val="212121"/>
          <w:w w:val="125"/>
          <w:sz w:val="18"/>
        </w:rPr>
        <w:t>installers</w:t>
      </w:r>
      <w:r>
        <w:rPr>
          <w:rFonts w:ascii="Arial" w:hAnsi="Arial"/>
          <w:color w:val="212121"/>
          <w:spacing w:val="-1"/>
          <w:w w:val="125"/>
          <w:sz w:val="18"/>
        </w:rPr>
        <w:t xml:space="preserve"> </w:t>
      </w:r>
      <w:r>
        <w:rPr>
          <w:rFonts w:ascii="Arial" w:hAnsi="Arial"/>
          <w:color w:val="212121"/>
          <w:w w:val="125"/>
          <w:sz w:val="18"/>
        </w:rPr>
        <w:t>to consider the</w:t>
      </w:r>
      <w:r>
        <w:rPr>
          <w:rFonts w:ascii="Arial" w:hAnsi="Arial"/>
          <w:color w:val="212121"/>
          <w:spacing w:val="21"/>
          <w:w w:val="125"/>
          <w:sz w:val="18"/>
        </w:rPr>
        <w:t xml:space="preserve"> </w:t>
      </w:r>
      <w:r>
        <w:rPr>
          <w:rFonts w:ascii="Arial" w:hAnsi="Arial"/>
          <w:color w:val="212121"/>
          <w:w w:val="125"/>
          <w:sz w:val="18"/>
        </w:rPr>
        <w:t>potential adverse</w:t>
      </w:r>
      <w:r>
        <w:rPr>
          <w:rFonts w:ascii="Arial" w:hAnsi="Arial"/>
          <w:color w:val="212121"/>
          <w:spacing w:val="-4"/>
          <w:w w:val="125"/>
          <w:sz w:val="18"/>
        </w:rPr>
        <w:t xml:space="preserve"> </w:t>
      </w:r>
      <w:r>
        <w:rPr>
          <w:rFonts w:ascii="Arial" w:hAnsi="Arial"/>
          <w:color w:val="212121"/>
          <w:w w:val="125"/>
          <w:sz w:val="18"/>
        </w:rPr>
        <w:t>effects</w:t>
      </w:r>
      <w:r>
        <w:rPr>
          <w:rFonts w:ascii="Arial" w:hAnsi="Arial"/>
          <w:color w:val="212121"/>
          <w:spacing w:val="-2"/>
          <w:w w:val="125"/>
          <w:sz w:val="18"/>
        </w:rPr>
        <w:t xml:space="preserve"> </w:t>
      </w:r>
      <w:r>
        <w:rPr>
          <w:rFonts w:ascii="Arial" w:hAnsi="Arial"/>
          <w:color w:val="212121"/>
          <w:w w:val="125"/>
          <w:sz w:val="18"/>
        </w:rPr>
        <w:t>of the increased</w:t>
      </w:r>
      <w:r>
        <w:rPr>
          <w:rFonts w:ascii="Arial" w:hAnsi="Arial"/>
          <w:color w:val="212121"/>
          <w:spacing w:val="-7"/>
          <w:w w:val="125"/>
          <w:sz w:val="18"/>
        </w:rPr>
        <w:t xml:space="preserve"> </w:t>
      </w:r>
      <w:r>
        <w:rPr>
          <w:rFonts w:ascii="Arial" w:hAnsi="Arial"/>
          <w:color w:val="212121"/>
          <w:w w:val="125"/>
          <w:sz w:val="18"/>
        </w:rPr>
        <w:t>noise</w:t>
      </w:r>
      <w:r>
        <w:rPr>
          <w:rFonts w:ascii="Arial" w:hAnsi="Arial"/>
          <w:color w:val="212121"/>
          <w:spacing w:val="-16"/>
          <w:w w:val="125"/>
          <w:sz w:val="18"/>
        </w:rPr>
        <w:t xml:space="preserve"> </w:t>
      </w:r>
      <w:r>
        <w:rPr>
          <w:rFonts w:ascii="Arial" w:hAnsi="Arial"/>
          <w:color w:val="212121"/>
          <w:w w:val="125"/>
          <w:sz w:val="18"/>
        </w:rPr>
        <w:t>floor</w:t>
      </w:r>
      <w:r>
        <w:rPr>
          <w:rFonts w:ascii="Arial" w:hAnsi="Arial"/>
          <w:color w:val="212121"/>
          <w:spacing w:val="-4"/>
          <w:w w:val="125"/>
          <w:sz w:val="18"/>
        </w:rPr>
        <w:t xml:space="preserve"> </w:t>
      </w:r>
      <w:r>
        <w:rPr>
          <w:rFonts w:ascii="Arial" w:hAnsi="Arial"/>
          <w:color w:val="212121"/>
          <w:w w:val="125"/>
          <w:sz w:val="18"/>
        </w:rPr>
        <w:t>on</w:t>
      </w:r>
      <w:r>
        <w:rPr>
          <w:rFonts w:ascii="Arial" w:hAnsi="Arial"/>
          <w:color w:val="212121"/>
          <w:spacing w:val="-14"/>
          <w:w w:val="125"/>
          <w:sz w:val="18"/>
        </w:rPr>
        <w:t xml:space="preserve"> </w:t>
      </w:r>
      <w:r>
        <w:rPr>
          <w:rFonts w:ascii="Arial" w:hAnsi="Arial"/>
          <w:color w:val="212121"/>
          <w:w w:val="125"/>
          <w:sz w:val="18"/>
        </w:rPr>
        <w:t>PLMR</w:t>
      </w:r>
      <w:r>
        <w:rPr>
          <w:rFonts w:ascii="Arial" w:hAnsi="Arial"/>
          <w:color w:val="212121"/>
          <w:spacing w:val="-7"/>
          <w:w w:val="125"/>
          <w:sz w:val="18"/>
        </w:rPr>
        <w:t xml:space="preserve"> </w:t>
      </w:r>
      <w:r>
        <w:rPr>
          <w:rFonts w:ascii="Arial" w:hAnsi="Arial"/>
          <w:color w:val="212121"/>
          <w:w w:val="125"/>
          <w:sz w:val="18"/>
        </w:rPr>
        <w:t>systems</w:t>
      </w:r>
      <w:r>
        <w:rPr>
          <w:rFonts w:ascii="Arial" w:hAnsi="Arial"/>
          <w:color w:val="212121"/>
          <w:spacing w:val="-9"/>
          <w:w w:val="125"/>
          <w:sz w:val="18"/>
        </w:rPr>
        <w:t xml:space="preserve"> </w:t>
      </w:r>
      <w:r>
        <w:rPr>
          <w:rFonts w:ascii="Arial" w:hAnsi="Arial"/>
          <w:color w:val="212121"/>
          <w:w w:val="125"/>
          <w:sz w:val="18"/>
        </w:rPr>
        <w:t>and</w:t>
      </w:r>
      <w:r>
        <w:rPr>
          <w:rFonts w:ascii="Arial" w:hAnsi="Arial"/>
          <w:color w:val="212121"/>
          <w:spacing w:val="-9"/>
          <w:w w:val="125"/>
          <w:sz w:val="18"/>
        </w:rPr>
        <w:t xml:space="preserve"> </w:t>
      </w:r>
      <w:r>
        <w:rPr>
          <w:rFonts w:ascii="Arial" w:hAnsi="Arial"/>
          <w:color w:val="212121"/>
          <w:w w:val="125"/>
          <w:sz w:val="18"/>
        </w:rPr>
        <w:t>establish</w:t>
      </w:r>
      <w:r>
        <w:rPr>
          <w:rFonts w:ascii="Arial" w:hAnsi="Arial"/>
          <w:color w:val="212121"/>
          <w:spacing w:val="-5"/>
          <w:w w:val="125"/>
          <w:sz w:val="18"/>
        </w:rPr>
        <w:t xml:space="preserve"> </w:t>
      </w:r>
      <w:r>
        <w:rPr>
          <w:rFonts w:ascii="Arial" w:hAnsi="Arial"/>
          <w:color w:val="212121"/>
          <w:w w:val="125"/>
          <w:sz w:val="18"/>
        </w:rPr>
        <w:t>additional</w:t>
      </w:r>
      <w:r>
        <w:rPr>
          <w:rFonts w:ascii="Arial" w:hAnsi="Arial"/>
          <w:color w:val="212121"/>
          <w:spacing w:val="-6"/>
          <w:w w:val="125"/>
          <w:sz w:val="18"/>
        </w:rPr>
        <w:t xml:space="preserve"> </w:t>
      </w:r>
      <w:r>
        <w:rPr>
          <w:rFonts w:ascii="Arial" w:hAnsi="Arial"/>
          <w:color w:val="212121"/>
          <w:w w:val="125"/>
          <w:sz w:val="18"/>
        </w:rPr>
        <w:t>emission</w:t>
      </w:r>
      <w:r>
        <w:rPr>
          <w:rFonts w:ascii="Arial" w:hAnsi="Arial"/>
          <w:color w:val="212121"/>
          <w:spacing w:val="-7"/>
          <w:w w:val="125"/>
          <w:sz w:val="18"/>
        </w:rPr>
        <w:t xml:space="preserve"> </w:t>
      </w:r>
      <w:r>
        <w:rPr>
          <w:rFonts w:ascii="Arial" w:hAnsi="Arial"/>
          <w:color w:val="212121"/>
          <w:w w:val="125"/>
          <w:sz w:val="18"/>
        </w:rPr>
        <w:t>limits</w:t>
      </w:r>
      <w:r>
        <w:rPr>
          <w:rFonts w:ascii="Arial" w:hAnsi="Arial"/>
          <w:color w:val="212121"/>
          <w:spacing w:val="-16"/>
          <w:w w:val="125"/>
          <w:sz w:val="18"/>
        </w:rPr>
        <w:t xml:space="preserve"> </w:t>
      </w:r>
      <w:r>
        <w:rPr>
          <w:rFonts w:ascii="Arial" w:hAnsi="Arial"/>
          <w:color w:val="212121"/>
          <w:w w:val="125"/>
          <w:sz w:val="18"/>
        </w:rPr>
        <w:t>to</w:t>
      </w:r>
      <w:r>
        <w:rPr>
          <w:rFonts w:ascii="Arial" w:hAnsi="Arial"/>
          <w:color w:val="212121"/>
          <w:spacing w:val="-5"/>
          <w:w w:val="125"/>
          <w:sz w:val="18"/>
        </w:rPr>
        <w:t xml:space="preserve"> </w:t>
      </w:r>
      <w:r>
        <w:rPr>
          <w:rFonts w:ascii="Arial" w:hAnsi="Arial"/>
          <w:color w:val="212121"/>
          <w:w w:val="125"/>
          <w:sz w:val="18"/>
        </w:rPr>
        <w:t>reduce</w:t>
      </w:r>
      <w:r>
        <w:rPr>
          <w:rFonts w:ascii="Arial" w:hAnsi="Arial"/>
          <w:color w:val="212121"/>
          <w:spacing w:val="-12"/>
          <w:w w:val="125"/>
          <w:sz w:val="18"/>
        </w:rPr>
        <w:t xml:space="preserve"> </w:t>
      </w:r>
      <w:r>
        <w:rPr>
          <w:rFonts w:ascii="Arial" w:hAnsi="Arial"/>
          <w:color w:val="212121"/>
          <w:w w:val="125"/>
          <w:sz w:val="18"/>
        </w:rPr>
        <w:t>the interference potential of signal boosters;</w:t>
      </w:r>
    </w:p>
    <w:p w14:paraId="16F0C72A" w14:textId="77777777" w:rsidR="00A74412" w:rsidRDefault="006D5D41">
      <w:pPr>
        <w:pStyle w:val="ListParagraph"/>
        <w:numPr>
          <w:ilvl w:val="1"/>
          <w:numId w:val="4"/>
        </w:numPr>
        <w:tabs>
          <w:tab w:val="left" w:pos="1381"/>
        </w:tabs>
        <w:spacing w:before="1" w:line="451" w:lineRule="auto"/>
        <w:ind w:right="418" w:hanging="240"/>
        <w:rPr>
          <w:rFonts w:ascii="Arial" w:hAnsi="Arial"/>
          <w:sz w:val="18"/>
        </w:rPr>
      </w:pPr>
      <w:r>
        <w:rPr>
          <w:rFonts w:ascii="Arial" w:hAnsi="Arial"/>
          <w:color w:val="212121"/>
          <w:w w:val="120"/>
          <w:sz w:val="18"/>
        </w:rPr>
        <w:t>Update</w:t>
      </w:r>
      <w:r>
        <w:rPr>
          <w:rFonts w:ascii="Arial" w:hAnsi="Arial"/>
          <w:color w:val="212121"/>
          <w:spacing w:val="-4"/>
          <w:w w:val="120"/>
          <w:sz w:val="18"/>
        </w:rPr>
        <w:t xml:space="preserve"> </w:t>
      </w:r>
      <w:r>
        <w:rPr>
          <w:rFonts w:ascii="Arial" w:hAnsi="Arial"/>
          <w:color w:val="212121"/>
          <w:w w:val="120"/>
          <w:sz w:val="18"/>
        </w:rPr>
        <w:t>the</w:t>
      </w:r>
      <w:r>
        <w:rPr>
          <w:rFonts w:ascii="Arial" w:hAnsi="Arial"/>
          <w:color w:val="212121"/>
          <w:spacing w:val="32"/>
          <w:w w:val="120"/>
          <w:sz w:val="18"/>
        </w:rPr>
        <w:t xml:space="preserve"> </w:t>
      </w:r>
      <w:r>
        <w:rPr>
          <w:rFonts w:ascii="Arial" w:hAnsi="Arial"/>
          <w:color w:val="212121"/>
          <w:w w:val="120"/>
          <w:sz w:val="18"/>
        </w:rPr>
        <w:t>FCC equipment authorization process</w:t>
      </w:r>
      <w:r>
        <w:rPr>
          <w:rFonts w:ascii="Arial" w:hAnsi="Arial"/>
          <w:color w:val="212121"/>
          <w:spacing w:val="-1"/>
          <w:w w:val="120"/>
          <w:sz w:val="18"/>
        </w:rPr>
        <w:t xml:space="preserve"> </w:t>
      </w:r>
      <w:r>
        <w:rPr>
          <w:rFonts w:ascii="Arial" w:hAnsi="Arial"/>
          <w:color w:val="212121"/>
          <w:w w:val="120"/>
          <w:sz w:val="18"/>
        </w:rPr>
        <w:t>to</w:t>
      </w:r>
      <w:r>
        <w:rPr>
          <w:rFonts w:ascii="Arial" w:hAnsi="Arial"/>
          <w:color w:val="212121"/>
          <w:spacing w:val="34"/>
          <w:w w:val="120"/>
          <w:sz w:val="18"/>
        </w:rPr>
        <w:t xml:space="preserve"> </w:t>
      </w:r>
      <w:r>
        <w:rPr>
          <w:rFonts w:ascii="Arial" w:hAnsi="Arial"/>
          <w:color w:val="212121"/>
          <w:w w:val="120"/>
          <w:sz w:val="18"/>
        </w:rPr>
        <w:t>differentiate between</w:t>
      </w:r>
      <w:r>
        <w:rPr>
          <w:rFonts w:ascii="Arial" w:hAnsi="Arial"/>
          <w:color w:val="212121"/>
          <w:spacing w:val="-5"/>
          <w:w w:val="120"/>
          <w:sz w:val="18"/>
        </w:rPr>
        <w:t xml:space="preserve"> </w:t>
      </w:r>
      <w:r>
        <w:rPr>
          <w:rFonts w:ascii="Arial" w:hAnsi="Arial"/>
          <w:color w:val="212121"/>
          <w:w w:val="120"/>
          <w:sz w:val="18"/>
        </w:rPr>
        <w:t>Class A and</w:t>
      </w:r>
      <w:r>
        <w:rPr>
          <w:rFonts w:ascii="Arial" w:hAnsi="Arial"/>
          <w:color w:val="212121"/>
          <w:spacing w:val="26"/>
          <w:w w:val="120"/>
          <w:sz w:val="18"/>
        </w:rPr>
        <w:t xml:space="preserve"> </w:t>
      </w:r>
      <w:r>
        <w:rPr>
          <w:rFonts w:ascii="Arial" w:hAnsi="Arial"/>
          <w:color w:val="212121"/>
          <w:w w:val="120"/>
          <w:sz w:val="18"/>
        </w:rPr>
        <w:t>Class B signal boosters and testing procedures;</w:t>
      </w:r>
    </w:p>
    <w:p w14:paraId="2E15581F" w14:textId="77777777" w:rsidR="00A74412" w:rsidRDefault="006D5D41">
      <w:pPr>
        <w:pStyle w:val="ListParagraph"/>
        <w:numPr>
          <w:ilvl w:val="1"/>
          <w:numId w:val="4"/>
        </w:numPr>
        <w:tabs>
          <w:tab w:val="left" w:pos="1381"/>
        </w:tabs>
        <w:spacing w:before="5"/>
        <w:ind w:left="1380" w:hanging="265"/>
        <w:rPr>
          <w:rFonts w:ascii="Arial" w:hAnsi="Arial"/>
          <w:sz w:val="18"/>
        </w:rPr>
      </w:pPr>
      <w:r>
        <w:rPr>
          <w:rFonts w:ascii="Arial" w:hAnsi="Arial"/>
          <w:color w:val="212121"/>
          <w:w w:val="120"/>
          <w:sz w:val="18"/>
        </w:rPr>
        <w:t>Establish</w:t>
      </w:r>
      <w:r>
        <w:rPr>
          <w:rFonts w:ascii="Arial" w:hAnsi="Arial"/>
          <w:color w:val="212121"/>
          <w:spacing w:val="26"/>
          <w:w w:val="120"/>
          <w:sz w:val="18"/>
        </w:rPr>
        <w:t xml:space="preserve"> </w:t>
      </w:r>
      <w:r>
        <w:rPr>
          <w:rFonts w:ascii="Arial" w:hAnsi="Arial"/>
          <w:color w:val="212121"/>
          <w:w w:val="120"/>
          <w:sz w:val="18"/>
        </w:rPr>
        <w:t>labeling</w:t>
      </w:r>
      <w:r>
        <w:rPr>
          <w:rFonts w:ascii="Arial" w:hAnsi="Arial"/>
          <w:color w:val="212121"/>
          <w:spacing w:val="-2"/>
          <w:w w:val="120"/>
          <w:sz w:val="18"/>
        </w:rPr>
        <w:t xml:space="preserve"> </w:t>
      </w:r>
      <w:r>
        <w:rPr>
          <w:rFonts w:ascii="Arial" w:hAnsi="Arial"/>
          <w:color w:val="212121"/>
          <w:w w:val="120"/>
          <w:sz w:val="18"/>
        </w:rPr>
        <w:t>requirements</w:t>
      </w:r>
      <w:r>
        <w:rPr>
          <w:rFonts w:ascii="Arial" w:hAnsi="Arial"/>
          <w:color w:val="212121"/>
          <w:spacing w:val="16"/>
          <w:w w:val="120"/>
          <w:sz w:val="18"/>
        </w:rPr>
        <w:t xml:space="preserve"> </w:t>
      </w:r>
      <w:r>
        <w:rPr>
          <w:rFonts w:ascii="Arial" w:hAnsi="Arial"/>
          <w:color w:val="212121"/>
          <w:w w:val="120"/>
          <w:sz w:val="18"/>
        </w:rPr>
        <w:t>to</w:t>
      </w:r>
      <w:r>
        <w:rPr>
          <w:rFonts w:ascii="Arial" w:hAnsi="Arial"/>
          <w:color w:val="212121"/>
          <w:spacing w:val="30"/>
          <w:w w:val="120"/>
          <w:sz w:val="18"/>
        </w:rPr>
        <w:t xml:space="preserve"> </w:t>
      </w:r>
      <w:r>
        <w:rPr>
          <w:rFonts w:ascii="Arial" w:hAnsi="Arial"/>
          <w:color w:val="212121"/>
          <w:w w:val="120"/>
          <w:sz w:val="18"/>
        </w:rPr>
        <w:t>promote</w:t>
      </w:r>
      <w:r>
        <w:rPr>
          <w:rFonts w:ascii="Arial" w:hAnsi="Arial"/>
          <w:color w:val="212121"/>
          <w:spacing w:val="8"/>
          <w:w w:val="120"/>
          <w:sz w:val="18"/>
        </w:rPr>
        <w:t xml:space="preserve"> </w:t>
      </w:r>
      <w:r>
        <w:rPr>
          <w:rFonts w:ascii="Arial" w:hAnsi="Arial"/>
          <w:color w:val="212121"/>
          <w:w w:val="120"/>
          <w:sz w:val="18"/>
        </w:rPr>
        <w:t>compliance</w:t>
      </w:r>
      <w:r>
        <w:rPr>
          <w:rFonts w:ascii="Arial" w:hAnsi="Arial"/>
          <w:color w:val="212121"/>
          <w:spacing w:val="22"/>
          <w:w w:val="120"/>
          <w:sz w:val="18"/>
        </w:rPr>
        <w:t xml:space="preserve"> </w:t>
      </w:r>
      <w:r>
        <w:rPr>
          <w:rFonts w:ascii="Arial" w:hAnsi="Arial"/>
          <w:color w:val="212121"/>
          <w:w w:val="120"/>
          <w:sz w:val="18"/>
        </w:rPr>
        <w:t>with</w:t>
      </w:r>
      <w:r>
        <w:rPr>
          <w:rFonts w:ascii="Arial" w:hAnsi="Arial"/>
          <w:color w:val="212121"/>
          <w:spacing w:val="28"/>
          <w:w w:val="120"/>
          <w:sz w:val="18"/>
        </w:rPr>
        <w:t xml:space="preserve"> </w:t>
      </w:r>
      <w:r>
        <w:rPr>
          <w:rFonts w:ascii="Arial" w:hAnsi="Arial"/>
          <w:color w:val="212121"/>
          <w:w w:val="120"/>
          <w:sz w:val="18"/>
        </w:rPr>
        <w:t>FCC</w:t>
      </w:r>
      <w:r>
        <w:rPr>
          <w:rFonts w:ascii="Arial" w:hAnsi="Arial"/>
          <w:color w:val="212121"/>
          <w:spacing w:val="11"/>
          <w:w w:val="120"/>
          <w:sz w:val="18"/>
        </w:rPr>
        <w:t xml:space="preserve"> </w:t>
      </w:r>
      <w:r>
        <w:rPr>
          <w:rFonts w:ascii="Arial" w:hAnsi="Arial"/>
          <w:color w:val="212121"/>
          <w:w w:val="120"/>
          <w:sz w:val="18"/>
        </w:rPr>
        <w:t>rules;</w:t>
      </w:r>
      <w:r>
        <w:rPr>
          <w:rFonts w:ascii="Arial" w:hAnsi="Arial"/>
          <w:color w:val="212121"/>
          <w:spacing w:val="24"/>
          <w:w w:val="120"/>
          <w:sz w:val="18"/>
        </w:rPr>
        <w:t xml:space="preserve"> </w:t>
      </w:r>
      <w:r>
        <w:rPr>
          <w:rFonts w:ascii="Arial" w:hAnsi="Arial"/>
          <w:color w:val="212121"/>
          <w:spacing w:val="-5"/>
          <w:w w:val="120"/>
          <w:sz w:val="18"/>
        </w:rPr>
        <w:t>and</w:t>
      </w:r>
    </w:p>
    <w:p w14:paraId="03E26A24" w14:textId="77777777" w:rsidR="00A74412" w:rsidRDefault="006D5D41">
      <w:pPr>
        <w:pStyle w:val="ListParagraph"/>
        <w:numPr>
          <w:ilvl w:val="1"/>
          <w:numId w:val="4"/>
        </w:numPr>
        <w:tabs>
          <w:tab w:val="left" w:pos="1367"/>
        </w:tabs>
        <w:spacing w:before="177"/>
        <w:ind w:left="1366" w:hanging="247"/>
        <w:rPr>
          <w:rFonts w:ascii="Arial" w:hAnsi="Arial"/>
          <w:sz w:val="18"/>
        </w:rPr>
      </w:pPr>
      <w:r>
        <w:rPr>
          <w:rFonts w:ascii="Arial" w:hAnsi="Arial"/>
          <w:color w:val="212121"/>
          <w:w w:val="125"/>
          <w:sz w:val="18"/>
        </w:rPr>
        <w:t>Clarify</w:t>
      </w:r>
      <w:r>
        <w:rPr>
          <w:rFonts w:ascii="Arial" w:hAnsi="Arial"/>
          <w:color w:val="212121"/>
          <w:spacing w:val="7"/>
          <w:w w:val="125"/>
          <w:sz w:val="18"/>
        </w:rPr>
        <w:t xml:space="preserve"> </w:t>
      </w:r>
      <w:r>
        <w:rPr>
          <w:rFonts w:ascii="Arial" w:hAnsi="Arial"/>
          <w:color w:val="212121"/>
          <w:w w:val="125"/>
          <w:sz w:val="18"/>
        </w:rPr>
        <w:t>certain</w:t>
      </w:r>
      <w:r>
        <w:rPr>
          <w:rFonts w:ascii="Arial" w:hAnsi="Arial"/>
          <w:color w:val="212121"/>
          <w:spacing w:val="3"/>
          <w:w w:val="125"/>
          <w:sz w:val="18"/>
        </w:rPr>
        <w:t xml:space="preserve"> </w:t>
      </w:r>
      <w:r>
        <w:rPr>
          <w:rFonts w:ascii="Arial" w:hAnsi="Arial"/>
          <w:color w:val="212121"/>
          <w:w w:val="125"/>
          <w:sz w:val="18"/>
        </w:rPr>
        <w:t>definitions</w:t>
      </w:r>
      <w:r>
        <w:rPr>
          <w:rFonts w:ascii="Arial" w:hAnsi="Arial"/>
          <w:color w:val="212121"/>
          <w:spacing w:val="4"/>
          <w:w w:val="125"/>
          <w:sz w:val="18"/>
        </w:rPr>
        <w:t xml:space="preserve"> </w:t>
      </w:r>
      <w:r>
        <w:rPr>
          <w:rFonts w:ascii="Arial" w:hAnsi="Arial"/>
          <w:color w:val="212121"/>
          <w:w w:val="125"/>
          <w:sz w:val="18"/>
        </w:rPr>
        <w:t>and</w:t>
      </w:r>
      <w:r>
        <w:rPr>
          <w:rFonts w:ascii="Arial" w:hAnsi="Arial"/>
          <w:color w:val="212121"/>
          <w:spacing w:val="-15"/>
          <w:w w:val="125"/>
          <w:sz w:val="18"/>
        </w:rPr>
        <w:t xml:space="preserve"> </w:t>
      </w:r>
      <w:r>
        <w:rPr>
          <w:rFonts w:ascii="Arial" w:hAnsi="Arial"/>
          <w:color w:val="212121"/>
          <w:w w:val="125"/>
          <w:sz w:val="18"/>
        </w:rPr>
        <w:t>power</w:t>
      </w:r>
      <w:r>
        <w:rPr>
          <w:rFonts w:ascii="Arial" w:hAnsi="Arial"/>
          <w:color w:val="212121"/>
          <w:spacing w:val="5"/>
          <w:w w:val="125"/>
          <w:sz w:val="18"/>
        </w:rPr>
        <w:t xml:space="preserve"> </w:t>
      </w:r>
      <w:r>
        <w:rPr>
          <w:rFonts w:ascii="Arial" w:hAnsi="Arial"/>
          <w:color w:val="212121"/>
          <w:spacing w:val="-2"/>
          <w:w w:val="125"/>
          <w:sz w:val="18"/>
        </w:rPr>
        <w:t>requirements.</w:t>
      </w:r>
    </w:p>
    <w:p w14:paraId="200EA87E" w14:textId="77777777" w:rsidR="00A74412" w:rsidRDefault="00A74412">
      <w:pPr>
        <w:pStyle w:val="BodyText"/>
        <w:rPr>
          <w:rFonts w:ascii="Arial"/>
          <w:sz w:val="20"/>
        </w:rPr>
      </w:pPr>
    </w:p>
    <w:p w14:paraId="6D62B333" w14:textId="77777777" w:rsidR="00A74412" w:rsidRDefault="006D5D41">
      <w:pPr>
        <w:spacing w:before="169"/>
        <w:ind w:left="665"/>
        <w:rPr>
          <w:rFonts w:ascii="Arial"/>
          <w:sz w:val="18"/>
        </w:rPr>
      </w:pPr>
      <w:r>
        <w:rPr>
          <w:rFonts w:ascii="Arial"/>
          <w:color w:val="212121"/>
          <w:w w:val="125"/>
          <w:sz w:val="18"/>
        </w:rPr>
        <w:t>Several</w:t>
      </w:r>
      <w:r>
        <w:rPr>
          <w:rFonts w:ascii="Arial"/>
          <w:color w:val="212121"/>
          <w:spacing w:val="-12"/>
          <w:w w:val="125"/>
          <w:sz w:val="18"/>
        </w:rPr>
        <w:t xml:space="preserve"> </w:t>
      </w:r>
      <w:r>
        <w:rPr>
          <w:rFonts w:ascii="Arial"/>
          <w:color w:val="212121"/>
          <w:w w:val="125"/>
          <w:sz w:val="18"/>
        </w:rPr>
        <w:t>of</w:t>
      </w:r>
      <w:r>
        <w:rPr>
          <w:rFonts w:ascii="Arial"/>
          <w:color w:val="212121"/>
          <w:spacing w:val="-1"/>
          <w:w w:val="125"/>
          <w:sz w:val="18"/>
        </w:rPr>
        <w:t xml:space="preserve"> </w:t>
      </w:r>
      <w:r>
        <w:rPr>
          <w:rFonts w:ascii="Arial"/>
          <w:color w:val="212121"/>
          <w:w w:val="125"/>
          <w:sz w:val="18"/>
        </w:rPr>
        <w:t>these</w:t>
      </w:r>
      <w:r>
        <w:rPr>
          <w:rFonts w:ascii="Arial"/>
          <w:color w:val="212121"/>
          <w:spacing w:val="-9"/>
          <w:w w:val="125"/>
          <w:sz w:val="18"/>
        </w:rPr>
        <w:t xml:space="preserve"> </w:t>
      </w:r>
      <w:r>
        <w:rPr>
          <w:rFonts w:ascii="Arial"/>
          <w:color w:val="212121"/>
          <w:w w:val="125"/>
          <w:sz w:val="18"/>
        </w:rPr>
        <w:t>changes</w:t>
      </w:r>
      <w:r>
        <w:rPr>
          <w:rFonts w:ascii="Arial"/>
          <w:color w:val="212121"/>
          <w:spacing w:val="-6"/>
          <w:w w:val="125"/>
          <w:sz w:val="18"/>
        </w:rPr>
        <w:t xml:space="preserve"> </w:t>
      </w:r>
      <w:r>
        <w:rPr>
          <w:rFonts w:ascii="Arial"/>
          <w:color w:val="212121"/>
          <w:w w:val="125"/>
          <w:sz w:val="18"/>
        </w:rPr>
        <w:t>are</w:t>
      </w:r>
      <w:r>
        <w:rPr>
          <w:rFonts w:ascii="Arial"/>
          <w:color w:val="212121"/>
          <w:spacing w:val="-5"/>
          <w:w w:val="125"/>
          <w:sz w:val="18"/>
        </w:rPr>
        <w:t xml:space="preserve"> </w:t>
      </w:r>
      <w:r>
        <w:rPr>
          <w:rFonts w:ascii="Arial"/>
          <w:color w:val="212121"/>
          <w:w w:val="125"/>
          <w:sz w:val="18"/>
        </w:rPr>
        <w:t>highlighted</w:t>
      </w:r>
      <w:r>
        <w:rPr>
          <w:rFonts w:ascii="Arial"/>
          <w:color w:val="212121"/>
          <w:spacing w:val="-10"/>
          <w:w w:val="125"/>
          <w:sz w:val="18"/>
        </w:rPr>
        <w:t xml:space="preserve"> </w:t>
      </w:r>
      <w:r>
        <w:rPr>
          <w:rFonts w:ascii="Arial"/>
          <w:color w:val="212121"/>
          <w:w w:val="125"/>
          <w:sz w:val="18"/>
        </w:rPr>
        <w:t>below</w:t>
      </w:r>
      <w:r>
        <w:rPr>
          <w:rFonts w:ascii="Arial"/>
          <w:color w:val="212121"/>
          <w:spacing w:val="-13"/>
          <w:w w:val="125"/>
          <w:sz w:val="18"/>
        </w:rPr>
        <w:t xml:space="preserve"> </w:t>
      </w:r>
      <w:r>
        <w:rPr>
          <w:rFonts w:ascii="Arial"/>
          <w:color w:val="212121"/>
          <w:w w:val="125"/>
          <w:sz w:val="18"/>
        </w:rPr>
        <w:t>with</w:t>
      </w:r>
      <w:r>
        <w:rPr>
          <w:rFonts w:ascii="Arial"/>
          <w:color w:val="212121"/>
          <w:spacing w:val="-16"/>
          <w:w w:val="125"/>
          <w:sz w:val="18"/>
        </w:rPr>
        <w:t xml:space="preserve"> </w:t>
      </w:r>
      <w:r>
        <w:rPr>
          <w:rFonts w:ascii="Arial"/>
          <w:color w:val="212121"/>
          <w:w w:val="125"/>
          <w:sz w:val="18"/>
        </w:rPr>
        <w:t>additional</w:t>
      </w:r>
      <w:r>
        <w:rPr>
          <w:rFonts w:ascii="Arial"/>
          <w:color w:val="212121"/>
          <w:spacing w:val="-12"/>
          <w:w w:val="125"/>
          <w:sz w:val="18"/>
        </w:rPr>
        <w:t xml:space="preserve"> </w:t>
      </w:r>
      <w:r>
        <w:rPr>
          <w:rFonts w:ascii="Arial"/>
          <w:color w:val="212121"/>
          <w:spacing w:val="-2"/>
          <w:w w:val="125"/>
          <w:sz w:val="18"/>
        </w:rPr>
        <w:t>information.</w:t>
      </w:r>
    </w:p>
    <w:p w14:paraId="7E81AC07" w14:textId="77777777" w:rsidR="00A74412" w:rsidRDefault="00A74412">
      <w:pPr>
        <w:rPr>
          <w:rFonts w:ascii="Arial"/>
          <w:sz w:val="18"/>
        </w:rPr>
        <w:sectPr w:rsidR="00A74412">
          <w:pgSz w:w="12240" w:h="15840"/>
          <w:pgMar w:top="600" w:right="720" w:bottom="780" w:left="480" w:header="0" w:footer="585" w:gutter="0"/>
          <w:cols w:space="720"/>
        </w:sectPr>
      </w:pPr>
    </w:p>
    <w:p w14:paraId="4FB1762A" w14:textId="77777777" w:rsidR="00A74412" w:rsidRDefault="006D5D41">
      <w:pPr>
        <w:spacing w:before="22"/>
        <w:ind w:left="696"/>
        <w:rPr>
          <w:sz w:val="25"/>
        </w:rPr>
      </w:pPr>
      <w:r>
        <w:rPr>
          <w:noProof/>
        </w:rPr>
        <w:lastRenderedPageBreak/>
        <w:drawing>
          <wp:anchor distT="0" distB="0" distL="0" distR="0" simplePos="0" relativeHeight="251658245" behindDoc="1" locked="0" layoutInCell="1" allowOverlap="1" wp14:anchorId="5EE5B3A5" wp14:editId="2D29A9B1">
            <wp:simplePos x="0" y="0"/>
            <wp:positionH relativeFrom="page">
              <wp:posOffset>0</wp:posOffset>
            </wp:positionH>
            <wp:positionV relativeFrom="page">
              <wp:posOffset>242570</wp:posOffset>
            </wp:positionV>
            <wp:extent cx="7771129" cy="712457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51" cstate="print"/>
                    <a:stretch>
                      <a:fillRect/>
                    </a:stretch>
                  </pic:blipFill>
                  <pic:spPr>
                    <a:xfrm>
                      <a:off x="0" y="0"/>
                      <a:ext cx="7771129" cy="7124573"/>
                    </a:xfrm>
                    <a:prstGeom prst="rect">
                      <a:avLst/>
                    </a:prstGeom>
                  </pic:spPr>
                </pic:pic>
              </a:graphicData>
            </a:graphic>
          </wp:anchor>
        </w:drawing>
      </w:r>
      <w:r>
        <w:rPr>
          <w:color w:val="1F1F1F"/>
          <w:sz w:val="25"/>
        </w:rPr>
        <w:t>Part</w:t>
      </w:r>
      <w:r>
        <w:rPr>
          <w:color w:val="1F1F1F"/>
          <w:spacing w:val="-9"/>
          <w:sz w:val="25"/>
        </w:rPr>
        <w:t xml:space="preserve"> </w:t>
      </w:r>
      <w:r>
        <w:rPr>
          <w:color w:val="1F1F1F"/>
          <w:sz w:val="25"/>
        </w:rPr>
        <w:t>90</w:t>
      </w:r>
      <w:r>
        <w:rPr>
          <w:color w:val="1F1F1F"/>
          <w:spacing w:val="-9"/>
          <w:sz w:val="25"/>
        </w:rPr>
        <w:t xml:space="preserve"> </w:t>
      </w:r>
      <w:r>
        <w:rPr>
          <w:color w:val="1F1F1F"/>
          <w:sz w:val="25"/>
        </w:rPr>
        <w:t>Signal</w:t>
      </w:r>
      <w:r>
        <w:rPr>
          <w:color w:val="1F1F1F"/>
          <w:spacing w:val="-9"/>
          <w:sz w:val="25"/>
        </w:rPr>
        <w:t xml:space="preserve"> </w:t>
      </w:r>
      <w:r>
        <w:rPr>
          <w:color w:val="1F1F1F"/>
          <w:sz w:val="25"/>
        </w:rPr>
        <w:t>Boosters</w:t>
      </w:r>
      <w:r>
        <w:rPr>
          <w:color w:val="1F1F1F"/>
          <w:spacing w:val="-10"/>
          <w:sz w:val="25"/>
        </w:rPr>
        <w:t xml:space="preserve"> </w:t>
      </w:r>
      <w:r>
        <w:rPr>
          <w:color w:val="1F1F1F"/>
          <w:sz w:val="25"/>
        </w:rPr>
        <w:t>I</w:t>
      </w:r>
      <w:r>
        <w:rPr>
          <w:color w:val="1F1F1F"/>
          <w:spacing w:val="-11"/>
          <w:sz w:val="25"/>
        </w:rPr>
        <w:t xml:space="preserve"> </w:t>
      </w:r>
      <w:r>
        <w:rPr>
          <w:color w:val="1F1F1F"/>
          <w:sz w:val="25"/>
        </w:rPr>
        <w:t>Federal</w:t>
      </w:r>
      <w:r>
        <w:rPr>
          <w:color w:val="1F1F1F"/>
          <w:spacing w:val="-9"/>
          <w:sz w:val="25"/>
        </w:rPr>
        <w:t xml:space="preserve"> </w:t>
      </w:r>
      <w:r>
        <w:rPr>
          <w:color w:val="1F1F1F"/>
          <w:sz w:val="25"/>
        </w:rPr>
        <w:t>Communications</w:t>
      </w:r>
      <w:r>
        <w:rPr>
          <w:color w:val="1F1F1F"/>
          <w:spacing w:val="-7"/>
          <w:sz w:val="25"/>
        </w:rPr>
        <w:t xml:space="preserve"> </w:t>
      </w:r>
      <w:r>
        <w:rPr>
          <w:color w:val="1F1F1F"/>
          <w:spacing w:val="-2"/>
          <w:sz w:val="25"/>
        </w:rPr>
        <w:t>Commission</w:t>
      </w:r>
    </w:p>
    <w:p w14:paraId="660EF934" w14:textId="77777777" w:rsidR="00A74412" w:rsidRDefault="00A74412">
      <w:pPr>
        <w:pStyle w:val="BodyText"/>
        <w:rPr>
          <w:sz w:val="24"/>
        </w:rPr>
      </w:pPr>
    </w:p>
    <w:p w14:paraId="677B38D3" w14:textId="77777777" w:rsidR="00A74412" w:rsidRDefault="00A74412">
      <w:pPr>
        <w:pStyle w:val="BodyText"/>
        <w:spacing w:before="1"/>
        <w:rPr>
          <w:sz w:val="32"/>
        </w:rPr>
      </w:pPr>
    </w:p>
    <w:p w14:paraId="7D3FD6EF" w14:textId="77777777" w:rsidR="00A74412" w:rsidRDefault="006D5D41">
      <w:pPr>
        <w:pStyle w:val="Heading2"/>
      </w:pPr>
      <w:bookmarkStart w:id="40" w:name="_Toc169764298"/>
      <w:r>
        <w:rPr>
          <w:color w:val="1F3863"/>
        </w:rPr>
        <w:t>Part</w:t>
      </w:r>
      <w:r>
        <w:rPr>
          <w:color w:val="1F3863"/>
          <w:spacing w:val="-2"/>
        </w:rPr>
        <w:t xml:space="preserve"> </w:t>
      </w:r>
      <w:r>
        <w:rPr>
          <w:color w:val="1F3863"/>
        </w:rPr>
        <w:t>90</w:t>
      </w:r>
      <w:r>
        <w:rPr>
          <w:color w:val="1F3863"/>
          <w:spacing w:val="-1"/>
        </w:rPr>
        <w:t xml:space="preserve"> </w:t>
      </w:r>
      <w:r>
        <w:rPr>
          <w:color w:val="1F3863"/>
        </w:rPr>
        <w:t>Signal</w:t>
      </w:r>
      <w:r>
        <w:rPr>
          <w:color w:val="1F3863"/>
          <w:spacing w:val="-1"/>
        </w:rPr>
        <w:t xml:space="preserve"> </w:t>
      </w:r>
      <w:r>
        <w:rPr>
          <w:color w:val="1F3863"/>
        </w:rPr>
        <w:t>Booster</w:t>
      </w:r>
      <w:r>
        <w:rPr>
          <w:color w:val="1F3863"/>
          <w:spacing w:val="-1"/>
        </w:rPr>
        <w:t xml:space="preserve"> </w:t>
      </w:r>
      <w:r>
        <w:rPr>
          <w:color w:val="1F3863"/>
          <w:spacing w:val="-2"/>
        </w:rPr>
        <w:t>Classifications</w:t>
      </w:r>
      <w:bookmarkEnd w:id="40"/>
    </w:p>
    <w:p w14:paraId="15257854" w14:textId="77777777" w:rsidR="00A74412" w:rsidRDefault="006D5D41">
      <w:pPr>
        <w:spacing w:before="39" w:line="309" w:lineRule="auto"/>
        <w:ind w:left="703" w:right="226" w:hanging="5"/>
        <w:rPr>
          <w:sz w:val="21"/>
        </w:rPr>
      </w:pPr>
      <w:r>
        <w:rPr>
          <w:color w:val="1E1E1E"/>
          <w:sz w:val="21"/>
        </w:rPr>
        <w:t>Class</w:t>
      </w:r>
      <w:r>
        <w:rPr>
          <w:color w:val="1E1E1E"/>
          <w:spacing w:val="-3"/>
          <w:sz w:val="21"/>
        </w:rPr>
        <w:t xml:space="preserve"> </w:t>
      </w:r>
      <w:r>
        <w:rPr>
          <w:color w:val="1E1E1E"/>
          <w:sz w:val="21"/>
        </w:rPr>
        <w:t>A</w:t>
      </w:r>
      <w:r>
        <w:rPr>
          <w:color w:val="1E1E1E"/>
          <w:spacing w:val="-2"/>
          <w:sz w:val="21"/>
        </w:rPr>
        <w:t xml:space="preserve"> </w:t>
      </w:r>
      <w:r>
        <w:rPr>
          <w:color w:val="1E1E1E"/>
          <w:sz w:val="21"/>
        </w:rPr>
        <w:t>signal</w:t>
      </w:r>
      <w:r>
        <w:rPr>
          <w:color w:val="1E1E1E"/>
          <w:spacing w:val="-2"/>
          <w:sz w:val="21"/>
        </w:rPr>
        <w:t xml:space="preserve"> </w:t>
      </w:r>
      <w:r>
        <w:rPr>
          <w:color w:val="1E1E1E"/>
          <w:sz w:val="21"/>
        </w:rPr>
        <w:t>booster.</w:t>
      </w:r>
      <w:r>
        <w:rPr>
          <w:color w:val="1E1E1E"/>
          <w:spacing w:val="-2"/>
          <w:sz w:val="21"/>
        </w:rPr>
        <w:t xml:space="preserve"> </w:t>
      </w:r>
      <w:r>
        <w:rPr>
          <w:color w:val="1E1E1E"/>
          <w:sz w:val="21"/>
        </w:rPr>
        <w:t>A</w:t>
      </w:r>
      <w:r>
        <w:rPr>
          <w:color w:val="1E1E1E"/>
          <w:spacing w:val="-2"/>
          <w:sz w:val="21"/>
        </w:rPr>
        <w:t xml:space="preserve"> </w:t>
      </w:r>
      <w:r>
        <w:rPr>
          <w:color w:val="1E1E1E"/>
          <w:sz w:val="21"/>
        </w:rPr>
        <w:t>signal</w:t>
      </w:r>
      <w:r>
        <w:rPr>
          <w:color w:val="1E1E1E"/>
          <w:spacing w:val="-3"/>
          <w:sz w:val="21"/>
        </w:rPr>
        <w:t xml:space="preserve"> </w:t>
      </w:r>
      <w:r>
        <w:rPr>
          <w:color w:val="1E1E1E"/>
          <w:sz w:val="21"/>
        </w:rPr>
        <w:t>booster</w:t>
      </w:r>
      <w:r>
        <w:rPr>
          <w:color w:val="1E1E1E"/>
          <w:spacing w:val="-3"/>
          <w:sz w:val="21"/>
        </w:rPr>
        <w:t xml:space="preserve"> </w:t>
      </w:r>
      <w:r>
        <w:rPr>
          <w:color w:val="1E1E1E"/>
          <w:sz w:val="21"/>
        </w:rPr>
        <w:t>designed</w:t>
      </w:r>
      <w:r>
        <w:rPr>
          <w:color w:val="1E1E1E"/>
          <w:spacing w:val="-5"/>
          <w:sz w:val="21"/>
        </w:rPr>
        <w:t xml:space="preserve"> </w:t>
      </w:r>
      <w:r>
        <w:rPr>
          <w:color w:val="1E1E1E"/>
          <w:sz w:val="21"/>
        </w:rPr>
        <w:t>to</w:t>
      </w:r>
      <w:r>
        <w:rPr>
          <w:color w:val="1E1E1E"/>
          <w:spacing w:val="-5"/>
          <w:sz w:val="21"/>
        </w:rPr>
        <w:t xml:space="preserve"> </w:t>
      </w:r>
      <w:r>
        <w:rPr>
          <w:color w:val="1E1E1E"/>
          <w:sz w:val="21"/>
        </w:rPr>
        <w:t>retransmit</w:t>
      </w:r>
      <w:r>
        <w:rPr>
          <w:color w:val="1E1E1E"/>
          <w:spacing w:val="-2"/>
          <w:sz w:val="21"/>
        </w:rPr>
        <w:t xml:space="preserve"> </w:t>
      </w:r>
      <w:r>
        <w:rPr>
          <w:color w:val="1E1E1E"/>
          <w:sz w:val="21"/>
        </w:rPr>
        <w:t>signals</w:t>
      </w:r>
      <w:r>
        <w:rPr>
          <w:color w:val="1E1E1E"/>
          <w:spacing w:val="-4"/>
          <w:sz w:val="21"/>
        </w:rPr>
        <w:t xml:space="preserve"> </w:t>
      </w:r>
      <w:r>
        <w:rPr>
          <w:color w:val="1E1E1E"/>
          <w:sz w:val="21"/>
        </w:rPr>
        <w:t>on</w:t>
      </w:r>
      <w:r>
        <w:rPr>
          <w:color w:val="1E1E1E"/>
          <w:spacing w:val="-3"/>
          <w:sz w:val="21"/>
        </w:rPr>
        <w:t xml:space="preserve"> </w:t>
      </w:r>
      <w:r>
        <w:rPr>
          <w:color w:val="1E1E1E"/>
          <w:sz w:val="21"/>
        </w:rPr>
        <w:t>one</w:t>
      </w:r>
      <w:r>
        <w:rPr>
          <w:color w:val="1E1E1E"/>
          <w:spacing w:val="-2"/>
          <w:sz w:val="21"/>
        </w:rPr>
        <w:t xml:space="preserve"> </w:t>
      </w:r>
      <w:r>
        <w:rPr>
          <w:color w:val="1E1E1E"/>
          <w:sz w:val="21"/>
        </w:rPr>
        <w:t>or</w:t>
      </w:r>
      <w:r>
        <w:rPr>
          <w:color w:val="1E1E1E"/>
          <w:spacing w:val="-4"/>
          <w:sz w:val="21"/>
        </w:rPr>
        <w:t xml:space="preserve"> </w:t>
      </w:r>
      <w:r>
        <w:rPr>
          <w:color w:val="1E1E1E"/>
          <w:sz w:val="21"/>
        </w:rPr>
        <w:t>more</w:t>
      </w:r>
      <w:r>
        <w:rPr>
          <w:color w:val="1E1E1E"/>
          <w:spacing w:val="-2"/>
          <w:sz w:val="21"/>
        </w:rPr>
        <w:t xml:space="preserve"> </w:t>
      </w:r>
      <w:r>
        <w:rPr>
          <w:color w:val="1E1E1E"/>
          <w:sz w:val="21"/>
        </w:rPr>
        <w:t>specific</w:t>
      </w:r>
      <w:r>
        <w:rPr>
          <w:color w:val="1E1E1E"/>
          <w:spacing w:val="-3"/>
          <w:sz w:val="21"/>
        </w:rPr>
        <w:t xml:space="preserve"> </w:t>
      </w:r>
      <w:r>
        <w:rPr>
          <w:color w:val="1E1E1E"/>
          <w:sz w:val="21"/>
        </w:rPr>
        <w:t>channels.</w:t>
      </w:r>
      <w:r>
        <w:rPr>
          <w:color w:val="1E1E1E"/>
          <w:spacing w:val="-2"/>
          <w:sz w:val="21"/>
        </w:rPr>
        <w:t xml:space="preserve"> </w:t>
      </w:r>
      <w:r>
        <w:rPr>
          <w:color w:val="1E1E1E"/>
          <w:sz w:val="21"/>
        </w:rPr>
        <w:t>A</w:t>
      </w:r>
      <w:r>
        <w:rPr>
          <w:color w:val="1E1E1E"/>
          <w:spacing w:val="-2"/>
          <w:sz w:val="21"/>
        </w:rPr>
        <w:t xml:space="preserve"> </w:t>
      </w:r>
      <w:r>
        <w:rPr>
          <w:color w:val="1E1E1E"/>
          <w:sz w:val="21"/>
        </w:rPr>
        <w:t>signal booster is deemed to be a Class A signal booster if none of its passbands exceed 75 kHz.</w:t>
      </w:r>
    </w:p>
    <w:p w14:paraId="5985D866" w14:textId="77777777" w:rsidR="00A74412" w:rsidRDefault="00A74412">
      <w:pPr>
        <w:pStyle w:val="BodyText"/>
        <w:spacing w:before="7"/>
        <w:rPr>
          <w:sz w:val="17"/>
        </w:rPr>
      </w:pPr>
    </w:p>
    <w:p w14:paraId="7ECBAF7F" w14:textId="77777777" w:rsidR="00A74412" w:rsidRDefault="006D5D41">
      <w:pPr>
        <w:spacing w:line="312" w:lineRule="auto"/>
        <w:ind w:left="693" w:right="226" w:hanging="12"/>
        <w:rPr>
          <w:sz w:val="21"/>
        </w:rPr>
      </w:pPr>
      <w:r>
        <w:rPr>
          <w:color w:val="1D1D1D"/>
          <w:sz w:val="21"/>
        </w:rPr>
        <w:t>Class</w:t>
      </w:r>
      <w:r>
        <w:rPr>
          <w:color w:val="1D1D1D"/>
          <w:spacing w:val="-3"/>
          <w:sz w:val="21"/>
        </w:rPr>
        <w:t xml:space="preserve"> </w:t>
      </w:r>
      <w:r>
        <w:rPr>
          <w:color w:val="1D1D1D"/>
          <w:sz w:val="21"/>
        </w:rPr>
        <w:t>B</w:t>
      </w:r>
      <w:r>
        <w:rPr>
          <w:color w:val="1D1D1D"/>
          <w:spacing w:val="-2"/>
          <w:sz w:val="21"/>
        </w:rPr>
        <w:t xml:space="preserve"> </w:t>
      </w:r>
      <w:r>
        <w:rPr>
          <w:color w:val="1D1D1D"/>
          <w:sz w:val="21"/>
        </w:rPr>
        <w:t>signal</w:t>
      </w:r>
      <w:r>
        <w:rPr>
          <w:color w:val="1D1D1D"/>
          <w:spacing w:val="-2"/>
          <w:sz w:val="21"/>
        </w:rPr>
        <w:t xml:space="preserve"> </w:t>
      </w:r>
      <w:r>
        <w:rPr>
          <w:color w:val="1D1D1D"/>
          <w:sz w:val="21"/>
        </w:rPr>
        <w:t>booster.</w:t>
      </w:r>
      <w:r>
        <w:rPr>
          <w:color w:val="1D1D1D"/>
          <w:spacing w:val="-2"/>
          <w:sz w:val="21"/>
        </w:rPr>
        <w:t xml:space="preserve"> </w:t>
      </w:r>
      <w:r>
        <w:rPr>
          <w:color w:val="1D1D1D"/>
          <w:sz w:val="21"/>
        </w:rPr>
        <w:t>A</w:t>
      </w:r>
      <w:r>
        <w:rPr>
          <w:color w:val="1D1D1D"/>
          <w:spacing w:val="-2"/>
          <w:sz w:val="21"/>
        </w:rPr>
        <w:t xml:space="preserve"> </w:t>
      </w:r>
      <w:r>
        <w:rPr>
          <w:color w:val="1D1D1D"/>
          <w:sz w:val="21"/>
        </w:rPr>
        <w:t>signal</w:t>
      </w:r>
      <w:r>
        <w:rPr>
          <w:color w:val="1D1D1D"/>
          <w:spacing w:val="-3"/>
          <w:sz w:val="21"/>
        </w:rPr>
        <w:t xml:space="preserve"> </w:t>
      </w:r>
      <w:r>
        <w:rPr>
          <w:color w:val="1D1D1D"/>
          <w:sz w:val="21"/>
        </w:rPr>
        <w:t>booster</w:t>
      </w:r>
      <w:r>
        <w:rPr>
          <w:color w:val="1D1D1D"/>
          <w:spacing w:val="-3"/>
          <w:sz w:val="21"/>
        </w:rPr>
        <w:t xml:space="preserve"> </w:t>
      </w:r>
      <w:r>
        <w:rPr>
          <w:color w:val="1D1D1D"/>
          <w:sz w:val="21"/>
        </w:rPr>
        <w:t>designed</w:t>
      </w:r>
      <w:r>
        <w:rPr>
          <w:color w:val="1D1D1D"/>
          <w:spacing w:val="-5"/>
          <w:sz w:val="21"/>
        </w:rPr>
        <w:t xml:space="preserve"> </w:t>
      </w:r>
      <w:r>
        <w:rPr>
          <w:color w:val="1D1D1D"/>
          <w:sz w:val="21"/>
        </w:rPr>
        <w:t>to</w:t>
      </w:r>
      <w:r>
        <w:rPr>
          <w:color w:val="1D1D1D"/>
          <w:spacing w:val="-5"/>
          <w:sz w:val="21"/>
        </w:rPr>
        <w:t xml:space="preserve"> </w:t>
      </w:r>
      <w:r>
        <w:rPr>
          <w:color w:val="1D1D1D"/>
          <w:sz w:val="21"/>
        </w:rPr>
        <w:t>retransmit</w:t>
      </w:r>
      <w:r>
        <w:rPr>
          <w:color w:val="1D1D1D"/>
          <w:spacing w:val="-2"/>
          <w:sz w:val="21"/>
        </w:rPr>
        <w:t xml:space="preserve"> </w:t>
      </w:r>
      <w:r>
        <w:rPr>
          <w:color w:val="1D1D1D"/>
          <w:sz w:val="21"/>
        </w:rPr>
        <w:t>any</w:t>
      </w:r>
      <w:r>
        <w:rPr>
          <w:color w:val="1D1D1D"/>
          <w:spacing w:val="-2"/>
          <w:sz w:val="21"/>
        </w:rPr>
        <w:t xml:space="preserve"> </w:t>
      </w:r>
      <w:r>
        <w:rPr>
          <w:color w:val="1D1D1D"/>
          <w:sz w:val="21"/>
        </w:rPr>
        <w:t>signals</w:t>
      </w:r>
      <w:r>
        <w:rPr>
          <w:color w:val="1D1D1D"/>
          <w:spacing w:val="-4"/>
          <w:sz w:val="21"/>
        </w:rPr>
        <w:t xml:space="preserve"> </w:t>
      </w:r>
      <w:r>
        <w:rPr>
          <w:color w:val="1D1D1D"/>
          <w:sz w:val="21"/>
        </w:rPr>
        <w:t>within</w:t>
      </w:r>
      <w:r>
        <w:rPr>
          <w:color w:val="1D1D1D"/>
          <w:spacing w:val="-2"/>
          <w:sz w:val="21"/>
        </w:rPr>
        <w:t xml:space="preserve"> </w:t>
      </w:r>
      <w:r>
        <w:rPr>
          <w:color w:val="1D1D1D"/>
          <w:sz w:val="21"/>
        </w:rPr>
        <w:t>a</w:t>
      </w:r>
      <w:r>
        <w:rPr>
          <w:color w:val="1D1D1D"/>
          <w:spacing w:val="-5"/>
          <w:sz w:val="21"/>
        </w:rPr>
        <w:t xml:space="preserve"> </w:t>
      </w:r>
      <w:r>
        <w:rPr>
          <w:color w:val="1D1D1D"/>
          <w:sz w:val="21"/>
        </w:rPr>
        <w:t>wide</w:t>
      </w:r>
      <w:r>
        <w:rPr>
          <w:color w:val="1D1D1D"/>
          <w:spacing w:val="-2"/>
          <w:sz w:val="21"/>
        </w:rPr>
        <w:t xml:space="preserve"> </w:t>
      </w:r>
      <w:r>
        <w:rPr>
          <w:color w:val="1D1D1D"/>
          <w:sz w:val="21"/>
        </w:rPr>
        <w:t>frequency</w:t>
      </w:r>
      <w:r>
        <w:rPr>
          <w:color w:val="1D1D1D"/>
          <w:spacing w:val="-2"/>
          <w:sz w:val="21"/>
        </w:rPr>
        <w:t xml:space="preserve"> </w:t>
      </w:r>
      <w:r>
        <w:rPr>
          <w:color w:val="1D1D1D"/>
          <w:sz w:val="21"/>
        </w:rPr>
        <w:t>band.</w:t>
      </w:r>
      <w:r>
        <w:rPr>
          <w:color w:val="1D1D1D"/>
          <w:spacing w:val="-5"/>
          <w:sz w:val="21"/>
        </w:rPr>
        <w:t xml:space="preserve"> </w:t>
      </w:r>
      <w:r>
        <w:rPr>
          <w:color w:val="1D1D1D"/>
          <w:sz w:val="21"/>
        </w:rPr>
        <w:t>A</w:t>
      </w:r>
      <w:r>
        <w:rPr>
          <w:color w:val="1D1D1D"/>
          <w:spacing w:val="-2"/>
          <w:sz w:val="21"/>
        </w:rPr>
        <w:t xml:space="preserve"> </w:t>
      </w:r>
      <w:r>
        <w:rPr>
          <w:color w:val="1D1D1D"/>
          <w:sz w:val="21"/>
        </w:rPr>
        <w:t>signal booster is deemed to be a Class B signal booster if it has a passband that exceeds 75 kHz.</w:t>
      </w:r>
    </w:p>
    <w:p w14:paraId="6718914C" w14:textId="77777777" w:rsidR="00A74412" w:rsidRDefault="00A74412">
      <w:pPr>
        <w:pStyle w:val="BodyText"/>
        <w:rPr>
          <w:sz w:val="20"/>
        </w:rPr>
      </w:pPr>
    </w:p>
    <w:p w14:paraId="348AFBAF" w14:textId="77777777" w:rsidR="00A74412" w:rsidRDefault="00A74412">
      <w:pPr>
        <w:pStyle w:val="BodyText"/>
        <w:rPr>
          <w:sz w:val="20"/>
        </w:rPr>
      </w:pPr>
    </w:p>
    <w:p w14:paraId="52E631B4" w14:textId="77777777" w:rsidR="00A74412" w:rsidRDefault="00A74412">
      <w:pPr>
        <w:pStyle w:val="BodyText"/>
        <w:rPr>
          <w:sz w:val="20"/>
        </w:rPr>
      </w:pPr>
    </w:p>
    <w:p w14:paraId="640DAB04" w14:textId="77777777" w:rsidR="00A74412" w:rsidRDefault="00A74412">
      <w:pPr>
        <w:pStyle w:val="BodyText"/>
        <w:spacing w:before="1"/>
        <w:rPr>
          <w:sz w:val="26"/>
        </w:rPr>
      </w:pPr>
    </w:p>
    <w:p w14:paraId="7B66B67B" w14:textId="77777777" w:rsidR="00A74412" w:rsidRDefault="006D5D41">
      <w:pPr>
        <w:pStyle w:val="Heading2"/>
      </w:pPr>
      <w:bookmarkStart w:id="41" w:name="_Toc169764299"/>
      <w:r>
        <w:rPr>
          <w:color w:val="1F3863"/>
        </w:rPr>
        <w:t>Registration</w:t>
      </w:r>
      <w:r>
        <w:rPr>
          <w:color w:val="1F3863"/>
          <w:spacing w:val="-5"/>
        </w:rPr>
        <w:t xml:space="preserve"> </w:t>
      </w:r>
      <w:r>
        <w:rPr>
          <w:color w:val="1F3863"/>
        </w:rPr>
        <w:t>System</w:t>
      </w:r>
      <w:r>
        <w:rPr>
          <w:color w:val="1F3863"/>
          <w:spacing w:val="-3"/>
        </w:rPr>
        <w:t xml:space="preserve"> </w:t>
      </w:r>
      <w:r>
        <w:rPr>
          <w:color w:val="1F3863"/>
        </w:rPr>
        <w:t>for</w:t>
      </w:r>
      <w:r>
        <w:rPr>
          <w:color w:val="1F3863"/>
          <w:spacing w:val="-3"/>
        </w:rPr>
        <w:t xml:space="preserve"> </w:t>
      </w:r>
      <w:r>
        <w:rPr>
          <w:color w:val="1F3863"/>
        </w:rPr>
        <w:t>Class</w:t>
      </w:r>
      <w:r>
        <w:rPr>
          <w:color w:val="1F3863"/>
          <w:spacing w:val="-3"/>
        </w:rPr>
        <w:t xml:space="preserve"> </w:t>
      </w:r>
      <w:r>
        <w:rPr>
          <w:color w:val="1F3863"/>
        </w:rPr>
        <w:t>B</w:t>
      </w:r>
      <w:r>
        <w:rPr>
          <w:color w:val="1F3863"/>
          <w:spacing w:val="-3"/>
        </w:rPr>
        <w:t xml:space="preserve"> </w:t>
      </w:r>
      <w:r>
        <w:rPr>
          <w:color w:val="1F3863"/>
        </w:rPr>
        <w:t>Signal</w:t>
      </w:r>
      <w:r>
        <w:rPr>
          <w:color w:val="1F3863"/>
          <w:spacing w:val="-2"/>
        </w:rPr>
        <w:t xml:space="preserve"> Boosters</w:t>
      </w:r>
      <w:bookmarkEnd w:id="41"/>
    </w:p>
    <w:p w14:paraId="2E737A74" w14:textId="77777777" w:rsidR="00A74412" w:rsidRDefault="006D5D41">
      <w:pPr>
        <w:spacing w:before="43" w:line="312" w:lineRule="auto"/>
        <w:ind w:left="693" w:right="226" w:hanging="12"/>
        <w:rPr>
          <w:sz w:val="21"/>
        </w:rPr>
      </w:pPr>
      <w:r>
        <w:rPr>
          <w:color w:val="1D1D1D"/>
          <w:sz w:val="21"/>
        </w:rPr>
        <w:t>On February 20, 2013, the FCC released a Report and Order that included a requirement for new and existing Class B signal</w:t>
      </w:r>
      <w:r>
        <w:rPr>
          <w:color w:val="1D1D1D"/>
          <w:spacing w:val="-2"/>
          <w:sz w:val="21"/>
        </w:rPr>
        <w:t xml:space="preserve"> </w:t>
      </w:r>
      <w:r>
        <w:rPr>
          <w:color w:val="1D1D1D"/>
          <w:sz w:val="21"/>
        </w:rPr>
        <w:t>boosters</w:t>
      </w:r>
      <w:r>
        <w:rPr>
          <w:color w:val="1D1D1D"/>
          <w:spacing w:val="-5"/>
          <w:sz w:val="21"/>
        </w:rPr>
        <w:t xml:space="preserve"> </w:t>
      </w:r>
      <w:r>
        <w:rPr>
          <w:color w:val="1D1D1D"/>
          <w:sz w:val="21"/>
        </w:rPr>
        <w:t>to</w:t>
      </w:r>
      <w:r>
        <w:rPr>
          <w:color w:val="1D1D1D"/>
          <w:spacing w:val="-3"/>
          <w:sz w:val="21"/>
        </w:rPr>
        <w:t xml:space="preserve"> </w:t>
      </w:r>
      <w:r>
        <w:rPr>
          <w:color w:val="1D1D1D"/>
          <w:sz w:val="21"/>
        </w:rPr>
        <w:t>be</w:t>
      </w:r>
      <w:r>
        <w:rPr>
          <w:color w:val="1D1D1D"/>
          <w:spacing w:val="-4"/>
          <w:sz w:val="21"/>
        </w:rPr>
        <w:t xml:space="preserve"> </w:t>
      </w:r>
      <w:r>
        <w:rPr>
          <w:color w:val="1D1D1D"/>
          <w:sz w:val="21"/>
        </w:rPr>
        <w:t>registered</w:t>
      </w:r>
      <w:r>
        <w:rPr>
          <w:color w:val="1D1D1D"/>
          <w:spacing w:val="-4"/>
          <w:sz w:val="21"/>
        </w:rPr>
        <w:t xml:space="preserve"> </w:t>
      </w:r>
      <w:r>
        <w:rPr>
          <w:color w:val="1D1D1D"/>
          <w:sz w:val="21"/>
        </w:rPr>
        <w:t>with</w:t>
      </w:r>
      <w:r>
        <w:rPr>
          <w:color w:val="1D1D1D"/>
          <w:spacing w:val="-5"/>
          <w:sz w:val="21"/>
        </w:rPr>
        <w:t xml:space="preserve"> </w:t>
      </w:r>
      <w:r>
        <w:rPr>
          <w:color w:val="1D1D1D"/>
          <w:sz w:val="21"/>
        </w:rPr>
        <w:t>the</w:t>
      </w:r>
      <w:r>
        <w:rPr>
          <w:color w:val="1D1D1D"/>
          <w:spacing w:val="-2"/>
          <w:sz w:val="21"/>
        </w:rPr>
        <w:t xml:space="preserve"> </w:t>
      </w:r>
      <w:r>
        <w:rPr>
          <w:color w:val="1D1D1D"/>
          <w:sz w:val="21"/>
        </w:rPr>
        <w:t>FCC.</w:t>
      </w:r>
      <w:r>
        <w:rPr>
          <w:color w:val="1D1D1D"/>
          <w:spacing w:val="-4"/>
          <w:sz w:val="21"/>
        </w:rPr>
        <w:t xml:space="preserve"> </w:t>
      </w:r>
      <w:r>
        <w:rPr>
          <w:color w:val="1D1D1D"/>
          <w:sz w:val="21"/>
        </w:rPr>
        <w:t>By</w:t>
      </w:r>
      <w:r>
        <w:rPr>
          <w:color w:val="1D1D1D"/>
          <w:spacing w:val="-2"/>
          <w:sz w:val="21"/>
        </w:rPr>
        <w:t xml:space="preserve"> </w:t>
      </w:r>
      <w:r>
        <w:rPr>
          <w:color w:val="1D1D1D"/>
          <w:sz w:val="21"/>
        </w:rPr>
        <w:t>creating</w:t>
      </w:r>
      <w:r>
        <w:rPr>
          <w:color w:val="1D1D1D"/>
          <w:spacing w:val="-3"/>
          <w:sz w:val="21"/>
        </w:rPr>
        <w:t xml:space="preserve"> </w:t>
      </w:r>
      <w:r>
        <w:rPr>
          <w:color w:val="1D1D1D"/>
          <w:sz w:val="21"/>
        </w:rPr>
        <w:t>a</w:t>
      </w:r>
      <w:r>
        <w:rPr>
          <w:color w:val="1D1D1D"/>
          <w:spacing w:val="-2"/>
          <w:sz w:val="21"/>
        </w:rPr>
        <w:t xml:space="preserve"> </w:t>
      </w:r>
      <w:r>
        <w:rPr>
          <w:color w:val="1D1D1D"/>
          <w:sz w:val="21"/>
        </w:rPr>
        <w:t>permanent</w:t>
      </w:r>
      <w:r>
        <w:rPr>
          <w:color w:val="1D1D1D"/>
          <w:spacing w:val="-1"/>
          <w:sz w:val="21"/>
        </w:rPr>
        <w:t xml:space="preserve"> </w:t>
      </w:r>
      <w:r>
        <w:rPr>
          <w:color w:val="1D1D1D"/>
          <w:sz w:val="21"/>
        </w:rPr>
        <w:t>record</w:t>
      </w:r>
      <w:r>
        <w:rPr>
          <w:color w:val="1D1D1D"/>
          <w:spacing w:val="-2"/>
          <w:sz w:val="21"/>
        </w:rPr>
        <w:t xml:space="preserve"> </w:t>
      </w:r>
      <w:r>
        <w:rPr>
          <w:color w:val="1D1D1D"/>
          <w:sz w:val="21"/>
        </w:rPr>
        <w:t>of</w:t>
      </w:r>
      <w:r>
        <w:rPr>
          <w:color w:val="1D1D1D"/>
          <w:spacing w:val="-2"/>
          <w:sz w:val="21"/>
        </w:rPr>
        <w:t xml:space="preserve"> </w:t>
      </w:r>
      <w:r>
        <w:rPr>
          <w:color w:val="1D1D1D"/>
          <w:sz w:val="21"/>
        </w:rPr>
        <w:t>all</w:t>
      </w:r>
      <w:r>
        <w:rPr>
          <w:color w:val="1D1D1D"/>
          <w:spacing w:val="-5"/>
          <w:sz w:val="21"/>
        </w:rPr>
        <w:t xml:space="preserve"> </w:t>
      </w:r>
      <w:r>
        <w:rPr>
          <w:color w:val="1D1D1D"/>
          <w:sz w:val="21"/>
        </w:rPr>
        <w:t>Class</w:t>
      </w:r>
      <w:r>
        <w:rPr>
          <w:color w:val="1D1D1D"/>
          <w:spacing w:val="-3"/>
          <w:sz w:val="21"/>
        </w:rPr>
        <w:t xml:space="preserve"> </w:t>
      </w:r>
      <w:r>
        <w:rPr>
          <w:color w:val="1D1D1D"/>
          <w:sz w:val="21"/>
        </w:rPr>
        <w:t>B</w:t>
      </w:r>
      <w:r>
        <w:rPr>
          <w:color w:val="1D1D1D"/>
          <w:spacing w:val="-2"/>
          <w:sz w:val="21"/>
        </w:rPr>
        <w:t xml:space="preserve"> </w:t>
      </w:r>
      <w:r>
        <w:rPr>
          <w:color w:val="1D1D1D"/>
          <w:sz w:val="21"/>
        </w:rPr>
        <w:t>signal</w:t>
      </w:r>
      <w:r>
        <w:rPr>
          <w:color w:val="1D1D1D"/>
          <w:spacing w:val="-2"/>
          <w:sz w:val="21"/>
        </w:rPr>
        <w:t xml:space="preserve"> </w:t>
      </w:r>
      <w:r>
        <w:rPr>
          <w:color w:val="1D1D1D"/>
          <w:sz w:val="21"/>
        </w:rPr>
        <w:t>booster</w:t>
      </w:r>
      <w:r>
        <w:rPr>
          <w:color w:val="1D1D1D"/>
          <w:spacing w:val="-2"/>
          <w:sz w:val="21"/>
        </w:rPr>
        <w:t xml:space="preserve"> </w:t>
      </w:r>
      <w:r>
        <w:rPr>
          <w:color w:val="1D1D1D"/>
          <w:sz w:val="21"/>
        </w:rPr>
        <w:t>installations in a searchable database, licensees will be able to search online for signal booster installations if they experience interference or other degradations to</w:t>
      </w:r>
      <w:r>
        <w:rPr>
          <w:color w:val="1D1D1D"/>
          <w:spacing w:val="-1"/>
          <w:sz w:val="21"/>
        </w:rPr>
        <w:t xml:space="preserve"> </w:t>
      </w:r>
      <w:r>
        <w:rPr>
          <w:color w:val="1D1D1D"/>
          <w:sz w:val="21"/>
        </w:rPr>
        <w:t>their system.</w:t>
      </w:r>
      <w:r>
        <w:rPr>
          <w:color w:val="1D1D1D"/>
          <w:spacing w:val="-1"/>
          <w:sz w:val="21"/>
        </w:rPr>
        <w:t xml:space="preserve"> </w:t>
      </w:r>
      <w:r>
        <w:rPr>
          <w:color w:val="1D1D1D"/>
          <w:sz w:val="21"/>
        </w:rPr>
        <w:t>This</w:t>
      </w:r>
      <w:r>
        <w:rPr>
          <w:color w:val="1D1D1D"/>
          <w:spacing w:val="-1"/>
          <w:sz w:val="21"/>
        </w:rPr>
        <w:t xml:space="preserve"> </w:t>
      </w:r>
      <w:r>
        <w:rPr>
          <w:color w:val="1D1D1D"/>
          <w:sz w:val="21"/>
        </w:rPr>
        <w:t>will allow licensees</w:t>
      </w:r>
      <w:r>
        <w:rPr>
          <w:color w:val="1D1D1D"/>
          <w:spacing w:val="-1"/>
          <w:sz w:val="21"/>
        </w:rPr>
        <w:t xml:space="preserve"> </w:t>
      </w:r>
      <w:r>
        <w:rPr>
          <w:color w:val="1D1D1D"/>
          <w:sz w:val="21"/>
        </w:rPr>
        <w:t>to identify and shut down signal boosters causing harmful interference as necessary.</w:t>
      </w:r>
    </w:p>
    <w:p w14:paraId="1F2D9207" w14:textId="77777777" w:rsidR="00A74412" w:rsidRDefault="00A74412">
      <w:pPr>
        <w:pStyle w:val="BodyText"/>
        <w:rPr>
          <w:sz w:val="18"/>
        </w:rPr>
      </w:pPr>
    </w:p>
    <w:p w14:paraId="3247E0DF" w14:textId="77777777" w:rsidR="00A74412" w:rsidRDefault="006D5D41">
      <w:pPr>
        <w:spacing w:line="314" w:lineRule="auto"/>
        <w:ind w:left="681" w:right="324" w:firstLine="16"/>
        <w:rPr>
          <w:sz w:val="21"/>
        </w:rPr>
      </w:pPr>
      <w:r>
        <w:rPr>
          <w:color w:val="1C1C1C"/>
          <w:sz w:val="21"/>
        </w:rPr>
        <w:t>Licensees</w:t>
      </w:r>
      <w:r>
        <w:rPr>
          <w:color w:val="1C1C1C"/>
          <w:spacing w:val="-2"/>
          <w:sz w:val="21"/>
        </w:rPr>
        <w:t xml:space="preserve"> </w:t>
      </w:r>
      <w:r>
        <w:rPr>
          <w:color w:val="1C1C1C"/>
          <w:sz w:val="21"/>
        </w:rPr>
        <w:t>and</w:t>
      </w:r>
      <w:r>
        <w:rPr>
          <w:color w:val="1C1C1C"/>
          <w:spacing w:val="-5"/>
          <w:sz w:val="21"/>
        </w:rPr>
        <w:t xml:space="preserve"> </w:t>
      </w:r>
      <w:r>
        <w:rPr>
          <w:color w:val="1C1C1C"/>
          <w:sz w:val="21"/>
        </w:rPr>
        <w:t>signal</w:t>
      </w:r>
      <w:r>
        <w:rPr>
          <w:color w:val="1C1C1C"/>
          <w:spacing w:val="-1"/>
          <w:sz w:val="21"/>
        </w:rPr>
        <w:t xml:space="preserve"> </w:t>
      </w:r>
      <w:r>
        <w:rPr>
          <w:color w:val="1C1C1C"/>
          <w:sz w:val="21"/>
        </w:rPr>
        <w:t>booster</w:t>
      </w:r>
      <w:r>
        <w:rPr>
          <w:color w:val="1C1C1C"/>
          <w:spacing w:val="-3"/>
          <w:sz w:val="21"/>
        </w:rPr>
        <w:t xml:space="preserve"> </w:t>
      </w:r>
      <w:r>
        <w:rPr>
          <w:color w:val="1C1C1C"/>
          <w:sz w:val="21"/>
        </w:rPr>
        <w:t>operators</w:t>
      </w:r>
      <w:r>
        <w:rPr>
          <w:color w:val="1C1C1C"/>
          <w:spacing w:val="-4"/>
          <w:sz w:val="21"/>
        </w:rPr>
        <w:t xml:space="preserve"> </w:t>
      </w:r>
      <w:r>
        <w:rPr>
          <w:color w:val="1C1C1C"/>
          <w:sz w:val="21"/>
        </w:rPr>
        <w:t>were</w:t>
      </w:r>
      <w:r>
        <w:rPr>
          <w:color w:val="1C1C1C"/>
          <w:spacing w:val="-3"/>
          <w:sz w:val="21"/>
        </w:rPr>
        <w:t xml:space="preserve"> </w:t>
      </w:r>
      <w:r>
        <w:rPr>
          <w:color w:val="1C1C1C"/>
          <w:sz w:val="21"/>
        </w:rPr>
        <w:t>required</w:t>
      </w:r>
      <w:r>
        <w:rPr>
          <w:color w:val="1C1C1C"/>
          <w:spacing w:val="-3"/>
          <w:sz w:val="21"/>
        </w:rPr>
        <w:t xml:space="preserve"> </w:t>
      </w:r>
      <w:r>
        <w:rPr>
          <w:color w:val="1C1C1C"/>
          <w:sz w:val="21"/>
        </w:rPr>
        <w:t>to</w:t>
      </w:r>
      <w:r>
        <w:rPr>
          <w:color w:val="1C1C1C"/>
          <w:spacing w:val="-4"/>
          <w:sz w:val="21"/>
        </w:rPr>
        <w:t xml:space="preserve"> </w:t>
      </w:r>
      <w:r>
        <w:rPr>
          <w:color w:val="1C1C1C"/>
          <w:sz w:val="21"/>
        </w:rPr>
        <w:t>register</w:t>
      </w:r>
      <w:r>
        <w:rPr>
          <w:color w:val="1C1C1C"/>
          <w:spacing w:val="-2"/>
          <w:sz w:val="21"/>
        </w:rPr>
        <w:t xml:space="preserve"> </w:t>
      </w:r>
      <w:r>
        <w:rPr>
          <w:color w:val="1C1C1C"/>
          <w:sz w:val="21"/>
        </w:rPr>
        <w:t>existing</w:t>
      </w:r>
      <w:r>
        <w:rPr>
          <w:color w:val="1C1C1C"/>
          <w:spacing w:val="-4"/>
          <w:sz w:val="21"/>
        </w:rPr>
        <w:t xml:space="preserve"> </w:t>
      </w:r>
      <w:r>
        <w:rPr>
          <w:color w:val="1C1C1C"/>
          <w:sz w:val="21"/>
        </w:rPr>
        <w:t>Class</w:t>
      </w:r>
      <w:r>
        <w:rPr>
          <w:color w:val="1C1C1C"/>
          <w:spacing w:val="-2"/>
          <w:sz w:val="21"/>
        </w:rPr>
        <w:t xml:space="preserve"> </w:t>
      </w:r>
      <w:r>
        <w:rPr>
          <w:color w:val="1C1C1C"/>
          <w:sz w:val="21"/>
        </w:rPr>
        <w:t>B</w:t>
      </w:r>
      <w:r>
        <w:rPr>
          <w:color w:val="1C1C1C"/>
          <w:spacing w:val="-1"/>
          <w:sz w:val="21"/>
        </w:rPr>
        <w:t xml:space="preserve"> </w:t>
      </w:r>
      <w:r>
        <w:rPr>
          <w:color w:val="1C1C1C"/>
          <w:sz w:val="21"/>
        </w:rPr>
        <w:t>signal</w:t>
      </w:r>
      <w:r>
        <w:rPr>
          <w:color w:val="1C1C1C"/>
          <w:spacing w:val="-1"/>
          <w:sz w:val="21"/>
        </w:rPr>
        <w:t xml:space="preserve"> </w:t>
      </w:r>
      <w:r>
        <w:rPr>
          <w:color w:val="1C1C1C"/>
          <w:sz w:val="21"/>
        </w:rPr>
        <w:t>booster</w:t>
      </w:r>
      <w:r>
        <w:rPr>
          <w:color w:val="1C1C1C"/>
          <w:spacing w:val="-2"/>
          <w:sz w:val="21"/>
        </w:rPr>
        <w:t xml:space="preserve"> </w:t>
      </w:r>
      <w:r>
        <w:rPr>
          <w:color w:val="1C1C1C"/>
          <w:sz w:val="21"/>
        </w:rPr>
        <w:t>installations</w:t>
      </w:r>
      <w:r>
        <w:rPr>
          <w:color w:val="1C1C1C"/>
          <w:spacing w:val="-3"/>
          <w:sz w:val="21"/>
        </w:rPr>
        <w:t xml:space="preserve"> </w:t>
      </w:r>
      <w:r>
        <w:rPr>
          <w:color w:val="1C1C1C"/>
          <w:sz w:val="21"/>
        </w:rPr>
        <w:t>with</w:t>
      </w:r>
      <w:r>
        <w:rPr>
          <w:color w:val="1C1C1C"/>
          <w:spacing w:val="-4"/>
          <w:sz w:val="21"/>
        </w:rPr>
        <w:t xml:space="preserve"> </w:t>
      </w:r>
      <w:r>
        <w:rPr>
          <w:color w:val="1C1C1C"/>
          <w:sz w:val="21"/>
        </w:rPr>
        <w:t>the FCC by November 1, 2014. After November 1, 2014, operation of an existing, unregistered Class B signal booster is unauthorized and subject to enforcement action. Any new Class B signal booster installed after November 1, 2014 must be</w:t>
      </w:r>
      <w:r>
        <w:rPr>
          <w:color w:val="1C1C1C"/>
          <w:spacing w:val="-1"/>
          <w:sz w:val="21"/>
        </w:rPr>
        <w:t xml:space="preserve"> </w:t>
      </w:r>
      <w:r>
        <w:rPr>
          <w:color w:val="1C1C1C"/>
          <w:sz w:val="21"/>
        </w:rPr>
        <w:t>registered prior</w:t>
      </w:r>
      <w:r>
        <w:rPr>
          <w:color w:val="1C1C1C"/>
          <w:spacing w:val="-1"/>
          <w:sz w:val="21"/>
        </w:rPr>
        <w:t xml:space="preserve"> </w:t>
      </w:r>
      <w:r>
        <w:rPr>
          <w:color w:val="1C1C1C"/>
          <w:sz w:val="21"/>
        </w:rPr>
        <w:t>to</w:t>
      </w:r>
      <w:r>
        <w:rPr>
          <w:color w:val="1C1C1C"/>
          <w:spacing w:val="-2"/>
          <w:sz w:val="21"/>
        </w:rPr>
        <w:t xml:space="preserve"> </w:t>
      </w:r>
      <w:r>
        <w:rPr>
          <w:color w:val="1C1C1C"/>
          <w:sz w:val="21"/>
        </w:rPr>
        <w:t>operation. To encourage compliance with</w:t>
      </w:r>
      <w:r>
        <w:rPr>
          <w:color w:val="1C1C1C"/>
          <w:spacing w:val="-2"/>
          <w:sz w:val="21"/>
        </w:rPr>
        <w:t xml:space="preserve"> </w:t>
      </w:r>
      <w:r>
        <w:rPr>
          <w:color w:val="1C1C1C"/>
          <w:sz w:val="21"/>
        </w:rPr>
        <w:t>this new requirement,</w:t>
      </w:r>
      <w:r>
        <w:rPr>
          <w:color w:val="1C1C1C"/>
          <w:spacing w:val="-1"/>
          <w:sz w:val="21"/>
        </w:rPr>
        <w:t xml:space="preserve"> </w:t>
      </w:r>
      <w:r>
        <w:rPr>
          <w:color w:val="1C1C1C"/>
          <w:sz w:val="21"/>
        </w:rPr>
        <w:t>registration will be</w:t>
      </w:r>
      <w:r>
        <w:rPr>
          <w:color w:val="1C1C1C"/>
          <w:spacing w:val="-1"/>
          <w:sz w:val="21"/>
        </w:rPr>
        <w:t xml:space="preserve"> </w:t>
      </w:r>
      <w:r>
        <w:rPr>
          <w:color w:val="1C1C1C"/>
          <w:sz w:val="21"/>
        </w:rPr>
        <w:t>free of cost to the operator and/or licensee.</w:t>
      </w:r>
    </w:p>
    <w:p w14:paraId="0A8AAC0C" w14:textId="77777777" w:rsidR="00A74412" w:rsidRDefault="00A74412">
      <w:pPr>
        <w:pStyle w:val="BodyText"/>
        <w:rPr>
          <w:sz w:val="20"/>
        </w:rPr>
      </w:pPr>
    </w:p>
    <w:p w14:paraId="04F70475" w14:textId="77777777" w:rsidR="00A74412" w:rsidRDefault="00A74412">
      <w:pPr>
        <w:pStyle w:val="BodyText"/>
        <w:rPr>
          <w:sz w:val="20"/>
        </w:rPr>
      </w:pPr>
    </w:p>
    <w:p w14:paraId="1372A38B" w14:textId="77777777" w:rsidR="00A74412" w:rsidRDefault="00A74412">
      <w:pPr>
        <w:pStyle w:val="BodyText"/>
        <w:rPr>
          <w:sz w:val="20"/>
        </w:rPr>
      </w:pPr>
    </w:p>
    <w:p w14:paraId="2FF8D753" w14:textId="77777777" w:rsidR="00A74412" w:rsidRDefault="00A74412">
      <w:pPr>
        <w:pStyle w:val="BodyText"/>
        <w:spacing w:before="9"/>
        <w:rPr>
          <w:sz w:val="24"/>
        </w:rPr>
      </w:pPr>
    </w:p>
    <w:p w14:paraId="78695E18" w14:textId="77777777" w:rsidR="00A74412" w:rsidRDefault="006D5D41">
      <w:pPr>
        <w:pStyle w:val="Heading2"/>
      </w:pPr>
      <w:bookmarkStart w:id="42" w:name="_Toc169764300"/>
      <w:r>
        <w:rPr>
          <w:color w:val="1F3863"/>
        </w:rPr>
        <w:t>Manufacturers</w:t>
      </w:r>
      <w:r>
        <w:rPr>
          <w:color w:val="1F3863"/>
          <w:spacing w:val="-6"/>
        </w:rPr>
        <w:t xml:space="preserve"> </w:t>
      </w:r>
      <w:r>
        <w:rPr>
          <w:color w:val="1F3863"/>
        </w:rPr>
        <w:t>and</w:t>
      </w:r>
      <w:r>
        <w:rPr>
          <w:color w:val="1F3863"/>
          <w:spacing w:val="-2"/>
        </w:rPr>
        <w:t xml:space="preserve"> </w:t>
      </w:r>
      <w:r>
        <w:rPr>
          <w:color w:val="1F3863"/>
        </w:rPr>
        <w:t>Labeling</w:t>
      </w:r>
      <w:r>
        <w:rPr>
          <w:color w:val="1F3863"/>
          <w:spacing w:val="-4"/>
        </w:rPr>
        <w:t xml:space="preserve"> </w:t>
      </w:r>
      <w:r>
        <w:rPr>
          <w:color w:val="1F3863"/>
          <w:spacing w:val="-2"/>
        </w:rPr>
        <w:t>Requirements</w:t>
      </w:r>
      <w:bookmarkEnd w:id="42"/>
    </w:p>
    <w:p w14:paraId="7D4BC1D7" w14:textId="77777777" w:rsidR="00A74412" w:rsidRDefault="006D5D41">
      <w:pPr>
        <w:spacing w:before="42" w:line="312" w:lineRule="auto"/>
        <w:ind w:left="662" w:right="468" w:firstLine="7"/>
        <w:jc w:val="both"/>
        <w:rPr>
          <w:sz w:val="21"/>
        </w:rPr>
      </w:pPr>
      <w:r>
        <w:rPr>
          <w:color w:val="1D1D1D"/>
          <w:sz w:val="21"/>
        </w:rPr>
        <w:t>As of February 20, 2013, the FCC will no longer accept applications for equipment certification for Part 90 Signal Boosters that do not comply with the FCC's new rules. In addition, the FCC will cease certification of devices which do</w:t>
      </w:r>
      <w:r>
        <w:rPr>
          <w:color w:val="1D1D1D"/>
          <w:spacing w:val="-5"/>
          <w:sz w:val="21"/>
        </w:rPr>
        <w:t xml:space="preserve"> </w:t>
      </w:r>
      <w:r>
        <w:rPr>
          <w:color w:val="1D1D1D"/>
          <w:sz w:val="21"/>
        </w:rPr>
        <w:t>not</w:t>
      </w:r>
      <w:r>
        <w:rPr>
          <w:color w:val="1D1D1D"/>
          <w:spacing w:val="-4"/>
          <w:sz w:val="21"/>
        </w:rPr>
        <w:t xml:space="preserve"> </w:t>
      </w:r>
      <w:r>
        <w:rPr>
          <w:color w:val="1D1D1D"/>
          <w:sz w:val="21"/>
        </w:rPr>
        <w:t>comply</w:t>
      </w:r>
      <w:r>
        <w:rPr>
          <w:color w:val="1D1D1D"/>
          <w:spacing w:val="-5"/>
          <w:sz w:val="21"/>
        </w:rPr>
        <w:t xml:space="preserve"> </w:t>
      </w:r>
      <w:r>
        <w:rPr>
          <w:color w:val="1D1D1D"/>
          <w:sz w:val="21"/>
        </w:rPr>
        <w:t>with</w:t>
      </w:r>
      <w:r>
        <w:rPr>
          <w:color w:val="1D1D1D"/>
          <w:spacing w:val="-6"/>
          <w:sz w:val="21"/>
        </w:rPr>
        <w:t xml:space="preserve"> </w:t>
      </w:r>
      <w:r>
        <w:rPr>
          <w:color w:val="1D1D1D"/>
          <w:sz w:val="21"/>
        </w:rPr>
        <w:t>the</w:t>
      </w:r>
      <w:r>
        <w:rPr>
          <w:color w:val="1D1D1D"/>
          <w:spacing w:val="-6"/>
          <w:sz w:val="21"/>
        </w:rPr>
        <w:t xml:space="preserve"> </w:t>
      </w:r>
      <w:r>
        <w:rPr>
          <w:color w:val="1D1D1D"/>
          <w:sz w:val="21"/>
        </w:rPr>
        <w:t>new</w:t>
      </w:r>
      <w:r>
        <w:rPr>
          <w:color w:val="1D1D1D"/>
          <w:spacing w:val="-7"/>
          <w:sz w:val="21"/>
        </w:rPr>
        <w:t xml:space="preserve"> </w:t>
      </w:r>
      <w:r>
        <w:rPr>
          <w:color w:val="1D1D1D"/>
          <w:sz w:val="21"/>
        </w:rPr>
        <w:t>rules.</w:t>
      </w:r>
      <w:r>
        <w:rPr>
          <w:color w:val="1D1D1D"/>
          <w:spacing w:val="-7"/>
          <w:sz w:val="21"/>
        </w:rPr>
        <w:t xml:space="preserve"> </w:t>
      </w:r>
      <w:r>
        <w:rPr>
          <w:color w:val="1D1D1D"/>
          <w:sz w:val="21"/>
        </w:rPr>
        <w:t>As</w:t>
      </w:r>
      <w:r>
        <w:rPr>
          <w:color w:val="1D1D1D"/>
          <w:spacing w:val="-4"/>
          <w:sz w:val="21"/>
        </w:rPr>
        <w:t xml:space="preserve"> </w:t>
      </w:r>
      <w:r>
        <w:rPr>
          <w:color w:val="1D1D1D"/>
          <w:sz w:val="21"/>
        </w:rPr>
        <w:t>of</w:t>
      </w:r>
      <w:r>
        <w:rPr>
          <w:color w:val="1D1D1D"/>
          <w:spacing w:val="-5"/>
          <w:sz w:val="21"/>
        </w:rPr>
        <w:t xml:space="preserve"> </w:t>
      </w:r>
      <w:r>
        <w:rPr>
          <w:color w:val="1D1D1D"/>
          <w:sz w:val="21"/>
        </w:rPr>
        <w:t>March</w:t>
      </w:r>
      <w:r>
        <w:rPr>
          <w:color w:val="1D1D1D"/>
          <w:spacing w:val="-9"/>
          <w:sz w:val="21"/>
        </w:rPr>
        <w:t xml:space="preserve"> </w:t>
      </w:r>
      <w:r>
        <w:rPr>
          <w:color w:val="1D1D1D"/>
          <w:sz w:val="21"/>
        </w:rPr>
        <w:t>1,</w:t>
      </w:r>
      <w:r>
        <w:rPr>
          <w:color w:val="1D1D1D"/>
          <w:spacing w:val="-6"/>
          <w:sz w:val="21"/>
        </w:rPr>
        <w:t xml:space="preserve"> </w:t>
      </w:r>
      <w:r>
        <w:rPr>
          <w:color w:val="1D1D1D"/>
          <w:sz w:val="21"/>
        </w:rPr>
        <w:t>2014,</w:t>
      </w:r>
      <w:r>
        <w:rPr>
          <w:color w:val="1D1D1D"/>
          <w:spacing w:val="-6"/>
          <w:sz w:val="21"/>
        </w:rPr>
        <w:t xml:space="preserve"> </w:t>
      </w:r>
      <w:r>
        <w:rPr>
          <w:color w:val="1D1D1D"/>
          <w:sz w:val="21"/>
        </w:rPr>
        <w:t>all</w:t>
      </w:r>
      <w:r>
        <w:rPr>
          <w:color w:val="1D1D1D"/>
          <w:spacing w:val="-4"/>
          <w:sz w:val="21"/>
        </w:rPr>
        <w:t xml:space="preserve"> </w:t>
      </w:r>
      <w:r>
        <w:rPr>
          <w:color w:val="1D1D1D"/>
          <w:sz w:val="21"/>
        </w:rPr>
        <w:t>Industrial</w:t>
      </w:r>
      <w:r>
        <w:rPr>
          <w:color w:val="1D1D1D"/>
          <w:spacing w:val="-4"/>
          <w:sz w:val="21"/>
        </w:rPr>
        <w:t xml:space="preserve"> </w:t>
      </w:r>
      <w:r>
        <w:rPr>
          <w:color w:val="1D1D1D"/>
          <w:sz w:val="21"/>
        </w:rPr>
        <w:t>Signal</w:t>
      </w:r>
      <w:r>
        <w:rPr>
          <w:color w:val="1D1D1D"/>
          <w:spacing w:val="-6"/>
          <w:sz w:val="21"/>
        </w:rPr>
        <w:t xml:space="preserve"> </w:t>
      </w:r>
      <w:r>
        <w:rPr>
          <w:color w:val="1D1D1D"/>
          <w:sz w:val="21"/>
        </w:rPr>
        <w:t>Boosters</w:t>
      </w:r>
      <w:r>
        <w:rPr>
          <w:color w:val="1D1D1D"/>
          <w:spacing w:val="-4"/>
          <w:sz w:val="21"/>
        </w:rPr>
        <w:t xml:space="preserve"> </w:t>
      </w:r>
      <w:r>
        <w:rPr>
          <w:color w:val="1D1D1D"/>
          <w:sz w:val="21"/>
        </w:rPr>
        <w:t>sold</w:t>
      </w:r>
      <w:r>
        <w:rPr>
          <w:color w:val="1D1D1D"/>
          <w:spacing w:val="-4"/>
          <w:sz w:val="21"/>
        </w:rPr>
        <w:t xml:space="preserve"> </w:t>
      </w:r>
      <w:r>
        <w:rPr>
          <w:color w:val="1D1D1D"/>
          <w:sz w:val="21"/>
        </w:rPr>
        <w:t>and</w:t>
      </w:r>
      <w:r>
        <w:rPr>
          <w:color w:val="1D1D1D"/>
          <w:spacing w:val="-4"/>
          <w:sz w:val="21"/>
        </w:rPr>
        <w:t xml:space="preserve"> </w:t>
      </w:r>
      <w:r>
        <w:rPr>
          <w:color w:val="1D1D1D"/>
          <w:sz w:val="21"/>
        </w:rPr>
        <w:t>marketed</w:t>
      </w:r>
      <w:r>
        <w:rPr>
          <w:color w:val="1D1D1D"/>
          <w:spacing w:val="-3"/>
          <w:sz w:val="21"/>
        </w:rPr>
        <w:t xml:space="preserve"> </w:t>
      </w:r>
      <w:r>
        <w:rPr>
          <w:color w:val="1D1D1D"/>
          <w:sz w:val="21"/>
        </w:rPr>
        <w:t>in</w:t>
      </w:r>
      <w:r>
        <w:rPr>
          <w:color w:val="1D1D1D"/>
          <w:spacing w:val="-9"/>
          <w:sz w:val="21"/>
        </w:rPr>
        <w:t xml:space="preserve"> </w:t>
      </w:r>
      <w:r>
        <w:rPr>
          <w:color w:val="1D1D1D"/>
          <w:sz w:val="21"/>
        </w:rPr>
        <w:t>the</w:t>
      </w:r>
      <w:r>
        <w:rPr>
          <w:color w:val="1D1D1D"/>
          <w:spacing w:val="-6"/>
          <w:sz w:val="21"/>
        </w:rPr>
        <w:t xml:space="preserve"> </w:t>
      </w:r>
      <w:r>
        <w:rPr>
          <w:color w:val="1D1D1D"/>
          <w:sz w:val="21"/>
        </w:rPr>
        <w:t>United States must meet the FCC's new rules.</w:t>
      </w:r>
    </w:p>
    <w:p w14:paraId="5E585083" w14:textId="77777777" w:rsidR="00A74412" w:rsidRDefault="00A74412">
      <w:pPr>
        <w:spacing w:line="312" w:lineRule="auto"/>
        <w:jc w:val="both"/>
        <w:rPr>
          <w:sz w:val="21"/>
        </w:rPr>
        <w:sectPr w:rsidR="00A74412">
          <w:pgSz w:w="12240" w:h="15840"/>
          <w:pgMar w:top="340" w:right="720" w:bottom="780" w:left="480" w:header="0" w:footer="585" w:gutter="0"/>
          <w:cols w:space="720"/>
        </w:sectPr>
      </w:pPr>
    </w:p>
    <w:p w14:paraId="7D1591B8" w14:textId="77777777" w:rsidR="00A74412" w:rsidRDefault="006D5D41">
      <w:pPr>
        <w:spacing w:before="68"/>
        <w:ind w:left="681"/>
        <w:rPr>
          <w:rFonts w:ascii="Arial"/>
          <w:sz w:val="21"/>
        </w:rPr>
      </w:pPr>
      <w:r>
        <w:rPr>
          <w:rFonts w:ascii="Arial"/>
          <w:color w:val="262626"/>
          <w:sz w:val="21"/>
        </w:rPr>
        <w:lastRenderedPageBreak/>
        <w:t>Part</w:t>
      </w:r>
      <w:r>
        <w:rPr>
          <w:rFonts w:ascii="Arial"/>
          <w:color w:val="262626"/>
          <w:spacing w:val="11"/>
          <w:sz w:val="21"/>
        </w:rPr>
        <w:t xml:space="preserve"> </w:t>
      </w:r>
      <w:r>
        <w:rPr>
          <w:rFonts w:ascii="Arial"/>
          <w:color w:val="262626"/>
          <w:sz w:val="21"/>
        </w:rPr>
        <w:t>90</w:t>
      </w:r>
      <w:r>
        <w:rPr>
          <w:rFonts w:ascii="Arial"/>
          <w:color w:val="262626"/>
          <w:spacing w:val="9"/>
          <w:sz w:val="21"/>
        </w:rPr>
        <w:t xml:space="preserve"> </w:t>
      </w:r>
      <w:r>
        <w:rPr>
          <w:rFonts w:ascii="Arial"/>
          <w:color w:val="262626"/>
          <w:sz w:val="21"/>
        </w:rPr>
        <w:t>Signal</w:t>
      </w:r>
      <w:r>
        <w:rPr>
          <w:rFonts w:ascii="Arial"/>
          <w:color w:val="262626"/>
          <w:spacing w:val="16"/>
          <w:sz w:val="21"/>
        </w:rPr>
        <w:t xml:space="preserve"> </w:t>
      </w:r>
      <w:r>
        <w:rPr>
          <w:rFonts w:ascii="Arial"/>
          <w:color w:val="262626"/>
          <w:sz w:val="21"/>
        </w:rPr>
        <w:t>Boosters</w:t>
      </w:r>
      <w:r>
        <w:rPr>
          <w:rFonts w:ascii="Arial"/>
          <w:color w:val="262626"/>
          <w:spacing w:val="23"/>
          <w:sz w:val="21"/>
        </w:rPr>
        <w:t xml:space="preserve"> </w:t>
      </w:r>
      <w:r>
        <w:rPr>
          <w:rFonts w:ascii="Arial"/>
          <w:color w:val="262626"/>
          <w:sz w:val="21"/>
        </w:rPr>
        <w:t>I</w:t>
      </w:r>
      <w:r>
        <w:rPr>
          <w:rFonts w:ascii="Arial"/>
          <w:color w:val="262626"/>
          <w:spacing w:val="22"/>
          <w:sz w:val="21"/>
        </w:rPr>
        <w:t xml:space="preserve"> </w:t>
      </w:r>
      <w:r>
        <w:rPr>
          <w:rFonts w:ascii="Arial"/>
          <w:color w:val="262626"/>
          <w:sz w:val="21"/>
        </w:rPr>
        <w:t>Federal</w:t>
      </w:r>
      <w:r>
        <w:rPr>
          <w:rFonts w:ascii="Arial"/>
          <w:color w:val="262626"/>
          <w:spacing w:val="29"/>
          <w:sz w:val="21"/>
        </w:rPr>
        <w:t xml:space="preserve"> </w:t>
      </w:r>
      <w:r>
        <w:rPr>
          <w:rFonts w:ascii="Arial"/>
          <w:color w:val="262626"/>
          <w:sz w:val="21"/>
        </w:rPr>
        <w:t>Communications</w:t>
      </w:r>
      <w:r>
        <w:rPr>
          <w:rFonts w:ascii="Arial"/>
          <w:color w:val="262626"/>
          <w:spacing w:val="16"/>
          <w:sz w:val="21"/>
        </w:rPr>
        <w:t xml:space="preserve"> </w:t>
      </w:r>
      <w:r>
        <w:rPr>
          <w:rFonts w:ascii="Arial"/>
          <w:color w:val="262626"/>
          <w:spacing w:val="-2"/>
          <w:sz w:val="21"/>
        </w:rPr>
        <w:t>Commission</w:t>
      </w:r>
    </w:p>
    <w:p w14:paraId="3F8441C5" w14:textId="77777777" w:rsidR="00A74412" w:rsidRDefault="00A74412">
      <w:pPr>
        <w:pStyle w:val="BodyText"/>
        <w:rPr>
          <w:rFonts w:ascii="Arial"/>
        </w:rPr>
      </w:pPr>
    </w:p>
    <w:p w14:paraId="4FDBFB35" w14:textId="77777777" w:rsidR="00A74412" w:rsidRDefault="00A74412">
      <w:pPr>
        <w:pStyle w:val="BodyText"/>
        <w:spacing w:before="6"/>
        <w:rPr>
          <w:rFonts w:ascii="Arial"/>
          <w:sz w:val="32"/>
        </w:rPr>
      </w:pPr>
    </w:p>
    <w:p w14:paraId="4540F586" w14:textId="77777777" w:rsidR="00A74412" w:rsidRDefault="006D5D41">
      <w:pPr>
        <w:pStyle w:val="Heading1"/>
      </w:pPr>
      <w:bookmarkStart w:id="43" w:name="_Toc169764301"/>
      <w:r>
        <w:rPr>
          <w:color w:val="262626"/>
          <w:w w:val="90"/>
        </w:rPr>
        <w:t>Transition</w:t>
      </w:r>
      <w:r>
        <w:rPr>
          <w:color w:val="262626"/>
          <w:spacing w:val="42"/>
        </w:rPr>
        <w:t xml:space="preserve"> </w:t>
      </w:r>
      <w:r>
        <w:rPr>
          <w:color w:val="262626"/>
          <w:spacing w:val="-2"/>
          <w:w w:val="95"/>
        </w:rPr>
        <w:t>Process</w:t>
      </w:r>
      <w:bookmarkEnd w:id="43"/>
    </w:p>
    <w:p w14:paraId="6817E447" w14:textId="77777777" w:rsidR="00A74412" w:rsidRDefault="00A74412">
      <w:pPr>
        <w:pStyle w:val="BodyText"/>
        <w:spacing w:before="2"/>
        <w:rPr>
          <w:rFonts w:ascii="Arial"/>
          <w:b/>
          <w:sz w:val="53"/>
        </w:rPr>
      </w:pPr>
    </w:p>
    <w:p w14:paraId="779D6662" w14:textId="77777777" w:rsidR="00A74412" w:rsidRDefault="006D5D41">
      <w:pPr>
        <w:spacing w:line="386" w:lineRule="auto"/>
        <w:ind w:left="698" w:right="883" w:hanging="25"/>
        <w:rPr>
          <w:rFonts w:ascii="Arial"/>
          <w:sz w:val="19"/>
        </w:rPr>
      </w:pPr>
      <w:r>
        <w:rPr>
          <w:rFonts w:ascii="Arial"/>
          <w:color w:val="262626"/>
          <w:w w:val="105"/>
          <w:sz w:val="19"/>
        </w:rPr>
        <w:t>The</w:t>
      </w:r>
      <w:r>
        <w:rPr>
          <w:rFonts w:ascii="Arial"/>
          <w:color w:val="262626"/>
          <w:spacing w:val="80"/>
          <w:w w:val="150"/>
          <w:sz w:val="19"/>
        </w:rPr>
        <w:t xml:space="preserve"> </w:t>
      </w:r>
      <w:r>
        <w:rPr>
          <w:rFonts w:ascii="Arial"/>
          <w:color w:val="262626"/>
          <w:w w:val="105"/>
          <w:sz w:val="19"/>
        </w:rPr>
        <w:t>FCC</w:t>
      </w:r>
      <w:r>
        <w:rPr>
          <w:rFonts w:ascii="Arial"/>
          <w:color w:val="262626"/>
          <w:spacing w:val="25"/>
          <w:w w:val="110"/>
          <w:sz w:val="19"/>
        </w:rPr>
        <w:t xml:space="preserve"> </w:t>
      </w:r>
      <w:r>
        <w:rPr>
          <w:rFonts w:ascii="Arial"/>
          <w:color w:val="262626"/>
          <w:w w:val="110"/>
          <w:sz w:val="19"/>
        </w:rPr>
        <w:t>established</w:t>
      </w:r>
      <w:r>
        <w:rPr>
          <w:rFonts w:ascii="Arial"/>
          <w:color w:val="262626"/>
          <w:spacing w:val="40"/>
          <w:w w:val="110"/>
          <w:sz w:val="19"/>
        </w:rPr>
        <w:t xml:space="preserve"> </w:t>
      </w:r>
      <w:r>
        <w:rPr>
          <w:rFonts w:ascii="Arial"/>
          <w:color w:val="262626"/>
          <w:w w:val="110"/>
          <w:sz w:val="19"/>
        </w:rPr>
        <w:t>a</w:t>
      </w:r>
      <w:r>
        <w:rPr>
          <w:rFonts w:ascii="Arial"/>
          <w:color w:val="262626"/>
          <w:spacing w:val="21"/>
          <w:w w:val="110"/>
          <w:sz w:val="19"/>
        </w:rPr>
        <w:t xml:space="preserve"> </w:t>
      </w:r>
      <w:r>
        <w:rPr>
          <w:rFonts w:ascii="Arial"/>
          <w:color w:val="262626"/>
          <w:w w:val="110"/>
          <w:sz w:val="19"/>
        </w:rPr>
        <w:t>two-step</w:t>
      </w:r>
      <w:r>
        <w:rPr>
          <w:rFonts w:ascii="Arial"/>
          <w:color w:val="262626"/>
          <w:spacing w:val="25"/>
          <w:w w:val="110"/>
          <w:sz w:val="19"/>
        </w:rPr>
        <w:t xml:space="preserve"> </w:t>
      </w:r>
      <w:r>
        <w:rPr>
          <w:rFonts w:ascii="Arial"/>
          <w:color w:val="262626"/>
          <w:w w:val="110"/>
          <w:sz w:val="19"/>
        </w:rPr>
        <w:t>transition</w:t>
      </w:r>
      <w:r>
        <w:rPr>
          <w:rFonts w:ascii="Arial"/>
          <w:color w:val="262626"/>
          <w:spacing w:val="34"/>
          <w:w w:val="110"/>
          <w:sz w:val="19"/>
        </w:rPr>
        <w:t xml:space="preserve"> </w:t>
      </w:r>
      <w:r>
        <w:rPr>
          <w:rFonts w:ascii="Arial"/>
          <w:color w:val="262626"/>
          <w:w w:val="110"/>
          <w:sz w:val="19"/>
        </w:rPr>
        <w:t>process</w:t>
      </w:r>
      <w:r>
        <w:rPr>
          <w:rFonts w:ascii="Arial"/>
          <w:color w:val="262626"/>
          <w:spacing w:val="19"/>
          <w:w w:val="110"/>
          <w:sz w:val="19"/>
        </w:rPr>
        <w:t xml:space="preserve"> </w:t>
      </w:r>
      <w:r>
        <w:rPr>
          <w:rFonts w:ascii="Arial"/>
          <w:color w:val="262626"/>
          <w:w w:val="110"/>
          <w:sz w:val="19"/>
        </w:rPr>
        <w:t>for</w:t>
      </w:r>
      <w:r>
        <w:rPr>
          <w:rFonts w:ascii="Arial"/>
          <w:color w:val="262626"/>
          <w:spacing w:val="40"/>
          <w:w w:val="110"/>
          <w:sz w:val="19"/>
        </w:rPr>
        <w:t xml:space="preserve"> </w:t>
      </w:r>
      <w:r>
        <w:rPr>
          <w:rFonts w:ascii="Arial"/>
          <w:color w:val="262626"/>
          <w:w w:val="110"/>
          <w:sz w:val="19"/>
        </w:rPr>
        <w:t>equipment</w:t>
      </w:r>
      <w:r>
        <w:rPr>
          <w:rFonts w:ascii="Arial"/>
          <w:color w:val="262626"/>
          <w:spacing w:val="31"/>
          <w:w w:val="110"/>
          <w:sz w:val="19"/>
        </w:rPr>
        <w:t xml:space="preserve"> </w:t>
      </w:r>
      <w:r>
        <w:rPr>
          <w:rFonts w:ascii="Arial"/>
          <w:color w:val="262626"/>
          <w:w w:val="110"/>
          <w:sz w:val="19"/>
        </w:rPr>
        <w:t>certification</w:t>
      </w:r>
      <w:r>
        <w:rPr>
          <w:rFonts w:ascii="Arial"/>
          <w:color w:val="262626"/>
          <w:spacing w:val="37"/>
          <w:w w:val="110"/>
          <w:sz w:val="19"/>
        </w:rPr>
        <w:t xml:space="preserve"> </w:t>
      </w:r>
      <w:r>
        <w:rPr>
          <w:rFonts w:ascii="Arial"/>
          <w:color w:val="262626"/>
          <w:w w:val="110"/>
          <w:sz w:val="19"/>
        </w:rPr>
        <w:t>for</w:t>
      </w:r>
      <w:r>
        <w:rPr>
          <w:rFonts w:ascii="Arial"/>
          <w:color w:val="262626"/>
          <w:spacing w:val="40"/>
          <w:w w:val="110"/>
          <w:sz w:val="19"/>
        </w:rPr>
        <w:t xml:space="preserve"> </w:t>
      </w:r>
      <w:r>
        <w:rPr>
          <w:rFonts w:ascii="Arial"/>
          <w:color w:val="262626"/>
          <w:w w:val="110"/>
          <w:sz w:val="19"/>
        </w:rPr>
        <w:t>Part</w:t>
      </w:r>
      <w:r>
        <w:rPr>
          <w:rFonts w:ascii="Arial"/>
          <w:color w:val="262626"/>
          <w:spacing w:val="27"/>
          <w:w w:val="110"/>
          <w:sz w:val="19"/>
        </w:rPr>
        <w:t xml:space="preserve"> </w:t>
      </w:r>
      <w:r>
        <w:rPr>
          <w:rFonts w:ascii="Arial"/>
          <w:color w:val="262626"/>
          <w:w w:val="110"/>
          <w:sz w:val="19"/>
        </w:rPr>
        <w:t>90</w:t>
      </w:r>
      <w:r>
        <w:rPr>
          <w:rFonts w:ascii="Arial"/>
          <w:color w:val="262626"/>
          <w:spacing w:val="29"/>
          <w:w w:val="110"/>
          <w:sz w:val="19"/>
        </w:rPr>
        <w:t xml:space="preserve"> </w:t>
      </w:r>
      <w:r>
        <w:rPr>
          <w:rFonts w:ascii="Arial"/>
          <w:color w:val="262626"/>
          <w:w w:val="110"/>
          <w:sz w:val="19"/>
        </w:rPr>
        <w:t>Signal Boosters</w:t>
      </w:r>
      <w:r>
        <w:rPr>
          <w:rFonts w:ascii="Arial"/>
          <w:color w:val="262626"/>
          <w:spacing w:val="40"/>
          <w:w w:val="110"/>
          <w:sz w:val="19"/>
        </w:rPr>
        <w:t xml:space="preserve"> </w:t>
      </w:r>
      <w:r>
        <w:rPr>
          <w:rFonts w:ascii="Arial"/>
          <w:color w:val="262626"/>
          <w:w w:val="110"/>
          <w:sz w:val="19"/>
        </w:rPr>
        <w:t>sold</w:t>
      </w:r>
      <w:r>
        <w:rPr>
          <w:rFonts w:ascii="Arial"/>
          <w:color w:val="262626"/>
          <w:spacing w:val="40"/>
          <w:w w:val="110"/>
          <w:sz w:val="19"/>
        </w:rPr>
        <w:t xml:space="preserve"> </w:t>
      </w:r>
      <w:r>
        <w:rPr>
          <w:rFonts w:ascii="Arial"/>
          <w:color w:val="262626"/>
          <w:w w:val="110"/>
          <w:sz w:val="19"/>
        </w:rPr>
        <w:t>and</w:t>
      </w:r>
      <w:r>
        <w:rPr>
          <w:rFonts w:ascii="Arial"/>
          <w:color w:val="262626"/>
          <w:spacing w:val="40"/>
          <w:w w:val="110"/>
          <w:sz w:val="19"/>
        </w:rPr>
        <w:t xml:space="preserve"> </w:t>
      </w:r>
      <w:r>
        <w:rPr>
          <w:rFonts w:ascii="Arial"/>
          <w:color w:val="262626"/>
          <w:w w:val="110"/>
          <w:sz w:val="19"/>
        </w:rPr>
        <w:t>marketed</w:t>
      </w:r>
      <w:r>
        <w:rPr>
          <w:rFonts w:ascii="Arial"/>
          <w:color w:val="262626"/>
          <w:spacing w:val="40"/>
          <w:w w:val="110"/>
          <w:sz w:val="19"/>
        </w:rPr>
        <w:t xml:space="preserve"> </w:t>
      </w:r>
      <w:r>
        <w:rPr>
          <w:rFonts w:ascii="Arial"/>
          <w:color w:val="262626"/>
          <w:w w:val="110"/>
          <w:sz w:val="19"/>
        </w:rPr>
        <w:t>in the</w:t>
      </w:r>
      <w:r>
        <w:rPr>
          <w:rFonts w:ascii="Arial"/>
          <w:color w:val="262626"/>
          <w:spacing w:val="40"/>
          <w:w w:val="110"/>
          <w:sz w:val="19"/>
        </w:rPr>
        <w:t xml:space="preserve"> </w:t>
      </w:r>
      <w:r>
        <w:rPr>
          <w:rFonts w:ascii="Arial"/>
          <w:color w:val="262626"/>
          <w:w w:val="110"/>
          <w:sz w:val="19"/>
        </w:rPr>
        <w:t>United</w:t>
      </w:r>
      <w:r>
        <w:rPr>
          <w:rFonts w:ascii="Arial"/>
          <w:color w:val="262626"/>
          <w:spacing w:val="40"/>
          <w:w w:val="110"/>
          <w:sz w:val="19"/>
        </w:rPr>
        <w:t xml:space="preserve"> </w:t>
      </w:r>
      <w:r>
        <w:rPr>
          <w:rFonts w:ascii="Arial"/>
          <w:color w:val="262626"/>
          <w:w w:val="110"/>
          <w:sz w:val="19"/>
        </w:rPr>
        <w:t>States.</w:t>
      </w:r>
    </w:p>
    <w:p w14:paraId="6C6DC1B3" w14:textId="77777777" w:rsidR="00A74412" w:rsidRDefault="00A74412">
      <w:pPr>
        <w:pStyle w:val="BodyText"/>
        <w:rPr>
          <w:rFonts w:ascii="Arial"/>
          <w:sz w:val="20"/>
        </w:rPr>
      </w:pPr>
    </w:p>
    <w:p w14:paraId="49ACD2DC" w14:textId="77777777" w:rsidR="00A74412" w:rsidRDefault="00A74412">
      <w:pPr>
        <w:pStyle w:val="BodyText"/>
        <w:rPr>
          <w:rFonts w:ascii="Arial"/>
          <w:sz w:val="20"/>
        </w:rPr>
      </w:pPr>
    </w:p>
    <w:p w14:paraId="06220BE1" w14:textId="77777777" w:rsidR="00A74412" w:rsidRDefault="00A74412">
      <w:pPr>
        <w:pStyle w:val="BodyText"/>
        <w:rPr>
          <w:rFonts w:ascii="Arial"/>
          <w:sz w:val="20"/>
        </w:rPr>
      </w:pPr>
    </w:p>
    <w:p w14:paraId="632E74ED" w14:textId="77777777" w:rsidR="00A74412" w:rsidRDefault="00A74412">
      <w:pPr>
        <w:pStyle w:val="BodyText"/>
        <w:spacing w:before="6"/>
        <w:rPr>
          <w:rFonts w:ascii="Arial"/>
          <w:sz w:val="17"/>
        </w:rPr>
      </w:pPr>
    </w:p>
    <w:p w14:paraId="08489F2A" w14:textId="77777777" w:rsidR="00A74412" w:rsidRDefault="006D5D41">
      <w:pPr>
        <w:pStyle w:val="Heading1"/>
        <w:ind w:left="711"/>
      </w:pPr>
      <w:bookmarkStart w:id="44" w:name="_Toc169764302"/>
      <w:r>
        <w:rPr>
          <w:color w:val="262626"/>
          <w:spacing w:val="-2"/>
          <w:w w:val="90"/>
        </w:rPr>
        <w:t>Labeling</w:t>
      </w:r>
      <w:r>
        <w:rPr>
          <w:color w:val="262626"/>
          <w:spacing w:val="-7"/>
        </w:rPr>
        <w:t xml:space="preserve"> </w:t>
      </w:r>
      <w:r>
        <w:rPr>
          <w:color w:val="262626"/>
          <w:spacing w:val="-2"/>
          <w:w w:val="95"/>
        </w:rPr>
        <w:t>Requirements</w:t>
      </w:r>
      <w:bookmarkEnd w:id="44"/>
    </w:p>
    <w:p w14:paraId="650EB36C" w14:textId="77777777" w:rsidR="00A74412" w:rsidRDefault="00A74412">
      <w:pPr>
        <w:pStyle w:val="BodyText"/>
        <w:spacing w:before="1"/>
        <w:rPr>
          <w:rFonts w:ascii="Arial"/>
          <w:b/>
          <w:sz w:val="53"/>
        </w:rPr>
      </w:pPr>
    </w:p>
    <w:p w14:paraId="000613AD" w14:textId="77777777" w:rsidR="00A74412" w:rsidRDefault="006D5D41">
      <w:pPr>
        <w:spacing w:before="1"/>
        <w:ind w:left="697"/>
        <w:rPr>
          <w:rFonts w:ascii="Arial"/>
          <w:sz w:val="19"/>
        </w:rPr>
      </w:pPr>
      <w:r>
        <w:rPr>
          <w:rFonts w:ascii="Arial"/>
          <w:color w:val="262626"/>
          <w:w w:val="115"/>
          <w:sz w:val="19"/>
        </w:rPr>
        <w:t>Part</w:t>
      </w:r>
      <w:r>
        <w:rPr>
          <w:rFonts w:ascii="Arial"/>
          <w:color w:val="262626"/>
          <w:spacing w:val="3"/>
          <w:w w:val="115"/>
          <w:sz w:val="19"/>
        </w:rPr>
        <w:t xml:space="preserve"> </w:t>
      </w:r>
      <w:r>
        <w:rPr>
          <w:rFonts w:ascii="Arial"/>
          <w:color w:val="262626"/>
          <w:w w:val="115"/>
          <w:sz w:val="19"/>
        </w:rPr>
        <w:t>90</w:t>
      </w:r>
      <w:r>
        <w:rPr>
          <w:rFonts w:ascii="Arial"/>
          <w:color w:val="262626"/>
          <w:spacing w:val="8"/>
          <w:w w:val="115"/>
          <w:sz w:val="19"/>
        </w:rPr>
        <w:t xml:space="preserve"> </w:t>
      </w:r>
      <w:r>
        <w:rPr>
          <w:rFonts w:ascii="Arial"/>
          <w:color w:val="262626"/>
          <w:w w:val="115"/>
          <w:sz w:val="19"/>
        </w:rPr>
        <w:t>Signal</w:t>
      </w:r>
      <w:r>
        <w:rPr>
          <w:rFonts w:ascii="Arial"/>
          <w:color w:val="262626"/>
          <w:spacing w:val="23"/>
          <w:w w:val="115"/>
          <w:sz w:val="19"/>
        </w:rPr>
        <w:t xml:space="preserve"> </w:t>
      </w:r>
      <w:r>
        <w:rPr>
          <w:rFonts w:ascii="Arial"/>
          <w:color w:val="262626"/>
          <w:w w:val="115"/>
          <w:sz w:val="19"/>
        </w:rPr>
        <w:t>Boosters</w:t>
      </w:r>
      <w:r>
        <w:rPr>
          <w:rFonts w:ascii="Arial"/>
          <w:color w:val="262626"/>
          <w:spacing w:val="11"/>
          <w:w w:val="115"/>
          <w:sz w:val="19"/>
        </w:rPr>
        <w:t xml:space="preserve"> </w:t>
      </w:r>
      <w:r>
        <w:rPr>
          <w:rFonts w:ascii="Arial"/>
          <w:color w:val="262626"/>
          <w:w w:val="115"/>
          <w:sz w:val="19"/>
        </w:rPr>
        <w:t>must</w:t>
      </w:r>
      <w:r>
        <w:rPr>
          <w:rFonts w:ascii="Arial"/>
          <w:color w:val="262626"/>
          <w:spacing w:val="1"/>
          <w:w w:val="115"/>
          <w:sz w:val="19"/>
        </w:rPr>
        <w:t xml:space="preserve"> </w:t>
      </w:r>
      <w:r>
        <w:rPr>
          <w:rFonts w:ascii="Arial"/>
          <w:color w:val="262626"/>
          <w:w w:val="115"/>
          <w:sz w:val="19"/>
        </w:rPr>
        <w:t>include</w:t>
      </w:r>
      <w:r>
        <w:rPr>
          <w:rFonts w:ascii="Arial"/>
          <w:color w:val="262626"/>
          <w:spacing w:val="10"/>
          <w:w w:val="115"/>
          <w:sz w:val="19"/>
        </w:rPr>
        <w:t xml:space="preserve"> </w:t>
      </w:r>
      <w:r>
        <w:rPr>
          <w:rFonts w:ascii="Arial"/>
          <w:color w:val="262626"/>
          <w:w w:val="115"/>
          <w:sz w:val="19"/>
        </w:rPr>
        <w:t>a</w:t>
      </w:r>
      <w:r>
        <w:rPr>
          <w:rFonts w:ascii="Arial"/>
          <w:color w:val="262626"/>
          <w:spacing w:val="5"/>
          <w:w w:val="115"/>
          <w:sz w:val="19"/>
        </w:rPr>
        <w:t xml:space="preserve"> </w:t>
      </w:r>
      <w:r>
        <w:rPr>
          <w:rFonts w:ascii="Arial"/>
          <w:color w:val="262626"/>
          <w:w w:val="115"/>
          <w:sz w:val="19"/>
        </w:rPr>
        <w:t>label with</w:t>
      </w:r>
      <w:r>
        <w:rPr>
          <w:rFonts w:ascii="Arial"/>
          <w:color w:val="262626"/>
          <w:spacing w:val="-4"/>
          <w:w w:val="115"/>
          <w:sz w:val="19"/>
        </w:rPr>
        <w:t xml:space="preserve"> </w:t>
      </w:r>
      <w:r>
        <w:rPr>
          <w:rFonts w:ascii="Arial"/>
          <w:color w:val="262626"/>
          <w:w w:val="115"/>
          <w:sz w:val="19"/>
        </w:rPr>
        <w:t>the</w:t>
      </w:r>
      <w:r>
        <w:rPr>
          <w:rFonts w:ascii="Arial"/>
          <w:color w:val="262626"/>
          <w:spacing w:val="-13"/>
          <w:w w:val="115"/>
          <w:sz w:val="19"/>
        </w:rPr>
        <w:t xml:space="preserve"> </w:t>
      </w:r>
      <w:r>
        <w:rPr>
          <w:rFonts w:ascii="Arial"/>
          <w:color w:val="262626"/>
          <w:w w:val="115"/>
          <w:sz w:val="19"/>
        </w:rPr>
        <w:t>following</w:t>
      </w:r>
      <w:r>
        <w:rPr>
          <w:rFonts w:ascii="Arial"/>
          <w:color w:val="262626"/>
          <w:spacing w:val="-6"/>
          <w:w w:val="115"/>
          <w:sz w:val="19"/>
        </w:rPr>
        <w:t xml:space="preserve"> </w:t>
      </w:r>
      <w:r>
        <w:rPr>
          <w:rFonts w:ascii="Arial"/>
          <w:color w:val="262626"/>
          <w:spacing w:val="-2"/>
          <w:w w:val="115"/>
          <w:sz w:val="19"/>
        </w:rPr>
        <w:t>information:</w:t>
      </w:r>
    </w:p>
    <w:p w14:paraId="042D745F" w14:textId="77777777" w:rsidR="00A74412" w:rsidRDefault="00A74412">
      <w:pPr>
        <w:pStyle w:val="BodyText"/>
        <w:rPr>
          <w:rFonts w:ascii="Arial"/>
          <w:sz w:val="20"/>
        </w:rPr>
      </w:pPr>
    </w:p>
    <w:p w14:paraId="5ED60D8B" w14:textId="77777777" w:rsidR="00A74412" w:rsidRDefault="006D5D41">
      <w:pPr>
        <w:pStyle w:val="ListParagraph"/>
        <w:numPr>
          <w:ilvl w:val="0"/>
          <w:numId w:val="3"/>
        </w:numPr>
        <w:tabs>
          <w:tab w:val="left" w:pos="1439"/>
        </w:tabs>
        <w:spacing w:before="133" w:line="412" w:lineRule="auto"/>
        <w:ind w:right="155" w:hanging="302"/>
        <w:rPr>
          <w:rFonts w:ascii="Arial"/>
          <w:sz w:val="19"/>
        </w:rPr>
      </w:pPr>
      <w:r>
        <w:rPr>
          <w:rFonts w:ascii="Arial"/>
          <w:color w:val="262626"/>
          <w:w w:val="115"/>
          <w:sz w:val="19"/>
        </w:rPr>
        <w:t>As of</w:t>
      </w:r>
      <w:r>
        <w:rPr>
          <w:rFonts w:ascii="Arial"/>
          <w:color w:val="262626"/>
          <w:spacing w:val="40"/>
          <w:w w:val="115"/>
          <w:sz w:val="19"/>
        </w:rPr>
        <w:t xml:space="preserve"> </w:t>
      </w:r>
      <w:r>
        <w:rPr>
          <w:rFonts w:ascii="Arial"/>
          <w:color w:val="262626"/>
          <w:w w:val="115"/>
          <w:sz w:val="19"/>
        </w:rPr>
        <w:t>February</w:t>
      </w:r>
      <w:r>
        <w:rPr>
          <w:rFonts w:ascii="Arial"/>
          <w:color w:val="262626"/>
          <w:spacing w:val="15"/>
          <w:w w:val="115"/>
          <w:sz w:val="19"/>
        </w:rPr>
        <w:t xml:space="preserve"> </w:t>
      </w:r>
      <w:r>
        <w:rPr>
          <w:rFonts w:ascii="Arial"/>
          <w:color w:val="262626"/>
          <w:w w:val="115"/>
          <w:sz w:val="19"/>
        </w:rPr>
        <w:t>20,</w:t>
      </w:r>
      <w:r>
        <w:rPr>
          <w:rFonts w:ascii="Arial"/>
          <w:color w:val="262626"/>
          <w:spacing w:val="21"/>
          <w:w w:val="115"/>
          <w:sz w:val="19"/>
        </w:rPr>
        <w:t xml:space="preserve"> </w:t>
      </w:r>
      <w:r>
        <w:rPr>
          <w:rFonts w:ascii="Arial"/>
          <w:color w:val="262626"/>
          <w:w w:val="115"/>
          <w:sz w:val="19"/>
        </w:rPr>
        <w:t>2013, the</w:t>
      </w:r>
      <w:r>
        <w:rPr>
          <w:rFonts w:ascii="Arial"/>
          <w:color w:val="262626"/>
          <w:spacing w:val="39"/>
          <w:w w:val="115"/>
          <w:sz w:val="19"/>
        </w:rPr>
        <w:t xml:space="preserve"> </w:t>
      </w:r>
      <w:r>
        <w:rPr>
          <w:rFonts w:ascii="Arial"/>
          <w:color w:val="262626"/>
          <w:w w:val="115"/>
          <w:sz w:val="19"/>
        </w:rPr>
        <w:t>FCC will no</w:t>
      </w:r>
      <w:r>
        <w:rPr>
          <w:rFonts w:ascii="Arial"/>
          <w:color w:val="262626"/>
          <w:spacing w:val="-11"/>
          <w:w w:val="115"/>
          <w:sz w:val="19"/>
        </w:rPr>
        <w:t xml:space="preserve"> </w:t>
      </w:r>
      <w:r>
        <w:rPr>
          <w:rFonts w:ascii="Arial"/>
          <w:color w:val="262626"/>
          <w:w w:val="115"/>
          <w:sz w:val="19"/>
        </w:rPr>
        <w:t>longer accept applications for</w:t>
      </w:r>
      <w:r>
        <w:rPr>
          <w:rFonts w:ascii="Arial"/>
          <w:color w:val="262626"/>
          <w:spacing w:val="28"/>
          <w:w w:val="115"/>
          <w:sz w:val="19"/>
        </w:rPr>
        <w:t xml:space="preserve"> </w:t>
      </w:r>
      <w:r>
        <w:rPr>
          <w:rFonts w:ascii="Arial"/>
          <w:color w:val="262626"/>
          <w:w w:val="115"/>
          <w:sz w:val="19"/>
        </w:rPr>
        <w:t>equipment</w:t>
      </w:r>
      <w:r>
        <w:rPr>
          <w:rFonts w:ascii="Arial"/>
          <w:color w:val="262626"/>
          <w:spacing w:val="15"/>
          <w:w w:val="115"/>
          <w:sz w:val="19"/>
        </w:rPr>
        <w:t xml:space="preserve"> </w:t>
      </w:r>
      <w:r>
        <w:rPr>
          <w:rFonts w:ascii="Arial"/>
          <w:color w:val="262626"/>
          <w:w w:val="115"/>
          <w:sz w:val="19"/>
        </w:rPr>
        <w:t>certification for Part 90</w:t>
      </w:r>
      <w:r>
        <w:rPr>
          <w:rFonts w:ascii="Arial"/>
          <w:color w:val="262626"/>
          <w:spacing w:val="-2"/>
          <w:w w:val="115"/>
          <w:sz w:val="19"/>
        </w:rPr>
        <w:t xml:space="preserve"> </w:t>
      </w:r>
      <w:r>
        <w:rPr>
          <w:rFonts w:ascii="Arial"/>
          <w:color w:val="262626"/>
          <w:w w:val="115"/>
          <w:sz w:val="19"/>
        </w:rPr>
        <w:t>Signal Boosters</w:t>
      </w:r>
      <w:r>
        <w:rPr>
          <w:rFonts w:ascii="Arial"/>
          <w:color w:val="262626"/>
          <w:spacing w:val="-4"/>
          <w:w w:val="115"/>
          <w:sz w:val="19"/>
        </w:rPr>
        <w:t xml:space="preserve"> </w:t>
      </w:r>
      <w:r>
        <w:rPr>
          <w:rFonts w:ascii="Arial"/>
          <w:color w:val="262626"/>
          <w:w w:val="115"/>
          <w:sz w:val="19"/>
        </w:rPr>
        <w:t>that</w:t>
      </w:r>
      <w:r>
        <w:rPr>
          <w:rFonts w:ascii="Arial"/>
          <w:color w:val="262626"/>
          <w:spacing w:val="-4"/>
          <w:w w:val="115"/>
          <w:sz w:val="19"/>
        </w:rPr>
        <w:t xml:space="preserve"> </w:t>
      </w:r>
      <w:r>
        <w:rPr>
          <w:rFonts w:ascii="Arial"/>
          <w:color w:val="262626"/>
          <w:w w:val="115"/>
          <w:sz w:val="19"/>
        </w:rPr>
        <w:t>do</w:t>
      </w:r>
      <w:r>
        <w:rPr>
          <w:rFonts w:ascii="Arial"/>
          <w:color w:val="262626"/>
          <w:spacing w:val="-16"/>
          <w:w w:val="115"/>
          <w:sz w:val="19"/>
        </w:rPr>
        <w:t xml:space="preserve"> </w:t>
      </w:r>
      <w:r>
        <w:rPr>
          <w:rFonts w:ascii="Arial"/>
          <w:color w:val="262626"/>
          <w:w w:val="115"/>
          <w:sz w:val="19"/>
        </w:rPr>
        <w:t>not</w:t>
      </w:r>
      <w:r>
        <w:rPr>
          <w:rFonts w:ascii="Arial"/>
          <w:color w:val="262626"/>
          <w:spacing w:val="-10"/>
          <w:w w:val="115"/>
          <w:sz w:val="19"/>
        </w:rPr>
        <w:t xml:space="preserve"> </w:t>
      </w:r>
      <w:r>
        <w:rPr>
          <w:rFonts w:ascii="Arial"/>
          <w:color w:val="262626"/>
          <w:w w:val="115"/>
          <w:sz w:val="19"/>
        </w:rPr>
        <w:t>comply</w:t>
      </w:r>
      <w:r>
        <w:rPr>
          <w:rFonts w:ascii="Arial"/>
          <w:color w:val="262626"/>
          <w:spacing w:val="-2"/>
          <w:w w:val="115"/>
          <w:sz w:val="19"/>
        </w:rPr>
        <w:t xml:space="preserve"> </w:t>
      </w:r>
      <w:r>
        <w:rPr>
          <w:rFonts w:ascii="Arial"/>
          <w:color w:val="262626"/>
          <w:w w:val="115"/>
          <w:sz w:val="19"/>
        </w:rPr>
        <w:t>with</w:t>
      </w:r>
      <w:r>
        <w:rPr>
          <w:rFonts w:ascii="Arial"/>
          <w:color w:val="262626"/>
          <w:spacing w:val="-6"/>
          <w:w w:val="115"/>
          <w:sz w:val="19"/>
        </w:rPr>
        <w:t xml:space="preserve"> </w:t>
      </w:r>
      <w:r>
        <w:rPr>
          <w:rFonts w:ascii="Arial"/>
          <w:color w:val="262626"/>
          <w:w w:val="115"/>
          <w:sz w:val="19"/>
        </w:rPr>
        <w:t>the</w:t>
      </w:r>
      <w:r>
        <w:rPr>
          <w:rFonts w:ascii="Arial"/>
          <w:color w:val="262626"/>
          <w:spacing w:val="-2"/>
          <w:w w:val="115"/>
          <w:sz w:val="19"/>
        </w:rPr>
        <w:t xml:space="preserve"> </w:t>
      </w:r>
      <w:r>
        <w:rPr>
          <w:rFonts w:ascii="Arial"/>
          <w:color w:val="262626"/>
          <w:w w:val="115"/>
          <w:sz w:val="19"/>
        </w:rPr>
        <w:t>FCC's new</w:t>
      </w:r>
      <w:r>
        <w:rPr>
          <w:rFonts w:ascii="Arial"/>
          <w:color w:val="262626"/>
          <w:spacing w:val="40"/>
          <w:w w:val="115"/>
          <w:sz w:val="19"/>
        </w:rPr>
        <w:t xml:space="preserve"> </w:t>
      </w:r>
      <w:r>
        <w:rPr>
          <w:rFonts w:ascii="Arial"/>
          <w:color w:val="262626"/>
          <w:w w:val="115"/>
          <w:sz w:val="19"/>
        </w:rPr>
        <w:t>rules. In</w:t>
      </w:r>
      <w:r>
        <w:rPr>
          <w:rFonts w:ascii="Arial"/>
          <w:color w:val="262626"/>
          <w:spacing w:val="-2"/>
          <w:w w:val="115"/>
          <w:sz w:val="19"/>
        </w:rPr>
        <w:t xml:space="preserve"> </w:t>
      </w:r>
      <w:r>
        <w:rPr>
          <w:rFonts w:ascii="Arial"/>
          <w:color w:val="262626"/>
          <w:w w:val="115"/>
          <w:sz w:val="19"/>
        </w:rPr>
        <w:t>addition, the FCC</w:t>
      </w:r>
      <w:r>
        <w:rPr>
          <w:rFonts w:ascii="Arial"/>
          <w:color w:val="262626"/>
          <w:spacing w:val="-9"/>
          <w:w w:val="115"/>
          <w:sz w:val="19"/>
        </w:rPr>
        <w:t xml:space="preserve"> </w:t>
      </w:r>
      <w:r>
        <w:rPr>
          <w:rFonts w:ascii="Arial"/>
          <w:color w:val="262626"/>
          <w:w w:val="115"/>
          <w:sz w:val="19"/>
        </w:rPr>
        <w:t>will cease certification of devices</w:t>
      </w:r>
      <w:r>
        <w:rPr>
          <w:rFonts w:ascii="Arial"/>
          <w:color w:val="262626"/>
          <w:spacing w:val="38"/>
          <w:w w:val="115"/>
          <w:sz w:val="19"/>
        </w:rPr>
        <w:t xml:space="preserve"> </w:t>
      </w:r>
      <w:r>
        <w:rPr>
          <w:rFonts w:ascii="Arial"/>
          <w:color w:val="262626"/>
          <w:w w:val="115"/>
          <w:sz w:val="19"/>
        </w:rPr>
        <w:t>which do not comply</w:t>
      </w:r>
      <w:r>
        <w:rPr>
          <w:rFonts w:ascii="Arial"/>
          <w:color w:val="262626"/>
          <w:spacing w:val="38"/>
          <w:w w:val="115"/>
          <w:sz w:val="19"/>
        </w:rPr>
        <w:t xml:space="preserve"> </w:t>
      </w:r>
      <w:r>
        <w:rPr>
          <w:rFonts w:ascii="Arial"/>
          <w:color w:val="262626"/>
          <w:w w:val="115"/>
          <w:sz w:val="19"/>
        </w:rPr>
        <w:t>with the new</w:t>
      </w:r>
      <w:r>
        <w:rPr>
          <w:rFonts w:ascii="Arial"/>
          <w:color w:val="262626"/>
          <w:spacing w:val="-17"/>
          <w:w w:val="115"/>
          <w:sz w:val="19"/>
        </w:rPr>
        <w:t xml:space="preserve"> </w:t>
      </w:r>
      <w:r>
        <w:rPr>
          <w:rFonts w:ascii="Arial"/>
          <w:color w:val="262626"/>
          <w:w w:val="115"/>
          <w:sz w:val="19"/>
        </w:rPr>
        <w:t>rules.</w:t>
      </w:r>
    </w:p>
    <w:p w14:paraId="54D27B5C" w14:textId="77777777" w:rsidR="00A74412" w:rsidRDefault="006D5D41">
      <w:pPr>
        <w:pStyle w:val="ListParagraph"/>
        <w:numPr>
          <w:ilvl w:val="0"/>
          <w:numId w:val="3"/>
        </w:numPr>
        <w:tabs>
          <w:tab w:val="left" w:pos="1444"/>
        </w:tabs>
        <w:spacing w:before="11" w:line="400" w:lineRule="auto"/>
        <w:ind w:left="1444" w:right="273" w:hanging="287"/>
        <w:rPr>
          <w:rFonts w:ascii="Arial"/>
          <w:sz w:val="19"/>
        </w:rPr>
      </w:pPr>
      <w:r>
        <w:rPr>
          <w:rFonts w:ascii="Arial"/>
          <w:color w:val="262626"/>
          <w:w w:val="110"/>
          <w:sz w:val="19"/>
        </w:rPr>
        <w:t>As</w:t>
      </w:r>
      <w:r>
        <w:rPr>
          <w:rFonts w:ascii="Arial"/>
          <w:color w:val="262626"/>
          <w:spacing w:val="19"/>
          <w:w w:val="110"/>
          <w:sz w:val="19"/>
        </w:rPr>
        <w:t xml:space="preserve"> </w:t>
      </w:r>
      <w:r>
        <w:rPr>
          <w:rFonts w:ascii="Arial"/>
          <w:color w:val="262626"/>
          <w:w w:val="110"/>
          <w:sz w:val="19"/>
        </w:rPr>
        <w:t>of</w:t>
      </w:r>
      <w:r>
        <w:rPr>
          <w:rFonts w:ascii="Arial"/>
          <w:color w:val="262626"/>
          <w:spacing w:val="73"/>
          <w:w w:val="110"/>
          <w:sz w:val="19"/>
        </w:rPr>
        <w:t xml:space="preserve"> </w:t>
      </w:r>
      <w:r>
        <w:rPr>
          <w:rFonts w:ascii="Arial"/>
          <w:color w:val="262626"/>
          <w:w w:val="110"/>
          <w:sz w:val="19"/>
        </w:rPr>
        <w:t>March 1,</w:t>
      </w:r>
      <w:r>
        <w:rPr>
          <w:rFonts w:ascii="Arial"/>
          <w:color w:val="262626"/>
          <w:spacing w:val="32"/>
          <w:w w:val="110"/>
          <w:sz w:val="19"/>
        </w:rPr>
        <w:t xml:space="preserve"> </w:t>
      </w:r>
      <w:r>
        <w:rPr>
          <w:rFonts w:ascii="Arial"/>
          <w:color w:val="262626"/>
          <w:w w:val="110"/>
          <w:sz w:val="19"/>
        </w:rPr>
        <w:t>2014,</w:t>
      </w:r>
      <w:r>
        <w:rPr>
          <w:rFonts w:ascii="Arial"/>
          <w:color w:val="262626"/>
          <w:spacing w:val="34"/>
          <w:w w:val="110"/>
          <w:sz w:val="19"/>
        </w:rPr>
        <w:t xml:space="preserve"> </w:t>
      </w:r>
      <w:r>
        <w:rPr>
          <w:rFonts w:ascii="Arial"/>
          <w:color w:val="262626"/>
          <w:w w:val="110"/>
          <w:sz w:val="19"/>
        </w:rPr>
        <w:t>all</w:t>
      </w:r>
      <w:r>
        <w:rPr>
          <w:rFonts w:ascii="Arial"/>
          <w:color w:val="262626"/>
          <w:spacing w:val="37"/>
          <w:w w:val="110"/>
          <w:sz w:val="19"/>
        </w:rPr>
        <w:t xml:space="preserve"> </w:t>
      </w:r>
      <w:r>
        <w:rPr>
          <w:rFonts w:ascii="Arial"/>
          <w:color w:val="262626"/>
          <w:w w:val="110"/>
          <w:sz w:val="19"/>
        </w:rPr>
        <w:t>Industrial</w:t>
      </w:r>
      <w:r>
        <w:rPr>
          <w:rFonts w:ascii="Arial"/>
          <w:color w:val="262626"/>
          <w:spacing w:val="26"/>
          <w:w w:val="110"/>
          <w:sz w:val="19"/>
        </w:rPr>
        <w:t xml:space="preserve"> </w:t>
      </w:r>
      <w:r>
        <w:rPr>
          <w:rFonts w:ascii="Arial"/>
          <w:color w:val="262626"/>
          <w:w w:val="110"/>
          <w:sz w:val="19"/>
        </w:rPr>
        <w:t>Signal</w:t>
      </w:r>
      <w:r>
        <w:rPr>
          <w:rFonts w:ascii="Arial"/>
          <w:color w:val="262626"/>
          <w:spacing w:val="40"/>
          <w:w w:val="110"/>
          <w:sz w:val="19"/>
        </w:rPr>
        <w:t xml:space="preserve"> </w:t>
      </w:r>
      <w:r>
        <w:rPr>
          <w:rFonts w:ascii="Arial"/>
          <w:color w:val="262626"/>
          <w:w w:val="110"/>
          <w:sz w:val="19"/>
        </w:rPr>
        <w:t>Boosters</w:t>
      </w:r>
      <w:r>
        <w:rPr>
          <w:rFonts w:ascii="Arial"/>
          <w:color w:val="262626"/>
          <w:spacing w:val="21"/>
          <w:w w:val="110"/>
          <w:sz w:val="19"/>
        </w:rPr>
        <w:t xml:space="preserve"> </w:t>
      </w:r>
      <w:r>
        <w:rPr>
          <w:rFonts w:ascii="Arial"/>
          <w:color w:val="262626"/>
          <w:w w:val="110"/>
          <w:sz w:val="19"/>
        </w:rPr>
        <w:t>sold</w:t>
      </w:r>
      <w:r>
        <w:rPr>
          <w:rFonts w:ascii="Arial"/>
          <w:color w:val="262626"/>
          <w:spacing w:val="18"/>
          <w:w w:val="110"/>
          <w:sz w:val="19"/>
        </w:rPr>
        <w:t xml:space="preserve"> </w:t>
      </w:r>
      <w:r>
        <w:rPr>
          <w:rFonts w:ascii="Arial"/>
          <w:color w:val="262626"/>
          <w:w w:val="110"/>
          <w:sz w:val="19"/>
        </w:rPr>
        <w:t>and</w:t>
      </w:r>
      <w:r>
        <w:rPr>
          <w:rFonts w:ascii="Arial"/>
          <w:color w:val="262626"/>
          <w:spacing w:val="26"/>
          <w:w w:val="110"/>
          <w:sz w:val="19"/>
        </w:rPr>
        <w:t xml:space="preserve"> </w:t>
      </w:r>
      <w:r>
        <w:rPr>
          <w:rFonts w:ascii="Arial"/>
          <w:color w:val="262626"/>
          <w:w w:val="110"/>
          <w:sz w:val="19"/>
        </w:rPr>
        <w:t>marketed</w:t>
      </w:r>
      <w:r>
        <w:rPr>
          <w:rFonts w:ascii="Arial"/>
          <w:color w:val="262626"/>
          <w:spacing w:val="28"/>
          <w:w w:val="110"/>
          <w:sz w:val="19"/>
        </w:rPr>
        <w:t xml:space="preserve"> </w:t>
      </w:r>
      <w:r>
        <w:rPr>
          <w:rFonts w:ascii="Arial"/>
          <w:color w:val="262626"/>
          <w:w w:val="110"/>
          <w:sz w:val="19"/>
        </w:rPr>
        <w:t>in the</w:t>
      </w:r>
      <w:r>
        <w:rPr>
          <w:rFonts w:ascii="Arial"/>
          <w:color w:val="262626"/>
          <w:spacing w:val="40"/>
          <w:w w:val="110"/>
          <w:sz w:val="19"/>
        </w:rPr>
        <w:t xml:space="preserve"> </w:t>
      </w:r>
      <w:r>
        <w:rPr>
          <w:rFonts w:ascii="Arial"/>
          <w:color w:val="262626"/>
          <w:w w:val="110"/>
          <w:sz w:val="19"/>
        </w:rPr>
        <w:t>United</w:t>
      </w:r>
      <w:r>
        <w:rPr>
          <w:rFonts w:ascii="Arial"/>
          <w:color w:val="262626"/>
          <w:spacing w:val="15"/>
          <w:w w:val="110"/>
          <w:sz w:val="19"/>
        </w:rPr>
        <w:t xml:space="preserve"> </w:t>
      </w:r>
      <w:r>
        <w:rPr>
          <w:rFonts w:ascii="Arial"/>
          <w:color w:val="262626"/>
          <w:w w:val="110"/>
          <w:sz w:val="19"/>
        </w:rPr>
        <w:t>States</w:t>
      </w:r>
      <w:r>
        <w:rPr>
          <w:rFonts w:ascii="Arial"/>
          <w:color w:val="262626"/>
          <w:spacing w:val="30"/>
          <w:w w:val="110"/>
          <w:sz w:val="19"/>
        </w:rPr>
        <w:t xml:space="preserve"> </w:t>
      </w:r>
      <w:r>
        <w:rPr>
          <w:rFonts w:ascii="Arial"/>
          <w:color w:val="262626"/>
          <w:w w:val="110"/>
          <w:sz w:val="19"/>
        </w:rPr>
        <w:t>must meet the</w:t>
      </w:r>
      <w:r>
        <w:rPr>
          <w:rFonts w:ascii="Arial"/>
          <w:color w:val="262626"/>
          <w:spacing w:val="40"/>
          <w:w w:val="110"/>
          <w:sz w:val="19"/>
        </w:rPr>
        <w:t xml:space="preserve"> </w:t>
      </w:r>
      <w:r>
        <w:rPr>
          <w:rFonts w:ascii="Arial"/>
          <w:color w:val="262626"/>
          <w:w w:val="110"/>
          <w:sz w:val="19"/>
        </w:rPr>
        <w:t>FCC's new</w:t>
      </w:r>
      <w:r>
        <w:rPr>
          <w:rFonts w:ascii="Arial"/>
          <w:color w:val="262626"/>
          <w:spacing w:val="40"/>
          <w:w w:val="110"/>
          <w:sz w:val="19"/>
        </w:rPr>
        <w:t xml:space="preserve"> </w:t>
      </w:r>
      <w:r>
        <w:rPr>
          <w:rFonts w:ascii="Arial"/>
          <w:color w:val="262626"/>
          <w:w w:val="110"/>
          <w:sz w:val="19"/>
        </w:rPr>
        <w:t>rules.</w:t>
      </w:r>
    </w:p>
    <w:p w14:paraId="29D35556" w14:textId="77777777" w:rsidR="00A74412" w:rsidRDefault="00A74412">
      <w:pPr>
        <w:pStyle w:val="BodyText"/>
        <w:spacing w:before="9"/>
        <w:rPr>
          <w:rFonts w:ascii="Arial"/>
          <w:sz w:val="17"/>
        </w:rPr>
      </w:pPr>
    </w:p>
    <w:p w14:paraId="2B7D80B6" w14:textId="77777777" w:rsidR="00A74412" w:rsidRDefault="006D5D41">
      <w:pPr>
        <w:spacing w:line="333" w:lineRule="auto"/>
        <w:ind w:left="4073" w:right="324" w:hanging="3269"/>
        <w:rPr>
          <w:rFonts w:ascii="Times New Roman"/>
          <w:i/>
        </w:rPr>
      </w:pPr>
      <w:r>
        <w:rPr>
          <w:rFonts w:ascii="Times New Roman"/>
          <w:i/>
          <w:color w:val="262626"/>
        </w:rPr>
        <w:t>It</w:t>
      </w:r>
      <w:r>
        <w:rPr>
          <w:rFonts w:ascii="Times New Roman"/>
          <w:i/>
          <w:color w:val="262626"/>
          <w:spacing w:val="-13"/>
        </w:rPr>
        <w:t xml:space="preserve"> </w:t>
      </w:r>
      <w:r>
        <w:rPr>
          <w:rFonts w:ascii="Times New Roman"/>
          <w:i/>
          <w:color w:val="262626"/>
        </w:rPr>
        <w:t>is possible that the warning label</w:t>
      </w:r>
      <w:r>
        <w:rPr>
          <w:rFonts w:ascii="Times New Roman"/>
          <w:i/>
          <w:color w:val="262626"/>
          <w:spacing w:val="-6"/>
        </w:rPr>
        <w:t xml:space="preserve"> </w:t>
      </w:r>
      <w:r>
        <w:rPr>
          <w:rFonts w:ascii="Times New Roman"/>
          <w:i/>
          <w:color w:val="262626"/>
        </w:rPr>
        <w:t>looks different than the sample label below.</w:t>
      </w:r>
      <w:r>
        <w:rPr>
          <w:rFonts w:ascii="Times New Roman"/>
          <w:i/>
          <w:color w:val="262626"/>
          <w:spacing w:val="40"/>
        </w:rPr>
        <w:t xml:space="preserve"> </w:t>
      </w:r>
      <w:r>
        <w:rPr>
          <w:rFonts w:ascii="Times New Roman"/>
          <w:i/>
          <w:color w:val="262626"/>
        </w:rPr>
        <w:t>However,</w:t>
      </w:r>
      <w:r>
        <w:rPr>
          <w:rFonts w:ascii="Times New Roman"/>
          <w:i/>
          <w:color w:val="262626"/>
          <w:spacing w:val="24"/>
        </w:rPr>
        <w:t xml:space="preserve"> </w:t>
      </w:r>
      <w:r>
        <w:rPr>
          <w:rFonts w:ascii="Times New Roman"/>
          <w:i/>
          <w:color w:val="262626"/>
        </w:rPr>
        <w:t>the warning label must include the same information.</w:t>
      </w:r>
    </w:p>
    <w:p w14:paraId="08BF9000" w14:textId="77777777" w:rsidR="00A74412" w:rsidRDefault="00A74412">
      <w:pPr>
        <w:pStyle w:val="BodyText"/>
        <w:rPr>
          <w:rFonts w:ascii="Times New Roman"/>
          <w:i/>
          <w:sz w:val="20"/>
        </w:rPr>
      </w:pPr>
    </w:p>
    <w:p w14:paraId="38040739" w14:textId="0DB2483A" w:rsidR="00A74412" w:rsidRDefault="009C587A">
      <w:pPr>
        <w:pStyle w:val="BodyText"/>
        <w:spacing w:before="10"/>
        <w:rPr>
          <w:rFonts w:ascii="Times New Roman"/>
          <w:i/>
          <w:sz w:val="10"/>
        </w:rPr>
      </w:pPr>
      <w:r>
        <w:rPr>
          <w:noProof/>
        </w:rPr>
        <mc:AlternateContent>
          <mc:Choice Requires="wpg">
            <w:drawing>
              <wp:anchor distT="0" distB="0" distL="0" distR="0" simplePos="0" relativeHeight="251658249" behindDoc="1" locked="0" layoutInCell="1" allowOverlap="1" wp14:anchorId="325FC298" wp14:editId="72BE6840">
                <wp:simplePos x="0" y="0"/>
                <wp:positionH relativeFrom="page">
                  <wp:posOffset>1307465</wp:posOffset>
                </wp:positionH>
                <wp:positionV relativeFrom="paragraph">
                  <wp:posOffset>95250</wp:posOffset>
                </wp:positionV>
                <wp:extent cx="5155565" cy="202565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5565" cy="2025650"/>
                          <a:chOff x="2059" y="150"/>
                          <a:chExt cx="8119" cy="3190"/>
                        </a:xfrm>
                      </wpg:grpSpPr>
                      <wps:wsp>
                        <wps:cNvPr id="44" name="docshape17"/>
                        <wps:cNvSpPr>
                          <a:spLocks/>
                        </wps:cNvSpPr>
                        <wps:spPr bwMode="auto">
                          <a:xfrm>
                            <a:off x="2081" y="172"/>
                            <a:ext cx="8074" cy="3145"/>
                          </a:xfrm>
                          <a:custGeom>
                            <a:avLst/>
                            <a:gdLst>
                              <a:gd name="T0" fmla="+- 0 2089 2081"/>
                              <a:gd name="T1" fmla="*/ T0 w 8074"/>
                              <a:gd name="T2" fmla="+- 0 958 173"/>
                              <a:gd name="T3" fmla="*/ 958 h 3145"/>
                              <a:gd name="T4" fmla="+- 0 10153 2081"/>
                              <a:gd name="T5" fmla="*/ T4 w 8074"/>
                              <a:gd name="T6" fmla="+- 0 958 173"/>
                              <a:gd name="T7" fmla="*/ 958 h 3145"/>
                              <a:gd name="T8" fmla="+- 0 10153 2081"/>
                              <a:gd name="T9" fmla="*/ T8 w 8074"/>
                              <a:gd name="T10" fmla="+- 0 181 173"/>
                              <a:gd name="T11" fmla="*/ 181 h 3145"/>
                              <a:gd name="T12" fmla="+- 0 2089 2081"/>
                              <a:gd name="T13" fmla="*/ T12 w 8074"/>
                              <a:gd name="T14" fmla="+- 0 181 173"/>
                              <a:gd name="T15" fmla="*/ 181 h 3145"/>
                              <a:gd name="T16" fmla="+- 0 2089 2081"/>
                              <a:gd name="T17" fmla="*/ T16 w 8074"/>
                              <a:gd name="T18" fmla="+- 0 958 173"/>
                              <a:gd name="T19" fmla="*/ 958 h 3145"/>
                              <a:gd name="T20" fmla="+- 0 2081 2081"/>
                              <a:gd name="T21" fmla="*/ T20 w 8074"/>
                              <a:gd name="T22" fmla="+- 0 3318 173"/>
                              <a:gd name="T23" fmla="*/ 3318 h 3145"/>
                              <a:gd name="T24" fmla="+- 0 10155 2081"/>
                              <a:gd name="T25" fmla="*/ T24 w 8074"/>
                              <a:gd name="T26" fmla="+- 0 3318 173"/>
                              <a:gd name="T27" fmla="*/ 3318 h 3145"/>
                              <a:gd name="T28" fmla="+- 0 10155 2081"/>
                              <a:gd name="T29" fmla="*/ T28 w 8074"/>
                              <a:gd name="T30" fmla="+- 0 173 173"/>
                              <a:gd name="T31" fmla="*/ 173 h 3145"/>
                              <a:gd name="T32" fmla="+- 0 2081 2081"/>
                              <a:gd name="T33" fmla="*/ T32 w 8074"/>
                              <a:gd name="T34" fmla="+- 0 173 173"/>
                              <a:gd name="T35" fmla="*/ 173 h 3145"/>
                              <a:gd name="T36" fmla="+- 0 2081 2081"/>
                              <a:gd name="T37" fmla="*/ T36 w 8074"/>
                              <a:gd name="T38" fmla="+- 0 3318 173"/>
                              <a:gd name="T39" fmla="*/ 331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74" h="3145">
                                <a:moveTo>
                                  <a:pt x="8" y="785"/>
                                </a:moveTo>
                                <a:lnTo>
                                  <a:pt x="8072" y="785"/>
                                </a:lnTo>
                                <a:lnTo>
                                  <a:pt x="8072" y="8"/>
                                </a:lnTo>
                                <a:lnTo>
                                  <a:pt x="8" y="8"/>
                                </a:lnTo>
                                <a:lnTo>
                                  <a:pt x="8" y="785"/>
                                </a:lnTo>
                                <a:close/>
                                <a:moveTo>
                                  <a:pt x="0" y="3145"/>
                                </a:moveTo>
                                <a:lnTo>
                                  <a:pt x="8074" y="3145"/>
                                </a:lnTo>
                                <a:lnTo>
                                  <a:pt x="8074" y="0"/>
                                </a:lnTo>
                                <a:lnTo>
                                  <a:pt x="0" y="0"/>
                                </a:lnTo>
                                <a:lnTo>
                                  <a:pt x="0" y="3145"/>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18"/>
                        <wps:cNvSpPr txBox="1">
                          <a:spLocks noChangeArrowheads="1"/>
                        </wps:cNvSpPr>
                        <wps:spPr bwMode="auto">
                          <a:xfrm>
                            <a:off x="2081" y="957"/>
                            <a:ext cx="8074" cy="236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E45CA1" w14:textId="77777777" w:rsidR="00A74412" w:rsidRDefault="006D5D41">
                              <w:pPr>
                                <w:spacing w:before="132" w:line="312" w:lineRule="auto"/>
                                <w:ind w:left="321" w:right="580" w:firstLine="2"/>
                                <w:rPr>
                                  <w:rFonts w:ascii="Arial"/>
                                  <w:sz w:val="19"/>
                                </w:rPr>
                              </w:pPr>
                              <w:r>
                                <w:rPr>
                                  <w:rFonts w:ascii="Arial"/>
                                  <w:b/>
                                  <w:color w:val="262626"/>
                                  <w:sz w:val="19"/>
                                </w:rPr>
                                <w:t>WARNING.</w:t>
                              </w:r>
                              <w:r>
                                <w:rPr>
                                  <w:rFonts w:ascii="Arial"/>
                                  <w:b/>
                                  <w:color w:val="262626"/>
                                  <w:spacing w:val="-14"/>
                                  <w:sz w:val="19"/>
                                </w:rPr>
                                <w:t xml:space="preserve"> </w:t>
                              </w:r>
                              <w:r>
                                <w:rPr>
                                  <w:rFonts w:ascii="Arial"/>
                                  <w:color w:val="262626"/>
                                  <w:sz w:val="19"/>
                                </w:rPr>
                                <w:t>This</w:t>
                              </w:r>
                              <w:r>
                                <w:rPr>
                                  <w:rFonts w:ascii="Arial"/>
                                  <w:color w:val="262626"/>
                                  <w:spacing w:val="-11"/>
                                  <w:sz w:val="19"/>
                                </w:rPr>
                                <w:t xml:space="preserve"> </w:t>
                              </w:r>
                              <w:r>
                                <w:rPr>
                                  <w:rFonts w:ascii="Arial"/>
                                  <w:color w:val="262626"/>
                                  <w:sz w:val="19"/>
                                </w:rPr>
                                <w:t>is</w:t>
                              </w:r>
                              <w:r>
                                <w:rPr>
                                  <w:rFonts w:ascii="Arial"/>
                                  <w:color w:val="262626"/>
                                  <w:spacing w:val="-9"/>
                                  <w:sz w:val="19"/>
                                </w:rPr>
                                <w:t xml:space="preserve"> </w:t>
                              </w:r>
                              <w:r>
                                <w:rPr>
                                  <w:rFonts w:ascii="Arial"/>
                                  <w:b/>
                                  <w:color w:val="262626"/>
                                  <w:sz w:val="19"/>
                                </w:rPr>
                                <w:t>NOT</w:t>
                              </w:r>
                              <w:r>
                                <w:rPr>
                                  <w:rFonts w:ascii="Arial"/>
                                  <w:b/>
                                  <w:color w:val="262626"/>
                                  <w:spacing w:val="-12"/>
                                  <w:sz w:val="19"/>
                                </w:rPr>
                                <w:t xml:space="preserve"> </w:t>
                              </w:r>
                              <w:r>
                                <w:rPr>
                                  <w:rFonts w:ascii="Arial"/>
                                  <w:b/>
                                  <w:color w:val="262626"/>
                                  <w:sz w:val="19"/>
                                </w:rPr>
                                <w:t>a</w:t>
                              </w:r>
                              <w:r>
                                <w:rPr>
                                  <w:rFonts w:ascii="Arial"/>
                                  <w:b/>
                                  <w:color w:val="262626"/>
                                  <w:spacing w:val="-4"/>
                                  <w:sz w:val="19"/>
                                </w:rPr>
                                <w:t xml:space="preserve"> </w:t>
                              </w:r>
                              <w:r>
                                <w:rPr>
                                  <w:rFonts w:ascii="Arial"/>
                                  <w:b/>
                                  <w:color w:val="262626"/>
                                  <w:sz w:val="19"/>
                                </w:rPr>
                                <w:t xml:space="preserve">CONSUMER </w:t>
                              </w:r>
                              <w:r>
                                <w:rPr>
                                  <w:rFonts w:ascii="Arial"/>
                                  <w:color w:val="262626"/>
                                  <w:sz w:val="19"/>
                                </w:rPr>
                                <w:t>device.</w:t>
                              </w:r>
                              <w:r>
                                <w:rPr>
                                  <w:rFonts w:ascii="Arial"/>
                                  <w:color w:val="262626"/>
                                  <w:spacing w:val="39"/>
                                  <w:sz w:val="19"/>
                                </w:rPr>
                                <w:t xml:space="preserve"> </w:t>
                              </w:r>
                              <w:r>
                                <w:rPr>
                                  <w:rFonts w:ascii="Arial"/>
                                  <w:color w:val="262626"/>
                                  <w:sz w:val="19"/>
                                </w:rPr>
                                <w:t>It is</w:t>
                              </w:r>
                              <w:r>
                                <w:rPr>
                                  <w:rFonts w:ascii="Arial"/>
                                  <w:color w:val="262626"/>
                                  <w:spacing w:val="-14"/>
                                  <w:sz w:val="19"/>
                                </w:rPr>
                                <w:t xml:space="preserve"> </w:t>
                              </w:r>
                              <w:r>
                                <w:rPr>
                                  <w:rFonts w:ascii="Arial"/>
                                  <w:color w:val="262626"/>
                                  <w:sz w:val="19"/>
                                </w:rPr>
                                <w:t>designed</w:t>
                              </w:r>
                              <w:r>
                                <w:rPr>
                                  <w:rFonts w:ascii="Arial"/>
                                  <w:color w:val="262626"/>
                                  <w:spacing w:val="-7"/>
                                  <w:sz w:val="19"/>
                                </w:rPr>
                                <w:t xml:space="preserve"> </w:t>
                              </w:r>
                              <w:r>
                                <w:rPr>
                                  <w:rFonts w:ascii="Arial"/>
                                  <w:color w:val="262626"/>
                                  <w:sz w:val="19"/>
                                </w:rPr>
                                <w:t>for</w:t>
                              </w:r>
                              <w:r>
                                <w:rPr>
                                  <w:rFonts w:ascii="Arial"/>
                                  <w:color w:val="262626"/>
                                  <w:spacing w:val="-2"/>
                                  <w:sz w:val="19"/>
                                </w:rPr>
                                <w:t xml:space="preserve"> </w:t>
                              </w:r>
                              <w:r>
                                <w:rPr>
                                  <w:rFonts w:ascii="Arial"/>
                                  <w:color w:val="262626"/>
                                  <w:sz w:val="19"/>
                                </w:rPr>
                                <w:t>installation</w:t>
                              </w:r>
                              <w:r>
                                <w:rPr>
                                  <w:rFonts w:ascii="Arial"/>
                                  <w:color w:val="262626"/>
                                  <w:spacing w:val="8"/>
                                  <w:sz w:val="19"/>
                                </w:rPr>
                                <w:t xml:space="preserve"> </w:t>
                              </w:r>
                              <w:r>
                                <w:rPr>
                                  <w:rFonts w:ascii="Arial"/>
                                  <w:color w:val="262626"/>
                                  <w:sz w:val="19"/>
                                </w:rPr>
                                <w:t>by</w:t>
                              </w:r>
                              <w:r>
                                <w:rPr>
                                  <w:rFonts w:ascii="Arial"/>
                                  <w:color w:val="262626"/>
                                  <w:spacing w:val="-14"/>
                                  <w:sz w:val="19"/>
                                </w:rPr>
                                <w:t xml:space="preserve"> </w:t>
                              </w:r>
                              <w:r>
                                <w:rPr>
                                  <w:rFonts w:ascii="Arial"/>
                                  <w:b/>
                                  <w:color w:val="262626"/>
                                  <w:sz w:val="19"/>
                                </w:rPr>
                                <w:t xml:space="preserve">FCC </w:t>
                              </w:r>
                              <w:r>
                                <w:rPr>
                                  <w:rFonts w:ascii="Arial"/>
                                  <w:b/>
                                  <w:color w:val="262626"/>
                                  <w:w w:val="90"/>
                                  <w:sz w:val="19"/>
                                </w:rPr>
                                <w:t xml:space="preserve">LICENSEES </w:t>
                              </w:r>
                              <w:r>
                                <w:rPr>
                                  <w:rFonts w:ascii="Arial"/>
                                  <w:color w:val="262626"/>
                                  <w:w w:val="90"/>
                                  <w:sz w:val="19"/>
                                </w:rPr>
                                <w:t>and</w:t>
                              </w:r>
                              <w:r>
                                <w:rPr>
                                  <w:rFonts w:ascii="Arial"/>
                                  <w:color w:val="262626"/>
                                  <w:spacing w:val="-8"/>
                                  <w:w w:val="90"/>
                                  <w:sz w:val="19"/>
                                </w:rPr>
                                <w:t xml:space="preserve"> </w:t>
                              </w:r>
                              <w:r>
                                <w:rPr>
                                  <w:rFonts w:ascii="Arial"/>
                                  <w:b/>
                                  <w:color w:val="262626"/>
                                  <w:w w:val="90"/>
                                  <w:sz w:val="19"/>
                                </w:rPr>
                                <w:t>QUALIFIED INSTALLERS.</w:t>
                              </w:r>
                              <w:r>
                                <w:rPr>
                                  <w:rFonts w:ascii="Arial"/>
                                  <w:b/>
                                  <w:color w:val="262626"/>
                                  <w:spacing w:val="40"/>
                                  <w:sz w:val="19"/>
                                </w:rPr>
                                <w:t xml:space="preserve"> </w:t>
                              </w:r>
                              <w:r>
                                <w:rPr>
                                  <w:rFonts w:ascii="Arial"/>
                                  <w:color w:val="262626"/>
                                  <w:w w:val="90"/>
                                  <w:sz w:val="19"/>
                                </w:rPr>
                                <w:t>You</w:t>
                              </w:r>
                              <w:r>
                                <w:rPr>
                                  <w:rFonts w:ascii="Arial"/>
                                  <w:color w:val="262626"/>
                                  <w:spacing w:val="-1"/>
                                  <w:w w:val="90"/>
                                  <w:sz w:val="19"/>
                                </w:rPr>
                                <w:t xml:space="preserve"> </w:t>
                              </w:r>
                              <w:r>
                                <w:rPr>
                                  <w:rFonts w:ascii="Arial"/>
                                  <w:b/>
                                  <w:color w:val="262626"/>
                                  <w:w w:val="90"/>
                                  <w:sz w:val="19"/>
                                </w:rPr>
                                <w:t>MUST</w:t>
                              </w:r>
                              <w:r>
                                <w:rPr>
                                  <w:rFonts w:ascii="Arial"/>
                                  <w:b/>
                                  <w:color w:val="262626"/>
                                  <w:spacing w:val="-3"/>
                                  <w:w w:val="90"/>
                                  <w:sz w:val="19"/>
                                </w:rPr>
                                <w:t xml:space="preserve"> </w:t>
                              </w:r>
                              <w:r>
                                <w:rPr>
                                  <w:rFonts w:ascii="Arial"/>
                                  <w:color w:val="262626"/>
                                  <w:w w:val="90"/>
                                  <w:sz w:val="19"/>
                                </w:rPr>
                                <w:t>have an</w:t>
                              </w:r>
                              <w:r>
                                <w:rPr>
                                  <w:rFonts w:ascii="Arial"/>
                                  <w:color w:val="262626"/>
                                  <w:spacing w:val="-7"/>
                                  <w:w w:val="90"/>
                                  <w:sz w:val="19"/>
                                </w:rPr>
                                <w:t xml:space="preserve"> </w:t>
                              </w:r>
                              <w:r>
                                <w:rPr>
                                  <w:rFonts w:ascii="Arial"/>
                                  <w:b/>
                                  <w:color w:val="262626"/>
                                  <w:w w:val="90"/>
                                  <w:sz w:val="19"/>
                                </w:rPr>
                                <w:t>FCC</w:t>
                              </w:r>
                              <w:r>
                                <w:rPr>
                                  <w:rFonts w:ascii="Arial"/>
                                  <w:b/>
                                  <w:color w:val="262626"/>
                                  <w:spacing w:val="-1"/>
                                  <w:w w:val="90"/>
                                  <w:sz w:val="19"/>
                                </w:rPr>
                                <w:t xml:space="preserve"> </w:t>
                              </w:r>
                              <w:r>
                                <w:rPr>
                                  <w:rFonts w:ascii="Arial"/>
                                  <w:b/>
                                  <w:color w:val="262626"/>
                                  <w:w w:val="90"/>
                                  <w:sz w:val="19"/>
                                </w:rPr>
                                <w:t>LICENSE</w:t>
                              </w:r>
                              <w:r>
                                <w:rPr>
                                  <w:rFonts w:ascii="Arial"/>
                                  <w:b/>
                                  <w:color w:val="262626"/>
                                  <w:spacing w:val="14"/>
                                  <w:sz w:val="19"/>
                                </w:rPr>
                                <w:t xml:space="preserve"> </w:t>
                              </w:r>
                              <w:r>
                                <w:rPr>
                                  <w:rFonts w:ascii="Arial"/>
                                  <w:color w:val="262626"/>
                                  <w:w w:val="90"/>
                                  <w:sz w:val="19"/>
                                </w:rPr>
                                <w:t xml:space="preserve">or express </w:t>
                              </w:r>
                              <w:r>
                                <w:rPr>
                                  <w:rFonts w:ascii="Arial"/>
                                  <w:color w:val="262626"/>
                                  <w:sz w:val="19"/>
                                </w:rPr>
                                <w:t>consent</w:t>
                              </w:r>
                              <w:r>
                                <w:rPr>
                                  <w:rFonts w:ascii="Arial"/>
                                  <w:color w:val="262626"/>
                                  <w:spacing w:val="-13"/>
                                  <w:sz w:val="19"/>
                                </w:rPr>
                                <w:t xml:space="preserve"> </w:t>
                              </w:r>
                              <w:r>
                                <w:rPr>
                                  <w:rFonts w:ascii="Arial"/>
                                  <w:color w:val="262626"/>
                                  <w:sz w:val="19"/>
                                </w:rPr>
                                <w:t>of</w:t>
                              </w:r>
                              <w:r>
                                <w:rPr>
                                  <w:rFonts w:ascii="Arial"/>
                                  <w:color w:val="262626"/>
                                  <w:spacing w:val="-13"/>
                                  <w:sz w:val="19"/>
                                </w:rPr>
                                <w:t xml:space="preserve"> </w:t>
                              </w:r>
                              <w:r>
                                <w:rPr>
                                  <w:rFonts w:ascii="Arial"/>
                                  <w:color w:val="262626"/>
                                  <w:sz w:val="19"/>
                                </w:rPr>
                                <w:t>an</w:t>
                              </w:r>
                              <w:r>
                                <w:rPr>
                                  <w:rFonts w:ascii="Arial"/>
                                  <w:color w:val="262626"/>
                                  <w:spacing w:val="-14"/>
                                  <w:sz w:val="19"/>
                                </w:rPr>
                                <w:t xml:space="preserve"> </w:t>
                              </w:r>
                              <w:r>
                                <w:rPr>
                                  <w:rFonts w:ascii="Arial"/>
                                  <w:color w:val="262626"/>
                                  <w:sz w:val="19"/>
                                </w:rPr>
                                <w:t>FCC</w:t>
                              </w:r>
                              <w:r>
                                <w:rPr>
                                  <w:rFonts w:ascii="Arial"/>
                                  <w:color w:val="262626"/>
                                  <w:spacing w:val="-11"/>
                                  <w:sz w:val="19"/>
                                </w:rPr>
                                <w:t xml:space="preserve"> </w:t>
                              </w:r>
                              <w:r>
                                <w:rPr>
                                  <w:rFonts w:ascii="Arial"/>
                                  <w:color w:val="262626"/>
                                  <w:sz w:val="19"/>
                                </w:rPr>
                                <w:t>Licensee</w:t>
                              </w:r>
                              <w:r>
                                <w:rPr>
                                  <w:rFonts w:ascii="Arial"/>
                                  <w:color w:val="262626"/>
                                  <w:spacing w:val="-13"/>
                                  <w:sz w:val="19"/>
                                </w:rPr>
                                <w:t xml:space="preserve"> </w:t>
                              </w:r>
                              <w:r>
                                <w:rPr>
                                  <w:rFonts w:ascii="Arial"/>
                                  <w:color w:val="262626"/>
                                  <w:sz w:val="19"/>
                                </w:rPr>
                                <w:t>to</w:t>
                              </w:r>
                              <w:r>
                                <w:rPr>
                                  <w:rFonts w:ascii="Arial"/>
                                  <w:color w:val="262626"/>
                                  <w:spacing w:val="-2"/>
                                  <w:sz w:val="19"/>
                                </w:rPr>
                                <w:t xml:space="preserve"> </w:t>
                              </w:r>
                              <w:r>
                                <w:rPr>
                                  <w:rFonts w:ascii="Arial"/>
                                  <w:color w:val="262626"/>
                                  <w:sz w:val="19"/>
                                </w:rPr>
                                <w:t>operate</w:t>
                              </w:r>
                              <w:r>
                                <w:rPr>
                                  <w:rFonts w:ascii="Arial"/>
                                  <w:color w:val="262626"/>
                                  <w:spacing w:val="-13"/>
                                  <w:sz w:val="19"/>
                                </w:rPr>
                                <w:t xml:space="preserve"> </w:t>
                              </w:r>
                              <w:r>
                                <w:rPr>
                                  <w:rFonts w:ascii="Arial"/>
                                  <w:color w:val="262626"/>
                                  <w:sz w:val="19"/>
                                </w:rPr>
                                <w:t>this</w:t>
                              </w:r>
                              <w:r>
                                <w:rPr>
                                  <w:rFonts w:ascii="Arial"/>
                                  <w:color w:val="262626"/>
                                  <w:spacing w:val="-14"/>
                                  <w:sz w:val="19"/>
                                </w:rPr>
                                <w:t xml:space="preserve"> </w:t>
                              </w:r>
                              <w:r>
                                <w:rPr>
                                  <w:rFonts w:ascii="Arial"/>
                                  <w:color w:val="262626"/>
                                  <w:sz w:val="19"/>
                                </w:rPr>
                                <w:t>device.</w:t>
                              </w:r>
                              <w:r>
                                <w:rPr>
                                  <w:rFonts w:ascii="Arial"/>
                                  <w:color w:val="262626"/>
                                  <w:spacing w:val="23"/>
                                  <w:sz w:val="19"/>
                                </w:rPr>
                                <w:t xml:space="preserve"> </w:t>
                              </w:r>
                              <w:r>
                                <w:rPr>
                                  <w:rFonts w:ascii="Arial"/>
                                  <w:color w:val="262626"/>
                                  <w:sz w:val="19"/>
                                </w:rPr>
                                <w:t>You</w:t>
                              </w:r>
                              <w:r>
                                <w:rPr>
                                  <w:rFonts w:ascii="Arial"/>
                                  <w:color w:val="262626"/>
                                  <w:spacing w:val="-13"/>
                                  <w:sz w:val="19"/>
                                </w:rPr>
                                <w:t xml:space="preserve"> </w:t>
                              </w:r>
                              <w:r>
                                <w:rPr>
                                  <w:rFonts w:ascii="Arial"/>
                                  <w:b/>
                                  <w:color w:val="262626"/>
                                  <w:sz w:val="19"/>
                                </w:rPr>
                                <w:t>MUST</w:t>
                              </w:r>
                              <w:r>
                                <w:rPr>
                                  <w:rFonts w:ascii="Arial"/>
                                  <w:b/>
                                  <w:color w:val="262626"/>
                                  <w:spacing w:val="-13"/>
                                  <w:sz w:val="19"/>
                                </w:rPr>
                                <w:t xml:space="preserve"> </w:t>
                              </w:r>
                              <w:r>
                                <w:rPr>
                                  <w:rFonts w:ascii="Arial"/>
                                  <w:color w:val="262626"/>
                                  <w:sz w:val="19"/>
                                </w:rPr>
                                <w:t>register</w:t>
                              </w:r>
                              <w:r>
                                <w:rPr>
                                  <w:rFonts w:ascii="Arial"/>
                                  <w:color w:val="262626"/>
                                  <w:spacing w:val="-11"/>
                                  <w:sz w:val="19"/>
                                </w:rPr>
                                <w:t xml:space="preserve"> </w:t>
                              </w:r>
                              <w:r>
                                <w:rPr>
                                  <w:rFonts w:ascii="Arial"/>
                                  <w:color w:val="262626"/>
                                  <w:sz w:val="19"/>
                                </w:rPr>
                                <w:t>Class</w:t>
                              </w:r>
                              <w:r>
                                <w:rPr>
                                  <w:rFonts w:ascii="Arial"/>
                                  <w:color w:val="262626"/>
                                  <w:spacing w:val="-6"/>
                                  <w:sz w:val="19"/>
                                </w:rPr>
                                <w:t xml:space="preserve"> </w:t>
                              </w:r>
                              <w:r>
                                <w:rPr>
                                  <w:rFonts w:ascii="Arial"/>
                                  <w:color w:val="262626"/>
                                  <w:sz w:val="19"/>
                                </w:rPr>
                                <w:t>B</w:t>
                              </w:r>
                              <w:r>
                                <w:rPr>
                                  <w:rFonts w:ascii="Arial"/>
                                  <w:color w:val="262626"/>
                                  <w:spacing w:val="-13"/>
                                  <w:sz w:val="19"/>
                                </w:rPr>
                                <w:t xml:space="preserve"> </w:t>
                              </w:r>
                              <w:r>
                                <w:rPr>
                                  <w:rFonts w:ascii="Arial"/>
                                  <w:color w:val="262626"/>
                                  <w:sz w:val="19"/>
                                </w:rPr>
                                <w:t>signal boosters</w:t>
                              </w:r>
                              <w:r>
                                <w:rPr>
                                  <w:rFonts w:ascii="Arial"/>
                                  <w:color w:val="262626"/>
                                  <w:spacing w:val="25"/>
                                  <w:sz w:val="19"/>
                                </w:rPr>
                                <w:t xml:space="preserve"> </w:t>
                              </w:r>
                              <w:r>
                                <w:rPr>
                                  <w:rFonts w:ascii="Arial"/>
                                  <w:color w:val="262626"/>
                                  <w:sz w:val="19"/>
                                </w:rPr>
                                <w:t>(as defined in</w:t>
                              </w:r>
                              <w:r>
                                <w:rPr>
                                  <w:rFonts w:ascii="Arial"/>
                                  <w:color w:val="262626"/>
                                  <w:spacing w:val="-11"/>
                                  <w:sz w:val="19"/>
                                </w:rPr>
                                <w:t xml:space="preserve"> </w:t>
                              </w:r>
                              <w:r>
                                <w:rPr>
                                  <w:rFonts w:ascii="Arial"/>
                                  <w:color w:val="262626"/>
                                  <w:sz w:val="19"/>
                                </w:rPr>
                                <w:t>47 CFR 90.219) online</w:t>
                              </w:r>
                              <w:r>
                                <w:rPr>
                                  <w:rFonts w:ascii="Arial"/>
                                  <w:color w:val="262626"/>
                                  <w:spacing w:val="-1"/>
                                  <w:sz w:val="19"/>
                                </w:rPr>
                                <w:t xml:space="preserve"> </w:t>
                              </w:r>
                              <w:r>
                                <w:rPr>
                                  <w:rFonts w:ascii="Arial"/>
                                  <w:color w:val="262626"/>
                                  <w:sz w:val="19"/>
                                </w:rPr>
                                <w:t>at</w:t>
                              </w:r>
                            </w:p>
                            <w:p w14:paraId="49C26D5F" w14:textId="77777777" w:rsidR="00A74412" w:rsidRDefault="00000000">
                              <w:pPr>
                                <w:spacing w:line="309" w:lineRule="auto"/>
                                <w:ind w:left="317" w:right="210" w:firstLine="1"/>
                                <w:rPr>
                                  <w:rFonts w:ascii="Arial"/>
                                  <w:sz w:val="19"/>
                                </w:rPr>
                              </w:pPr>
                              <w:hyperlink r:id="rId52">
                                <w:r w:rsidR="006D5D41">
                                  <w:rPr>
                                    <w:rFonts w:ascii="Arial"/>
                                    <w:b/>
                                    <w:color w:val="262626"/>
                                    <w:spacing w:val="-2"/>
                                    <w:sz w:val="20"/>
                                  </w:rPr>
                                  <w:t>www.fcc.gov/signal-boosters/registration.</w:t>
                                </w:r>
                              </w:hyperlink>
                              <w:r w:rsidR="006D5D41">
                                <w:rPr>
                                  <w:rFonts w:ascii="Arial"/>
                                  <w:b/>
                                  <w:color w:val="262626"/>
                                  <w:sz w:val="20"/>
                                </w:rPr>
                                <w:t xml:space="preserve"> </w:t>
                              </w:r>
                              <w:r w:rsidR="006D5D41">
                                <w:rPr>
                                  <w:rFonts w:ascii="Arial"/>
                                  <w:color w:val="262626"/>
                                  <w:spacing w:val="-2"/>
                                  <w:sz w:val="19"/>
                                </w:rPr>
                                <w:t>Unauthorized use</w:t>
                              </w:r>
                              <w:r w:rsidR="006D5D41">
                                <w:rPr>
                                  <w:rFonts w:ascii="Arial"/>
                                  <w:color w:val="262626"/>
                                  <w:spacing w:val="-10"/>
                                  <w:sz w:val="19"/>
                                </w:rPr>
                                <w:t xml:space="preserve"> </w:t>
                              </w:r>
                              <w:r w:rsidR="006D5D41">
                                <w:rPr>
                                  <w:rFonts w:ascii="Arial"/>
                                  <w:color w:val="262626"/>
                                  <w:spacing w:val="-2"/>
                                  <w:sz w:val="19"/>
                                </w:rPr>
                                <w:t>may result</w:t>
                              </w:r>
                              <w:r w:rsidR="006D5D41">
                                <w:rPr>
                                  <w:rFonts w:ascii="Arial"/>
                                  <w:color w:val="262626"/>
                                  <w:spacing w:val="-5"/>
                                  <w:sz w:val="19"/>
                                </w:rPr>
                                <w:t xml:space="preserve"> </w:t>
                              </w:r>
                              <w:r w:rsidR="006D5D41">
                                <w:rPr>
                                  <w:rFonts w:ascii="Arial"/>
                                  <w:color w:val="262626"/>
                                  <w:spacing w:val="-2"/>
                                  <w:sz w:val="19"/>
                                </w:rPr>
                                <w:t xml:space="preserve">in significant </w:t>
                              </w:r>
                              <w:r w:rsidR="006D5D41">
                                <w:rPr>
                                  <w:rFonts w:ascii="Arial"/>
                                  <w:color w:val="262626"/>
                                  <w:sz w:val="19"/>
                                </w:rPr>
                                <w:t xml:space="preserve">forfeiture penalties, including penalties in excess of $100,000 for each continuing </w:t>
                              </w:r>
                              <w:r w:rsidR="006D5D41">
                                <w:rPr>
                                  <w:rFonts w:ascii="Arial"/>
                                  <w:color w:val="262626"/>
                                  <w:spacing w:val="-2"/>
                                  <w:sz w:val="19"/>
                                </w:rPr>
                                <w:t>violation.</w:t>
                              </w:r>
                            </w:p>
                          </w:txbxContent>
                        </wps:txbx>
                        <wps:bodyPr rot="0" vert="horz" wrap="square" lIns="0" tIns="0" rIns="0" bIns="0" anchor="t" anchorCtr="0" upright="1">
                          <a:noAutofit/>
                        </wps:bodyPr>
                      </wps:wsp>
                      <wps:wsp>
                        <wps:cNvPr id="46" name="docshape19"/>
                        <wps:cNvSpPr txBox="1">
                          <a:spLocks noChangeArrowheads="1"/>
                        </wps:cNvSpPr>
                        <wps:spPr bwMode="auto">
                          <a:xfrm>
                            <a:off x="2107" y="203"/>
                            <a:ext cx="8024" cy="73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CAA6C" w14:textId="77777777" w:rsidR="00A74412" w:rsidRDefault="00A74412">
                              <w:pPr>
                                <w:spacing w:before="7"/>
                                <w:rPr>
                                  <w:rFonts w:ascii="Times New Roman"/>
                                  <w:i/>
                                  <w:color w:val="000000"/>
                                  <w:sz w:val="20"/>
                                </w:rPr>
                              </w:pPr>
                            </w:p>
                            <w:p w14:paraId="1272B832" w14:textId="77777777" w:rsidR="00A74412" w:rsidRDefault="006D5D41">
                              <w:pPr>
                                <w:ind w:left="324"/>
                                <w:rPr>
                                  <w:rFonts w:ascii="Arial"/>
                                  <w:b/>
                                  <w:color w:val="000000"/>
                                  <w:sz w:val="20"/>
                                </w:rPr>
                              </w:pPr>
                              <w:r>
                                <w:rPr>
                                  <w:rFonts w:ascii="Arial"/>
                                  <w:b/>
                                  <w:color w:val="46310C"/>
                                  <w:spacing w:val="-2"/>
                                  <w:w w:val="95"/>
                                  <w:sz w:val="20"/>
                                </w:rPr>
                                <w:t>Part</w:t>
                              </w:r>
                              <w:r>
                                <w:rPr>
                                  <w:rFonts w:ascii="Arial"/>
                                  <w:b/>
                                  <w:color w:val="46310C"/>
                                  <w:spacing w:val="-10"/>
                                  <w:w w:val="95"/>
                                  <w:sz w:val="20"/>
                                </w:rPr>
                                <w:t xml:space="preserve"> </w:t>
                              </w:r>
                              <w:r>
                                <w:rPr>
                                  <w:rFonts w:ascii="Arial"/>
                                  <w:b/>
                                  <w:color w:val="46310C"/>
                                  <w:spacing w:val="-2"/>
                                  <w:w w:val="95"/>
                                  <w:sz w:val="20"/>
                                </w:rPr>
                                <w:t>90</w:t>
                              </w:r>
                              <w:r>
                                <w:rPr>
                                  <w:rFonts w:ascii="Arial"/>
                                  <w:b/>
                                  <w:color w:val="46310C"/>
                                  <w:spacing w:val="-12"/>
                                  <w:w w:val="95"/>
                                  <w:sz w:val="20"/>
                                </w:rPr>
                                <w:t xml:space="preserve"> </w:t>
                              </w:r>
                              <w:r>
                                <w:rPr>
                                  <w:rFonts w:ascii="Arial"/>
                                  <w:b/>
                                  <w:color w:val="46310C"/>
                                  <w:spacing w:val="-2"/>
                                  <w:w w:val="95"/>
                                  <w:sz w:val="20"/>
                                </w:rPr>
                                <w:t>Signal</w:t>
                              </w:r>
                              <w:r>
                                <w:rPr>
                                  <w:rFonts w:ascii="Arial"/>
                                  <w:b/>
                                  <w:color w:val="46310C"/>
                                  <w:spacing w:val="1"/>
                                  <w:sz w:val="20"/>
                                </w:rPr>
                                <w:t xml:space="preserve"> </w:t>
                              </w:r>
                              <w:r>
                                <w:rPr>
                                  <w:rFonts w:ascii="Arial"/>
                                  <w:b/>
                                  <w:color w:val="46310C"/>
                                  <w:spacing w:val="-2"/>
                                  <w:w w:val="95"/>
                                  <w:sz w:val="20"/>
                                </w:rPr>
                                <w:t>Boosters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FC298" id="Group 43" o:spid="_x0000_s1026" style="position:absolute;margin-left:102.95pt;margin-top:7.5pt;width:405.95pt;height:159.5pt;z-index:-251658231;mso-wrap-distance-left:0;mso-wrap-distance-right:0;mso-position-horizontal-relative:page" coordorigin="2059,150" coordsize="811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">
                <v:shape id="docshape17" o:spid="_x0000_s1027" style="position:absolute;left:2081;top:172;width:8074;height:3145;visibility:visible;mso-wrap-style:square;v-text-anchor:top" coordsize="807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" path="m8,785r8064,l8072,8,8,8r,777xm,3145r8074,l8074,,,,,3145xe" filled="f" strokeweight="2.25pt">
                  <v:path arrowok="t" o:connecttype="custom" o:connectlocs="8,958;8072,958;8072,181;8,181;8,958;0,3318;8074,3318;8074,173;0,173;0,3318" o:connectangles="0,0,0,0,0,0,0,0,0,0"/>
                </v:shape>
                <v:shapetype id="_x0000_t202" coordsize="21600,21600" o:spt="202" path="m,l,21600r21600,l21600,xe">
                  <v:stroke joinstyle="miter"/>
                  <v:path gradientshapeok="t" o:connecttype="rect"/>
                </v:shapetype>
                <v:shape id="docshape18" o:spid="_x0000_s1028" type="#_x0000_t202" style="position:absolute;left:2081;top:957;width:807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" filled="f" strokeweight="2.25pt">
                  <v:textbox inset="0,0,0,0">
                    <w:txbxContent>
                      <w:p w14:paraId="6EE45CA1" w14:textId="77777777" w:rsidR="00A74412" w:rsidRDefault="006D5D41">
                        <w:pPr>
                          <w:spacing w:before="132" w:line="312" w:lineRule="auto"/>
                          <w:ind w:left="321" w:right="580" w:firstLine="2"/>
                          <w:rPr>
                            <w:rFonts w:ascii="Arial"/>
                            <w:sz w:val="19"/>
                          </w:rPr>
                        </w:pPr>
                        <w:r>
                          <w:rPr>
                            <w:rFonts w:ascii="Arial"/>
                            <w:b/>
                            <w:color w:val="262626"/>
                            <w:sz w:val="19"/>
                          </w:rPr>
                          <w:t>WARNING.</w:t>
                        </w:r>
                        <w:r>
                          <w:rPr>
                            <w:rFonts w:ascii="Arial"/>
                            <w:b/>
                            <w:color w:val="262626"/>
                            <w:spacing w:val="-14"/>
                            <w:sz w:val="19"/>
                          </w:rPr>
                          <w:t xml:space="preserve"> </w:t>
                        </w:r>
                        <w:r>
                          <w:rPr>
                            <w:rFonts w:ascii="Arial"/>
                            <w:color w:val="262626"/>
                            <w:sz w:val="19"/>
                          </w:rPr>
                          <w:t>This</w:t>
                        </w:r>
                        <w:r>
                          <w:rPr>
                            <w:rFonts w:ascii="Arial"/>
                            <w:color w:val="262626"/>
                            <w:spacing w:val="-11"/>
                            <w:sz w:val="19"/>
                          </w:rPr>
                          <w:t xml:space="preserve"> </w:t>
                        </w:r>
                        <w:r>
                          <w:rPr>
                            <w:rFonts w:ascii="Arial"/>
                            <w:color w:val="262626"/>
                            <w:sz w:val="19"/>
                          </w:rPr>
                          <w:t>is</w:t>
                        </w:r>
                        <w:r>
                          <w:rPr>
                            <w:rFonts w:ascii="Arial"/>
                            <w:color w:val="262626"/>
                            <w:spacing w:val="-9"/>
                            <w:sz w:val="19"/>
                          </w:rPr>
                          <w:t xml:space="preserve"> </w:t>
                        </w:r>
                        <w:r>
                          <w:rPr>
                            <w:rFonts w:ascii="Arial"/>
                            <w:b/>
                            <w:color w:val="262626"/>
                            <w:sz w:val="19"/>
                          </w:rPr>
                          <w:t>NOT</w:t>
                        </w:r>
                        <w:r>
                          <w:rPr>
                            <w:rFonts w:ascii="Arial"/>
                            <w:b/>
                            <w:color w:val="262626"/>
                            <w:spacing w:val="-12"/>
                            <w:sz w:val="19"/>
                          </w:rPr>
                          <w:t xml:space="preserve"> </w:t>
                        </w:r>
                        <w:r>
                          <w:rPr>
                            <w:rFonts w:ascii="Arial"/>
                            <w:b/>
                            <w:color w:val="262626"/>
                            <w:sz w:val="19"/>
                          </w:rPr>
                          <w:t>a</w:t>
                        </w:r>
                        <w:r>
                          <w:rPr>
                            <w:rFonts w:ascii="Arial"/>
                            <w:b/>
                            <w:color w:val="262626"/>
                            <w:spacing w:val="-4"/>
                            <w:sz w:val="19"/>
                          </w:rPr>
                          <w:t xml:space="preserve"> </w:t>
                        </w:r>
                        <w:r>
                          <w:rPr>
                            <w:rFonts w:ascii="Arial"/>
                            <w:b/>
                            <w:color w:val="262626"/>
                            <w:sz w:val="19"/>
                          </w:rPr>
                          <w:t xml:space="preserve">CONSUMER </w:t>
                        </w:r>
                        <w:r>
                          <w:rPr>
                            <w:rFonts w:ascii="Arial"/>
                            <w:color w:val="262626"/>
                            <w:sz w:val="19"/>
                          </w:rPr>
                          <w:t>device.</w:t>
                        </w:r>
                        <w:r>
                          <w:rPr>
                            <w:rFonts w:ascii="Arial"/>
                            <w:color w:val="262626"/>
                            <w:spacing w:val="39"/>
                            <w:sz w:val="19"/>
                          </w:rPr>
                          <w:t xml:space="preserve"> </w:t>
                        </w:r>
                        <w:r>
                          <w:rPr>
                            <w:rFonts w:ascii="Arial"/>
                            <w:color w:val="262626"/>
                            <w:sz w:val="19"/>
                          </w:rPr>
                          <w:t>It is</w:t>
                        </w:r>
                        <w:r>
                          <w:rPr>
                            <w:rFonts w:ascii="Arial"/>
                            <w:color w:val="262626"/>
                            <w:spacing w:val="-14"/>
                            <w:sz w:val="19"/>
                          </w:rPr>
                          <w:t xml:space="preserve"> </w:t>
                        </w:r>
                        <w:r>
                          <w:rPr>
                            <w:rFonts w:ascii="Arial"/>
                            <w:color w:val="262626"/>
                            <w:sz w:val="19"/>
                          </w:rPr>
                          <w:t>designed</w:t>
                        </w:r>
                        <w:r>
                          <w:rPr>
                            <w:rFonts w:ascii="Arial"/>
                            <w:color w:val="262626"/>
                            <w:spacing w:val="-7"/>
                            <w:sz w:val="19"/>
                          </w:rPr>
                          <w:t xml:space="preserve"> </w:t>
                        </w:r>
                        <w:r>
                          <w:rPr>
                            <w:rFonts w:ascii="Arial"/>
                            <w:color w:val="262626"/>
                            <w:sz w:val="19"/>
                          </w:rPr>
                          <w:t>for</w:t>
                        </w:r>
                        <w:r>
                          <w:rPr>
                            <w:rFonts w:ascii="Arial"/>
                            <w:color w:val="262626"/>
                            <w:spacing w:val="-2"/>
                            <w:sz w:val="19"/>
                          </w:rPr>
                          <w:t xml:space="preserve"> </w:t>
                        </w:r>
                        <w:r>
                          <w:rPr>
                            <w:rFonts w:ascii="Arial"/>
                            <w:color w:val="262626"/>
                            <w:sz w:val="19"/>
                          </w:rPr>
                          <w:t>installation</w:t>
                        </w:r>
                        <w:r>
                          <w:rPr>
                            <w:rFonts w:ascii="Arial"/>
                            <w:color w:val="262626"/>
                            <w:spacing w:val="8"/>
                            <w:sz w:val="19"/>
                          </w:rPr>
                          <w:t xml:space="preserve"> </w:t>
                        </w:r>
                        <w:r>
                          <w:rPr>
                            <w:rFonts w:ascii="Arial"/>
                            <w:color w:val="262626"/>
                            <w:sz w:val="19"/>
                          </w:rPr>
                          <w:t>by</w:t>
                        </w:r>
                        <w:r>
                          <w:rPr>
                            <w:rFonts w:ascii="Arial"/>
                            <w:color w:val="262626"/>
                            <w:spacing w:val="-14"/>
                            <w:sz w:val="19"/>
                          </w:rPr>
                          <w:t xml:space="preserve"> </w:t>
                        </w:r>
                        <w:r>
                          <w:rPr>
                            <w:rFonts w:ascii="Arial"/>
                            <w:b/>
                            <w:color w:val="262626"/>
                            <w:sz w:val="19"/>
                          </w:rPr>
                          <w:t xml:space="preserve">FCC </w:t>
                        </w:r>
                        <w:r>
                          <w:rPr>
                            <w:rFonts w:ascii="Arial"/>
                            <w:b/>
                            <w:color w:val="262626"/>
                            <w:w w:val="90"/>
                            <w:sz w:val="19"/>
                          </w:rPr>
                          <w:t xml:space="preserve">LICENSEES </w:t>
                        </w:r>
                        <w:r>
                          <w:rPr>
                            <w:rFonts w:ascii="Arial"/>
                            <w:color w:val="262626"/>
                            <w:w w:val="90"/>
                            <w:sz w:val="19"/>
                          </w:rPr>
                          <w:t>and</w:t>
                        </w:r>
                        <w:r>
                          <w:rPr>
                            <w:rFonts w:ascii="Arial"/>
                            <w:color w:val="262626"/>
                            <w:spacing w:val="-8"/>
                            <w:w w:val="90"/>
                            <w:sz w:val="19"/>
                          </w:rPr>
                          <w:t xml:space="preserve"> </w:t>
                        </w:r>
                        <w:r>
                          <w:rPr>
                            <w:rFonts w:ascii="Arial"/>
                            <w:b/>
                            <w:color w:val="262626"/>
                            <w:w w:val="90"/>
                            <w:sz w:val="19"/>
                          </w:rPr>
                          <w:t>QUALIFIED INSTALLERS.</w:t>
                        </w:r>
                        <w:r>
                          <w:rPr>
                            <w:rFonts w:ascii="Arial"/>
                            <w:b/>
                            <w:color w:val="262626"/>
                            <w:spacing w:val="40"/>
                            <w:sz w:val="19"/>
                          </w:rPr>
                          <w:t xml:space="preserve"> </w:t>
                        </w:r>
                        <w:r>
                          <w:rPr>
                            <w:rFonts w:ascii="Arial"/>
                            <w:color w:val="262626"/>
                            <w:w w:val="90"/>
                            <w:sz w:val="19"/>
                          </w:rPr>
                          <w:t>You</w:t>
                        </w:r>
                        <w:r>
                          <w:rPr>
                            <w:rFonts w:ascii="Arial"/>
                            <w:color w:val="262626"/>
                            <w:spacing w:val="-1"/>
                            <w:w w:val="90"/>
                            <w:sz w:val="19"/>
                          </w:rPr>
                          <w:t xml:space="preserve"> </w:t>
                        </w:r>
                        <w:r>
                          <w:rPr>
                            <w:rFonts w:ascii="Arial"/>
                            <w:b/>
                            <w:color w:val="262626"/>
                            <w:w w:val="90"/>
                            <w:sz w:val="19"/>
                          </w:rPr>
                          <w:t>MUST</w:t>
                        </w:r>
                        <w:r>
                          <w:rPr>
                            <w:rFonts w:ascii="Arial"/>
                            <w:b/>
                            <w:color w:val="262626"/>
                            <w:spacing w:val="-3"/>
                            <w:w w:val="90"/>
                            <w:sz w:val="19"/>
                          </w:rPr>
                          <w:t xml:space="preserve"> </w:t>
                        </w:r>
                        <w:r>
                          <w:rPr>
                            <w:rFonts w:ascii="Arial"/>
                            <w:color w:val="262626"/>
                            <w:w w:val="90"/>
                            <w:sz w:val="19"/>
                          </w:rPr>
                          <w:t>have an</w:t>
                        </w:r>
                        <w:r>
                          <w:rPr>
                            <w:rFonts w:ascii="Arial"/>
                            <w:color w:val="262626"/>
                            <w:spacing w:val="-7"/>
                            <w:w w:val="90"/>
                            <w:sz w:val="19"/>
                          </w:rPr>
                          <w:t xml:space="preserve"> </w:t>
                        </w:r>
                        <w:r>
                          <w:rPr>
                            <w:rFonts w:ascii="Arial"/>
                            <w:b/>
                            <w:color w:val="262626"/>
                            <w:w w:val="90"/>
                            <w:sz w:val="19"/>
                          </w:rPr>
                          <w:t>FCC</w:t>
                        </w:r>
                        <w:r>
                          <w:rPr>
                            <w:rFonts w:ascii="Arial"/>
                            <w:b/>
                            <w:color w:val="262626"/>
                            <w:spacing w:val="-1"/>
                            <w:w w:val="90"/>
                            <w:sz w:val="19"/>
                          </w:rPr>
                          <w:t xml:space="preserve"> </w:t>
                        </w:r>
                        <w:r>
                          <w:rPr>
                            <w:rFonts w:ascii="Arial"/>
                            <w:b/>
                            <w:color w:val="262626"/>
                            <w:w w:val="90"/>
                            <w:sz w:val="19"/>
                          </w:rPr>
                          <w:t>LICENSE</w:t>
                        </w:r>
                        <w:r>
                          <w:rPr>
                            <w:rFonts w:ascii="Arial"/>
                            <w:b/>
                            <w:color w:val="262626"/>
                            <w:spacing w:val="14"/>
                            <w:sz w:val="19"/>
                          </w:rPr>
                          <w:t xml:space="preserve"> </w:t>
                        </w:r>
                        <w:r>
                          <w:rPr>
                            <w:rFonts w:ascii="Arial"/>
                            <w:color w:val="262626"/>
                            <w:w w:val="90"/>
                            <w:sz w:val="19"/>
                          </w:rPr>
                          <w:t xml:space="preserve">or express </w:t>
                        </w:r>
                        <w:r>
                          <w:rPr>
                            <w:rFonts w:ascii="Arial"/>
                            <w:color w:val="262626"/>
                            <w:sz w:val="19"/>
                          </w:rPr>
                          <w:t>consent</w:t>
                        </w:r>
                        <w:r>
                          <w:rPr>
                            <w:rFonts w:ascii="Arial"/>
                            <w:color w:val="262626"/>
                            <w:spacing w:val="-13"/>
                            <w:sz w:val="19"/>
                          </w:rPr>
                          <w:t xml:space="preserve"> </w:t>
                        </w:r>
                        <w:r>
                          <w:rPr>
                            <w:rFonts w:ascii="Arial"/>
                            <w:color w:val="262626"/>
                            <w:sz w:val="19"/>
                          </w:rPr>
                          <w:t>of</w:t>
                        </w:r>
                        <w:r>
                          <w:rPr>
                            <w:rFonts w:ascii="Arial"/>
                            <w:color w:val="262626"/>
                            <w:spacing w:val="-13"/>
                            <w:sz w:val="19"/>
                          </w:rPr>
                          <w:t xml:space="preserve"> </w:t>
                        </w:r>
                        <w:r>
                          <w:rPr>
                            <w:rFonts w:ascii="Arial"/>
                            <w:color w:val="262626"/>
                            <w:sz w:val="19"/>
                          </w:rPr>
                          <w:t>an</w:t>
                        </w:r>
                        <w:r>
                          <w:rPr>
                            <w:rFonts w:ascii="Arial"/>
                            <w:color w:val="262626"/>
                            <w:spacing w:val="-14"/>
                            <w:sz w:val="19"/>
                          </w:rPr>
                          <w:t xml:space="preserve"> </w:t>
                        </w:r>
                        <w:r>
                          <w:rPr>
                            <w:rFonts w:ascii="Arial"/>
                            <w:color w:val="262626"/>
                            <w:sz w:val="19"/>
                          </w:rPr>
                          <w:t>FCC</w:t>
                        </w:r>
                        <w:r>
                          <w:rPr>
                            <w:rFonts w:ascii="Arial"/>
                            <w:color w:val="262626"/>
                            <w:spacing w:val="-11"/>
                            <w:sz w:val="19"/>
                          </w:rPr>
                          <w:t xml:space="preserve"> </w:t>
                        </w:r>
                        <w:r>
                          <w:rPr>
                            <w:rFonts w:ascii="Arial"/>
                            <w:color w:val="262626"/>
                            <w:sz w:val="19"/>
                          </w:rPr>
                          <w:t>Licensee</w:t>
                        </w:r>
                        <w:r>
                          <w:rPr>
                            <w:rFonts w:ascii="Arial"/>
                            <w:color w:val="262626"/>
                            <w:spacing w:val="-13"/>
                            <w:sz w:val="19"/>
                          </w:rPr>
                          <w:t xml:space="preserve"> </w:t>
                        </w:r>
                        <w:r>
                          <w:rPr>
                            <w:rFonts w:ascii="Arial"/>
                            <w:color w:val="262626"/>
                            <w:sz w:val="19"/>
                          </w:rPr>
                          <w:t>to</w:t>
                        </w:r>
                        <w:r>
                          <w:rPr>
                            <w:rFonts w:ascii="Arial"/>
                            <w:color w:val="262626"/>
                            <w:spacing w:val="-2"/>
                            <w:sz w:val="19"/>
                          </w:rPr>
                          <w:t xml:space="preserve"> </w:t>
                        </w:r>
                        <w:r>
                          <w:rPr>
                            <w:rFonts w:ascii="Arial"/>
                            <w:color w:val="262626"/>
                            <w:sz w:val="19"/>
                          </w:rPr>
                          <w:t>operate</w:t>
                        </w:r>
                        <w:r>
                          <w:rPr>
                            <w:rFonts w:ascii="Arial"/>
                            <w:color w:val="262626"/>
                            <w:spacing w:val="-13"/>
                            <w:sz w:val="19"/>
                          </w:rPr>
                          <w:t xml:space="preserve"> </w:t>
                        </w:r>
                        <w:r>
                          <w:rPr>
                            <w:rFonts w:ascii="Arial"/>
                            <w:color w:val="262626"/>
                            <w:sz w:val="19"/>
                          </w:rPr>
                          <w:t>this</w:t>
                        </w:r>
                        <w:r>
                          <w:rPr>
                            <w:rFonts w:ascii="Arial"/>
                            <w:color w:val="262626"/>
                            <w:spacing w:val="-14"/>
                            <w:sz w:val="19"/>
                          </w:rPr>
                          <w:t xml:space="preserve"> </w:t>
                        </w:r>
                        <w:r>
                          <w:rPr>
                            <w:rFonts w:ascii="Arial"/>
                            <w:color w:val="262626"/>
                            <w:sz w:val="19"/>
                          </w:rPr>
                          <w:t>device.</w:t>
                        </w:r>
                        <w:r>
                          <w:rPr>
                            <w:rFonts w:ascii="Arial"/>
                            <w:color w:val="262626"/>
                            <w:spacing w:val="23"/>
                            <w:sz w:val="19"/>
                          </w:rPr>
                          <w:t xml:space="preserve"> </w:t>
                        </w:r>
                        <w:r>
                          <w:rPr>
                            <w:rFonts w:ascii="Arial"/>
                            <w:color w:val="262626"/>
                            <w:sz w:val="19"/>
                          </w:rPr>
                          <w:t>You</w:t>
                        </w:r>
                        <w:r>
                          <w:rPr>
                            <w:rFonts w:ascii="Arial"/>
                            <w:color w:val="262626"/>
                            <w:spacing w:val="-13"/>
                            <w:sz w:val="19"/>
                          </w:rPr>
                          <w:t xml:space="preserve"> </w:t>
                        </w:r>
                        <w:r>
                          <w:rPr>
                            <w:rFonts w:ascii="Arial"/>
                            <w:b/>
                            <w:color w:val="262626"/>
                            <w:sz w:val="19"/>
                          </w:rPr>
                          <w:t>MUST</w:t>
                        </w:r>
                        <w:r>
                          <w:rPr>
                            <w:rFonts w:ascii="Arial"/>
                            <w:b/>
                            <w:color w:val="262626"/>
                            <w:spacing w:val="-13"/>
                            <w:sz w:val="19"/>
                          </w:rPr>
                          <w:t xml:space="preserve"> </w:t>
                        </w:r>
                        <w:r>
                          <w:rPr>
                            <w:rFonts w:ascii="Arial"/>
                            <w:color w:val="262626"/>
                            <w:sz w:val="19"/>
                          </w:rPr>
                          <w:t>register</w:t>
                        </w:r>
                        <w:r>
                          <w:rPr>
                            <w:rFonts w:ascii="Arial"/>
                            <w:color w:val="262626"/>
                            <w:spacing w:val="-11"/>
                            <w:sz w:val="19"/>
                          </w:rPr>
                          <w:t xml:space="preserve"> </w:t>
                        </w:r>
                        <w:r>
                          <w:rPr>
                            <w:rFonts w:ascii="Arial"/>
                            <w:color w:val="262626"/>
                            <w:sz w:val="19"/>
                          </w:rPr>
                          <w:t>Class</w:t>
                        </w:r>
                        <w:r>
                          <w:rPr>
                            <w:rFonts w:ascii="Arial"/>
                            <w:color w:val="262626"/>
                            <w:spacing w:val="-6"/>
                            <w:sz w:val="19"/>
                          </w:rPr>
                          <w:t xml:space="preserve"> </w:t>
                        </w:r>
                        <w:r>
                          <w:rPr>
                            <w:rFonts w:ascii="Arial"/>
                            <w:color w:val="262626"/>
                            <w:sz w:val="19"/>
                          </w:rPr>
                          <w:t>B</w:t>
                        </w:r>
                        <w:r>
                          <w:rPr>
                            <w:rFonts w:ascii="Arial"/>
                            <w:color w:val="262626"/>
                            <w:spacing w:val="-13"/>
                            <w:sz w:val="19"/>
                          </w:rPr>
                          <w:t xml:space="preserve"> </w:t>
                        </w:r>
                        <w:r>
                          <w:rPr>
                            <w:rFonts w:ascii="Arial"/>
                            <w:color w:val="262626"/>
                            <w:sz w:val="19"/>
                          </w:rPr>
                          <w:t>signal boosters</w:t>
                        </w:r>
                        <w:r>
                          <w:rPr>
                            <w:rFonts w:ascii="Arial"/>
                            <w:color w:val="262626"/>
                            <w:spacing w:val="25"/>
                            <w:sz w:val="19"/>
                          </w:rPr>
                          <w:t xml:space="preserve"> </w:t>
                        </w:r>
                        <w:r>
                          <w:rPr>
                            <w:rFonts w:ascii="Arial"/>
                            <w:color w:val="262626"/>
                            <w:sz w:val="19"/>
                          </w:rPr>
                          <w:t>(as defined in</w:t>
                        </w:r>
                        <w:r>
                          <w:rPr>
                            <w:rFonts w:ascii="Arial"/>
                            <w:color w:val="262626"/>
                            <w:spacing w:val="-11"/>
                            <w:sz w:val="19"/>
                          </w:rPr>
                          <w:t xml:space="preserve"> </w:t>
                        </w:r>
                        <w:r>
                          <w:rPr>
                            <w:rFonts w:ascii="Arial"/>
                            <w:color w:val="262626"/>
                            <w:sz w:val="19"/>
                          </w:rPr>
                          <w:t>47 CFR 90.219) online</w:t>
                        </w:r>
                        <w:r>
                          <w:rPr>
                            <w:rFonts w:ascii="Arial"/>
                            <w:color w:val="262626"/>
                            <w:spacing w:val="-1"/>
                            <w:sz w:val="19"/>
                          </w:rPr>
                          <w:t xml:space="preserve"> </w:t>
                        </w:r>
                        <w:r>
                          <w:rPr>
                            <w:rFonts w:ascii="Arial"/>
                            <w:color w:val="262626"/>
                            <w:sz w:val="19"/>
                          </w:rPr>
                          <w:t>at</w:t>
                        </w:r>
                      </w:p>
                      <w:p w14:paraId="49C26D5F" w14:textId="77777777" w:rsidR="00A74412" w:rsidRDefault="00000000">
                        <w:pPr>
                          <w:spacing w:line="309" w:lineRule="auto"/>
                          <w:ind w:left="317" w:right="210" w:firstLine="1"/>
                          <w:rPr>
                            <w:rFonts w:ascii="Arial"/>
                            <w:sz w:val="19"/>
                          </w:rPr>
                        </w:pPr>
                        <w:hyperlink r:id="rId53">
                          <w:r w:rsidR="006D5D41">
                            <w:rPr>
                              <w:rFonts w:ascii="Arial"/>
                              <w:b/>
                              <w:color w:val="262626"/>
                              <w:spacing w:val="-2"/>
                              <w:sz w:val="20"/>
                            </w:rPr>
                            <w:t>www.fcc.gov/signal-boosters/registration.</w:t>
                          </w:r>
                        </w:hyperlink>
                        <w:r w:rsidR="006D5D41">
                          <w:rPr>
                            <w:rFonts w:ascii="Arial"/>
                            <w:b/>
                            <w:color w:val="262626"/>
                            <w:sz w:val="20"/>
                          </w:rPr>
                          <w:t xml:space="preserve"> </w:t>
                        </w:r>
                        <w:r w:rsidR="006D5D41">
                          <w:rPr>
                            <w:rFonts w:ascii="Arial"/>
                            <w:color w:val="262626"/>
                            <w:spacing w:val="-2"/>
                            <w:sz w:val="19"/>
                          </w:rPr>
                          <w:t>Unauthorized use</w:t>
                        </w:r>
                        <w:r w:rsidR="006D5D41">
                          <w:rPr>
                            <w:rFonts w:ascii="Arial"/>
                            <w:color w:val="262626"/>
                            <w:spacing w:val="-10"/>
                            <w:sz w:val="19"/>
                          </w:rPr>
                          <w:t xml:space="preserve"> </w:t>
                        </w:r>
                        <w:r w:rsidR="006D5D41">
                          <w:rPr>
                            <w:rFonts w:ascii="Arial"/>
                            <w:color w:val="262626"/>
                            <w:spacing w:val="-2"/>
                            <w:sz w:val="19"/>
                          </w:rPr>
                          <w:t>may result</w:t>
                        </w:r>
                        <w:r w:rsidR="006D5D41">
                          <w:rPr>
                            <w:rFonts w:ascii="Arial"/>
                            <w:color w:val="262626"/>
                            <w:spacing w:val="-5"/>
                            <w:sz w:val="19"/>
                          </w:rPr>
                          <w:t xml:space="preserve"> </w:t>
                        </w:r>
                        <w:r w:rsidR="006D5D41">
                          <w:rPr>
                            <w:rFonts w:ascii="Arial"/>
                            <w:color w:val="262626"/>
                            <w:spacing w:val="-2"/>
                            <w:sz w:val="19"/>
                          </w:rPr>
                          <w:t xml:space="preserve">in significant </w:t>
                        </w:r>
                        <w:r w:rsidR="006D5D41">
                          <w:rPr>
                            <w:rFonts w:ascii="Arial"/>
                            <w:color w:val="262626"/>
                            <w:sz w:val="19"/>
                          </w:rPr>
                          <w:t xml:space="preserve">forfeiture penalties, including penalties in excess of $100,000 for each continuing </w:t>
                        </w:r>
                        <w:r w:rsidR="006D5D41">
                          <w:rPr>
                            <w:rFonts w:ascii="Arial"/>
                            <w:color w:val="262626"/>
                            <w:spacing w:val="-2"/>
                            <w:sz w:val="19"/>
                          </w:rPr>
                          <w:t>violation.</w:t>
                        </w:r>
                      </w:p>
                    </w:txbxContent>
                  </v:textbox>
                </v:shape>
                <v:shape id="docshape19" o:spid="_x0000_s1029" type="#_x0000_t202" style="position:absolute;left:2107;top:203;width:8024;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" fillcolor="yellow" stroked="f">
                  <v:textbox inset="0,0,0,0">
                    <w:txbxContent>
                      <w:p w14:paraId="3F8CAA6C" w14:textId="77777777" w:rsidR="00A74412" w:rsidRDefault="00A74412">
                        <w:pPr>
                          <w:spacing w:before="7"/>
                          <w:rPr>
                            <w:rFonts w:ascii="Times New Roman"/>
                            <w:i/>
                            <w:color w:val="000000"/>
                            <w:sz w:val="20"/>
                          </w:rPr>
                        </w:pPr>
                      </w:p>
                      <w:p w14:paraId="1272B832" w14:textId="77777777" w:rsidR="00A74412" w:rsidRDefault="006D5D41">
                        <w:pPr>
                          <w:ind w:left="324"/>
                          <w:rPr>
                            <w:rFonts w:ascii="Arial"/>
                            <w:b/>
                            <w:color w:val="000000"/>
                            <w:sz w:val="20"/>
                          </w:rPr>
                        </w:pPr>
                        <w:r>
                          <w:rPr>
                            <w:rFonts w:ascii="Arial"/>
                            <w:b/>
                            <w:color w:val="46310C"/>
                            <w:spacing w:val="-2"/>
                            <w:w w:val="95"/>
                            <w:sz w:val="20"/>
                          </w:rPr>
                          <w:t>Part</w:t>
                        </w:r>
                        <w:r>
                          <w:rPr>
                            <w:rFonts w:ascii="Arial"/>
                            <w:b/>
                            <w:color w:val="46310C"/>
                            <w:spacing w:val="-10"/>
                            <w:w w:val="95"/>
                            <w:sz w:val="20"/>
                          </w:rPr>
                          <w:t xml:space="preserve"> </w:t>
                        </w:r>
                        <w:r>
                          <w:rPr>
                            <w:rFonts w:ascii="Arial"/>
                            <w:b/>
                            <w:color w:val="46310C"/>
                            <w:spacing w:val="-2"/>
                            <w:w w:val="95"/>
                            <w:sz w:val="20"/>
                          </w:rPr>
                          <w:t>90</w:t>
                        </w:r>
                        <w:r>
                          <w:rPr>
                            <w:rFonts w:ascii="Arial"/>
                            <w:b/>
                            <w:color w:val="46310C"/>
                            <w:spacing w:val="-12"/>
                            <w:w w:val="95"/>
                            <w:sz w:val="20"/>
                          </w:rPr>
                          <w:t xml:space="preserve"> </w:t>
                        </w:r>
                        <w:r>
                          <w:rPr>
                            <w:rFonts w:ascii="Arial"/>
                            <w:b/>
                            <w:color w:val="46310C"/>
                            <w:spacing w:val="-2"/>
                            <w:w w:val="95"/>
                            <w:sz w:val="20"/>
                          </w:rPr>
                          <w:t>Signal</w:t>
                        </w:r>
                        <w:r>
                          <w:rPr>
                            <w:rFonts w:ascii="Arial"/>
                            <w:b/>
                            <w:color w:val="46310C"/>
                            <w:spacing w:val="1"/>
                            <w:sz w:val="20"/>
                          </w:rPr>
                          <w:t xml:space="preserve"> </w:t>
                        </w:r>
                        <w:r>
                          <w:rPr>
                            <w:rFonts w:ascii="Arial"/>
                            <w:b/>
                            <w:color w:val="46310C"/>
                            <w:spacing w:val="-2"/>
                            <w:w w:val="95"/>
                            <w:sz w:val="20"/>
                          </w:rPr>
                          <w:t>Boosters</w:t>
                        </w:r>
                      </w:p>
                    </w:txbxContent>
                  </v:textbox>
                </v:shape>
                <w10:wrap type="topAndBottom" anchorx="page"/>
              </v:group>
            </w:pict>
          </mc:Fallback>
        </mc:AlternateContent>
      </w:r>
    </w:p>
    <w:p w14:paraId="0D95EA87" w14:textId="77777777" w:rsidR="00A74412" w:rsidRDefault="00A74412">
      <w:pPr>
        <w:pStyle w:val="BodyText"/>
        <w:rPr>
          <w:rFonts w:ascii="Times New Roman"/>
          <w:i/>
          <w:sz w:val="20"/>
        </w:rPr>
      </w:pPr>
    </w:p>
    <w:p w14:paraId="4B530832" w14:textId="77777777" w:rsidR="00A74412" w:rsidRDefault="00A74412">
      <w:pPr>
        <w:pStyle w:val="BodyText"/>
        <w:rPr>
          <w:rFonts w:ascii="Times New Roman"/>
          <w:i/>
          <w:sz w:val="20"/>
        </w:rPr>
      </w:pPr>
    </w:p>
    <w:p w14:paraId="4B6E471F" w14:textId="77777777" w:rsidR="00A74412" w:rsidRDefault="00A74412">
      <w:pPr>
        <w:pStyle w:val="BodyText"/>
        <w:spacing w:before="5"/>
        <w:rPr>
          <w:rFonts w:ascii="Times New Roman"/>
          <w:i/>
          <w:sz w:val="21"/>
        </w:rPr>
      </w:pPr>
    </w:p>
    <w:p w14:paraId="60AB4BBF" w14:textId="77777777" w:rsidR="00A74412" w:rsidRDefault="006D5D41">
      <w:pPr>
        <w:spacing w:before="94"/>
        <w:ind w:left="687"/>
        <w:rPr>
          <w:rFonts w:ascii="Arial"/>
          <w:b/>
          <w:sz w:val="21"/>
        </w:rPr>
      </w:pPr>
      <w:r>
        <w:rPr>
          <w:rFonts w:ascii="Arial"/>
          <w:b/>
          <w:color w:val="262626"/>
          <w:spacing w:val="-2"/>
          <w:w w:val="110"/>
          <w:sz w:val="21"/>
        </w:rPr>
        <w:t>Bureau/Office:</w:t>
      </w:r>
    </w:p>
    <w:p w14:paraId="2685D646" w14:textId="77777777" w:rsidR="00A74412" w:rsidRDefault="006D5D41">
      <w:pPr>
        <w:spacing w:before="157"/>
        <w:ind w:left="671"/>
        <w:rPr>
          <w:rFonts w:ascii="Arial"/>
          <w:sz w:val="19"/>
        </w:rPr>
      </w:pPr>
      <w:r>
        <w:rPr>
          <w:rFonts w:ascii="Arial"/>
          <w:color w:val="3A75AC"/>
          <w:spacing w:val="-2"/>
          <w:w w:val="115"/>
          <w:sz w:val="19"/>
          <w:u w:val="single" w:color="4483C0"/>
        </w:rPr>
        <w:t>Wireless</w:t>
      </w:r>
      <w:r>
        <w:rPr>
          <w:rFonts w:ascii="Arial"/>
          <w:color w:val="3A75AC"/>
          <w:spacing w:val="28"/>
          <w:w w:val="115"/>
          <w:sz w:val="19"/>
          <w:u w:val="single" w:color="4483C0"/>
        </w:rPr>
        <w:t xml:space="preserve"> </w:t>
      </w:r>
      <w:r>
        <w:rPr>
          <w:rFonts w:ascii="Arial"/>
          <w:color w:val="3A75AC"/>
          <w:spacing w:val="-2"/>
          <w:w w:val="115"/>
          <w:sz w:val="19"/>
          <w:u w:val="single" w:color="4483C0"/>
        </w:rPr>
        <w:t>Telecommunications</w:t>
      </w:r>
      <w:r>
        <w:rPr>
          <w:rFonts w:ascii="Arial"/>
          <w:color w:val="3A75AC"/>
          <w:spacing w:val="35"/>
          <w:w w:val="115"/>
          <w:sz w:val="19"/>
          <w:u w:val="single" w:color="4483C0"/>
        </w:rPr>
        <w:t xml:space="preserve"> </w:t>
      </w:r>
      <w:r>
        <w:rPr>
          <w:rFonts w:ascii="Arial"/>
          <w:color w:val="3A75AC"/>
          <w:spacing w:val="-2"/>
          <w:w w:val="115"/>
          <w:sz w:val="19"/>
          <w:u w:val="single" w:color="4483C0"/>
        </w:rPr>
        <w:t>(https</w:t>
      </w:r>
      <w:r>
        <w:rPr>
          <w:rFonts w:ascii="Arial"/>
          <w:color w:val="5487B8"/>
          <w:spacing w:val="-2"/>
          <w:w w:val="115"/>
          <w:sz w:val="19"/>
          <w:u w:val="single" w:color="4483C0"/>
        </w:rPr>
        <w:t>:</w:t>
      </w:r>
      <w:r>
        <w:rPr>
          <w:rFonts w:ascii="Arial"/>
          <w:color w:val="3A75AC"/>
          <w:spacing w:val="-2"/>
          <w:w w:val="115"/>
          <w:sz w:val="19"/>
          <w:u w:val="single" w:color="4483C0"/>
        </w:rPr>
        <w:t>//</w:t>
      </w:r>
      <w:hyperlink r:id="rId54">
        <w:r>
          <w:rPr>
            <w:rFonts w:ascii="Arial"/>
            <w:color w:val="3A75AC"/>
            <w:spacing w:val="-2"/>
            <w:w w:val="115"/>
            <w:sz w:val="19"/>
            <w:u w:val="single" w:color="4483C0"/>
          </w:rPr>
          <w:t>www.fcc.gov/wireless-telecommunications)</w:t>
        </w:r>
      </w:hyperlink>
    </w:p>
    <w:p w14:paraId="777A06E1" w14:textId="77777777" w:rsidR="00A74412" w:rsidRDefault="006D5D41">
      <w:pPr>
        <w:spacing w:before="138"/>
        <w:ind w:left="659"/>
        <w:rPr>
          <w:rFonts w:ascii="Arial"/>
          <w:b/>
          <w:sz w:val="21"/>
        </w:rPr>
      </w:pPr>
      <w:r>
        <w:rPr>
          <w:rFonts w:ascii="Arial"/>
          <w:b/>
          <w:color w:val="262626"/>
          <w:spacing w:val="-2"/>
          <w:sz w:val="21"/>
        </w:rPr>
        <w:t>Tags:</w:t>
      </w:r>
    </w:p>
    <w:p w14:paraId="1F66E292" w14:textId="77777777" w:rsidR="00A74412" w:rsidRDefault="006D5D41">
      <w:pPr>
        <w:spacing w:before="152"/>
        <w:ind w:left="669"/>
        <w:rPr>
          <w:rFonts w:ascii="Arial"/>
          <w:sz w:val="19"/>
        </w:rPr>
      </w:pPr>
      <w:r>
        <w:rPr>
          <w:rFonts w:ascii="Arial"/>
          <w:color w:val="3A75AC"/>
          <w:w w:val="115"/>
          <w:sz w:val="19"/>
          <w:u w:val="single" w:color="3A80C0"/>
        </w:rPr>
        <w:t>Signal</w:t>
      </w:r>
      <w:r>
        <w:rPr>
          <w:rFonts w:ascii="Arial"/>
          <w:color w:val="3A75AC"/>
          <w:spacing w:val="12"/>
          <w:w w:val="115"/>
          <w:sz w:val="19"/>
          <w:u w:val="single" w:color="3A80C0"/>
        </w:rPr>
        <w:t xml:space="preserve"> </w:t>
      </w:r>
      <w:r>
        <w:rPr>
          <w:rFonts w:ascii="Arial"/>
          <w:color w:val="3A75AC"/>
          <w:w w:val="115"/>
          <w:sz w:val="19"/>
          <w:u w:val="single" w:color="3A80C0"/>
        </w:rPr>
        <w:t>Boosters</w:t>
      </w:r>
      <w:r>
        <w:rPr>
          <w:rFonts w:ascii="Arial"/>
          <w:color w:val="3A75AC"/>
          <w:spacing w:val="8"/>
          <w:w w:val="115"/>
          <w:sz w:val="19"/>
          <w:u w:val="single" w:color="3A80C0"/>
        </w:rPr>
        <w:t xml:space="preserve"> </w:t>
      </w:r>
      <w:r>
        <w:rPr>
          <w:rFonts w:ascii="Arial"/>
          <w:color w:val="3A75AC"/>
          <w:w w:val="115"/>
          <w:sz w:val="19"/>
          <w:u w:val="single" w:color="3A80C0"/>
        </w:rPr>
        <w:t>(/tags/signal-boosters)</w:t>
      </w:r>
      <w:r>
        <w:rPr>
          <w:rFonts w:ascii="Arial"/>
          <w:color w:val="3A75AC"/>
          <w:spacing w:val="-6"/>
          <w:w w:val="115"/>
          <w:sz w:val="19"/>
        </w:rPr>
        <w:t xml:space="preserve"> </w:t>
      </w:r>
      <w:r>
        <w:rPr>
          <w:rFonts w:ascii="Arial"/>
          <w:color w:val="3A75AC"/>
          <w:w w:val="115"/>
          <w:sz w:val="19"/>
        </w:rPr>
        <w:t>-</w:t>
      </w:r>
      <w:r>
        <w:rPr>
          <w:rFonts w:ascii="Arial"/>
          <w:color w:val="3A75AC"/>
          <w:spacing w:val="3"/>
          <w:w w:val="115"/>
          <w:sz w:val="19"/>
          <w:u w:val="single" w:color="3A80C0"/>
        </w:rPr>
        <w:t xml:space="preserve"> </w:t>
      </w:r>
      <w:r>
        <w:rPr>
          <w:rFonts w:ascii="Arial"/>
          <w:color w:val="3A75AC"/>
          <w:w w:val="115"/>
          <w:sz w:val="19"/>
          <w:u w:val="single" w:color="3A80C0"/>
        </w:rPr>
        <w:t>Wireless</w:t>
      </w:r>
      <w:r>
        <w:rPr>
          <w:rFonts w:ascii="Arial"/>
          <w:color w:val="3A75AC"/>
          <w:spacing w:val="11"/>
          <w:w w:val="115"/>
          <w:sz w:val="19"/>
          <w:u w:val="single" w:color="3A80C0"/>
        </w:rPr>
        <w:t xml:space="preserve"> </w:t>
      </w:r>
      <w:r>
        <w:rPr>
          <w:rFonts w:ascii="Arial"/>
          <w:color w:val="3A75AC"/>
          <w:w w:val="115"/>
          <w:sz w:val="19"/>
          <w:u w:val="single" w:color="3A80C0"/>
        </w:rPr>
        <w:t>Services</w:t>
      </w:r>
      <w:r>
        <w:rPr>
          <w:rFonts w:ascii="Arial"/>
          <w:color w:val="3A75AC"/>
          <w:spacing w:val="7"/>
          <w:w w:val="115"/>
          <w:sz w:val="19"/>
          <w:u w:val="single" w:color="3A80C0"/>
        </w:rPr>
        <w:t xml:space="preserve"> </w:t>
      </w:r>
      <w:r>
        <w:rPr>
          <w:rFonts w:ascii="Arial"/>
          <w:color w:val="3A75AC"/>
          <w:w w:val="115"/>
          <w:sz w:val="19"/>
          <w:u w:val="single" w:color="3A80C0"/>
        </w:rPr>
        <w:t>(/tags/wireless-</w:t>
      </w:r>
      <w:r>
        <w:rPr>
          <w:rFonts w:ascii="Arial"/>
          <w:color w:val="3A75AC"/>
          <w:spacing w:val="-2"/>
          <w:w w:val="115"/>
          <w:sz w:val="19"/>
          <w:u w:val="single" w:color="3A80C0"/>
        </w:rPr>
        <w:t>services)</w:t>
      </w:r>
    </w:p>
    <w:p w14:paraId="490EC631" w14:textId="77777777" w:rsidR="00A74412" w:rsidRDefault="00A74412">
      <w:pPr>
        <w:rPr>
          <w:rFonts w:ascii="Arial"/>
          <w:sz w:val="19"/>
        </w:rPr>
        <w:sectPr w:rsidR="00A74412">
          <w:pgSz w:w="12240" w:h="15840"/>
          <w:pgMar w:top="360" w:right="720" w:bottom="780" w:left="480" w:header="0" w:footer="585" w:gutter="0"/>
          <w:cols w:space="720"/>
        </w:sectPr>
      </w:pPr>
    </w:p>
    <w:p w14:paraId="56D626C2" w14:textId="77777777" w:rsidR="00A74412" w:rsidRDefault="006D5D41">
      <w:pPr>
        <w:spacing w:before="59"/>
        <w:ind w:left="775"/>
        <w:rPr>
          <w:sz w:val="24"/>
        </w:rPr>
      </w:pPr>
      <w:r>
        <w:rPr>
          <w:rFonts w:ascii="Times New Roman" w:hAnsi="Times New Roman"/>
          <w:sz w:val="24"/>
        </w:rPr>
        <w:lastRenderedPageBreak/>
        <w:t>FCC</w:t>
      </w:r>
      <w:r>
        <w:rPr>
          <w:rFonts w:ascii="Times New Roman" w:hAnsi="Times New Roman"/>
          <w:spacing w:val="-6"/>
          <w:sz w:val="24"/>
        </w:rPr>
        <w:t xml:space="preserve"> </w:t>
      </w:r>
      <w:r>
        <w:rPr>
          <w:sz w:val="24"/>
        </w:rPr>
        <w:t>—</w:t>
      </w:r>
      <w:r>
        <w:rPr>
          <w:spacing w:val="4"/>
          <w:sz w:val="24"/>
        </w:rPr>
        <w:t xml:space="preserve"> </w:t>
      </w:r>
      <w:r>
        <w:rPr>
          <w:sz w:val="24"/>
        </w:rPr>
        <w:t>Code</w:t>
      </w:r>
      <w:r>
        <w:rPr>
          <w:spacing w:val="-4"/>
          <w:sz w:val="24"/>
        </w:rPr>
        <w:t xml:space="preserve"> </w:t>
      </w:r>
      <w:r>
        <w:rPr>
          <w:sz w:val="24"/>
        </w:rPr>
        <w:t>of</w:t>
      </w:r>
      <w:r>
        <w:rPr>
          <w:spacing w:val="-1"/>
          <w:sz w:val="24"/>
        </w:rPr>
        <w:t xml:space="preserve"> </w:t>
      </w:r>
      <w:r>
        <w:rPr>
          <w:sz w:val="24"/>
        </w:rPr>
        <w:t>Federal</w:t>
      </w:r>
      <w:r>
        <w:rPr>
          <w:spacing w:val="-4"/>
          <w:sz w:val="24"/>
        </w:rPr>
        <w:t xml:space="preserve"> </w:t>
      </w:r>
      <w:r>
        <w:rPr>
          <w:spacing w:val="-2"/>
          <w:sz w:val="24"/>
        </w:rPr>
        <w:t>Regulations</w:t>
      </w:r>
    </w:p>
    <w:p w14:paraId="7099BBF6" w14:textId="77777777" w:rsidR="00A74412" w:rsidRDefault="00A74412">
      <w:pPr>
        <w:pStyle w:val="BodyText"/>
        <w:spacing w:before="1"/>
        <w:rPr>
          <w:sz w:val="30"/>
        </w:rPr>
      </w:pPr>
    </w:p>
    <w:p w14:paraId="54CCC440" w14:textId="77777777" w:rsidR="00A74412" w:rsidRDefault="006D5D41">
      <w:pPr>
        <w:ind w:left="775"/>
        <w:rPr>
          <w:b/>
          <w:sz w:val="21"/>
        </w:rPr>
      </w:pPr>
      <w:r>
        <w:rPr>
          <w:b/>
          <w:color w:val="565656"/>
          <w:sz w:val="21"/>
        </w:rPr>
        <w:t>ELECTRONIC</w:t>
      </w:r>
      <w:r>
        <w:rPr>
          <w:b/>
          <w:color w:val="565656"/>
          <w:spacing w:val="-7"/>
          <w:sz w:val="21"/>
        </w:rPr>
        <w:t xml:space="preserve"> </w:t>
      </w:r>
      <w:r>
        <w:rPr>
          <w:b/>
          <w:color w:val="565656"/>
          <w:sz w:val="21"/>
        </w:rPr>
        <w:t>CODE</w:t>
      </w:r>
      <w:r>
        <w:rPr>
          <w:b/>
          <w:color w:val="565656"/>
          <w:spacing w:val="-7"/>
          <w:sz w:val="21"/>
        </w:rPr>
        <w:t xml:space="preserve"> </w:t>
      </w:r>
      <w:r>
        <w:rPr>
          <w:b/>
          <w:color w:val="565656"/>
          <w:sz w:val="21"/>
        </w:rPr>
        <w:t>OF</w:t>
      </w:r>
      <w:r>
        <w:rPr>
          <w:b/>
          <w:color w:val="565656"/>
          <w:spacing w:val="-7"/>
          <w:sz w:val="21"/>
        </w:rPr>
        <w:t xml:space="preserve"> </w:t>
      </w:r>
      <w:r>
        <w:rPr>
          <w:b/>
          <w:color w:val="565656"/>
          <w:sz w:val="21"/>
        </w:rPr>
        <w:t>FEDERAL</w:t>
      </w:r>
      <w:r>
        <w:rPr>
          <w:b/>
          <w:color w:val="565656"/>
          <w:spacing w:val="-7"/>
          <w:sz w:val="21"/>
        </w:rPr>
        <w:t xml:space="preserve"> </w:t>
      </w:r>
      <w:r>
        <w:rPr>
          <w:b/>
          <w:color w:val="565656"/>
          <w:spacing w:val="-2"/>
          <w:sz w:val="21"/>
        </w:rPr>
        <w:t>REGULATIONS</w:t>
      </w:r>
    </w:p>
    <w:p w14:paraId="4E91BD11" w14:textId="77777777" w:rsidR="00A74412" w:rsidRDefault="00A74412">
      <w:pPr>
        <w:pStyle w:val="BodyText"/>
        <w:spacing w:before="10"/>
        <w:rPr>
          <w:b/>
          <w:sz w:val="16"/>
        </w:rPr>
      </w:pPr>
    </w:p>
    <w:p w14:paraId="480F0BA5" w14:textId="77777777" w:rsidR="00A74412" w:rsidRDefault="006D5D41">
      <w:pPr>
        <w:spacing w:before="1"/>
        <w:ind w:left="453" w:right="113"/>
        <w:jc w:val="center"/>
        <w:rPr>
          <w:rFonts w:ascii="Arial"/>
          <w:sz w:val="24"/>
        </w:rPr>
      </w:pPr>
      <w:r>
        <w:rPr>
          <w:rFonts w:ascii="Arial"/>
          <w:color w:val="FF0000"/>
          <w:sz w:val="24"/>
        </w:rPr>
        <w:t>e-CFR</w:t>
      </w:r>
      <w:r>
        <w:rPr>
          <w:rFonts w:ascii="Arial"/>
          <w:color w:val="FF0000"/>
          <w:spacing w:val="-2"/>
          <w:sz w:val="24"/>
        </w:rPr>
        <w:t xml:space="preserve"> </w:t>
      </w:r>
      <w:r>
        <w:rPr>
          <w:rFonts w:ascii="Arial"/>
          <w:color w:val="FF0000"/>
          <w:sz w:val="24"/>
        </w:rPr>
        <w:t>data</w:t>
      </w:r>
      <w:r>
        <w:rPr>
          <w:rFonts w:ascii="Arial"/>
          <w:color w:val="FF0000"/>
          <w:spacing w:val="-1"/>
          <w:sz w:val="24"/>
        </w:rPr>
        <w:t xml:space="preserve"> </w:t>
      </w:r>
      <w:r>
        <w:rPr>
          <w:rFonts w:ascii="Arial"/>
          <w:color w:val="FF0000"/>
          <w:sz w:val="24"/>
        </w:rPr>
        <w:t>is</w:t>
      </w:r>
      <w:r>
        <w:rPr>
          <w:rFonts w:ascii="Arial"/>
          <w:color w:val="FF0000"/>
          <w:spacing w:val="-3"/>
          <w:sz w:val="24"/>
        </w:rPr>
        <w:t xml:space="preserve"> </w:t>
      </w:r>
      <w:r>
        <w:rPr>
          <w:rFonts w:ascii="Arial"/>
          <w:color w:val="FF0000"/>
          <w:sz w:val="24"/>
        </w:rPr>
        <w:t>current</w:t>
      </w:r>
      <w:r>
        <w:rPr>
          <w:rFonts w:ascii="Arial"/>
          <w:color w:val="FF0000"/>
          <w:spacing w:val="-4"/>
          <w:sz w:val="24"/>
        </w:rPr>
        <w:t xml:space="preserve"> </w:t>
      </w:r>
      <w:r>
        <w:rPr>
          <w:rFonts w:ascii="Arial"/>
          <w:color w:val="FF0000"/>
          <w:sz w:val="24"/>
        </w:rPr>
        <w:t>as</w:t>
      </w:r>
      <w:r>
        <w:rPr>
          <w:rFonts w:ascii="Arial"/>
          <w:color w:val="FF0000"/>
          <w:spacing w:val="-2"/>
          <w:sz w:val="24"/>
        </w:rPr>
        <w:t xml:space="preserve"> </w:t>
      </w:r>
      <w:r>
        <w:rPr>
          <w:rFonts w:ascii="Arial"/>
          <w:color w:val="FF0000"/>
          <w:sz w:val="24"/>
        </w:rPr>
        <w:t>of</w:t>
      </w:r>
      <w:r>
        <w:rPr>
          <w:rFonts w:ascii="Arial"/>
          <w:color w:val="FF0000"/>
          <w:spacing w:val="1"/>
          <w:sz w:val="24"/>
        </w:rPr>
        <w:t xml:space="preserve"> </w:t>
      </w:r>
      <w:r>
        <w:rPr>
          <w:rFonts w:ascii="Arial"/>
          <w:color w:val="FF0000"/>
          <w:sz w:val="24"/>
        </w:rPr>
        <w:t>November</w:t>
      </w:r>
      <w:r>
        <w:rPr>
          <w:rFonts w:ascii="Arial"/>
          <w:color w:val="FF0000"/>
          <w:spacing w:val="-4"/>
          <w:sz w:val="24"/>
        </w:rPr>
        <w:t xml:space="preserve"> </w:t>
      </w:r>
      <w:r>
        <w:rPr>
          <w:rFonts w:ascii="Arial"/>
          <w:color w:val="FF0000"/>
          <w:sz w:val="24"/>
        </w:rPr>
        <w:t>1,</w:t>
      </w:r>
      <w:r>
        <w:rPr>
          <w:rFonts w:ascii="Arial"/>
          <w:color w:val="FF0000"/>
          <w:spacing w:val="-2"/>
          <w:sz w:val="24"/>
        </w:rPr>
        <w:t xml:space="preserve"> </w:t>
      </w:r>
      <w:r>
        <w:rPr>
          <w:rFonts w:ascii="Arial"/>
          <w:color w:val="FF0000"/>
          <w:spacing w:val="-4"/>
          <w:sz w:val="24"/>
        </w:rPr>
        <w:t>2019</w:t>
      </w:r>
    </w:p>
    <w:p w14:paraId="043E83F3" w14:textId="77777777" w:rsidR="00A74412" w:rsidRDefault="006D5D41">
      <w:pPr>
        <w:spacing w:before="106"/>
        <w:ind w:left="770"/>
        <w:rPr>
          <w:sz w:val="17"/>
        </w:rPr>
      </w:pPr>
      <w:r>
        <w:rPr>
          <w:color w:val="3D6FAD"/>
          <w:sz w:val="17"/>
        </w:rPr>
        <w:t>Title</w:t>
      </w:r>
      <w:r>
        <w:rPr>
          <w:color w:val="3D6FAD"/>
          <w:spacing w:val="-3"/>
          <w:sz w:val="17"/>
        </w:rPr>
        <w:t xml:space="preserve"> </w:t>
      </w:r>
      <w:r>
        <w:rPr>
          <w:color w:val="3D6FAD"/>
          <w:sz w:val="17"/>
        </w:rPr>
        <w:t>47</w:t>
      </w:r>
      <w:r>
        <w:rPr>
          <w:color w:val="3D6FAD"/>
          <w:spacing w:val="-1"/>
          <w:sz w:val="17"/>
        </w:rPr>
        <w:t xml:space="preserve"> </w:t>
      </w:r>
      <w:r>
        <w:rPr>
          <w:sz w:val="17"/>
        </w:rPr>
        <w:t>→</w:t>
      </w:r>
      <w:r>
        <w:rPr>
          <w:spacing w:val="-2"/>
          <w:sz w:val="17"/>
        </w:rPr>
        <w:t xml:space="preserve"> </w:t>
      </w:r>
      <w:r>
        <w:rPr>
          <w:color w:val="3D6FAD"/>
          <w:sz w:val="17"/>
        </w:rPr>
        <w:t>Chapter</w:t>
      </w:r>
      <w:r>
        <w:rPr>
          <w:color w:val="3D6FAD"/>
          <w:spacing w:val="-1"/>
          <w:sz w:val="17"/>
        </w:rPr>
        <w:t xml:space="preserve"> </w:t>
      </w:r>
      <w:r>
        <w:rPr>
          <w:color w:val="3D6FAD"/>
          <w:sz w:val="17"/>
        </w:rPr>
        <w:t>I</w:t>
      </w:r>
      <w:r>
        <w:rPr>
          <w:color w:val="3D6FAD"/>
          <w:spacing w:val="-1"/>
          <w:sz w:val="17"/>
        </w:rPr>
        <w:t xml:space="preserve"> </w:t>
      </w:r>
      <w:r>
        <w:rPr>
          <w:sz w:val="17"/>
        </w:rPr>
        <w:t>→</w:t>
      </w:r>
      <w:r>
        <w:rPr>
          <w:spacing w:val="-2"/>
          <w:sz w:val="17"/>
        </w:rPr>
        <w:t xml:space="preserve"> </w:t>
      </w:r>
      <w:r>
        <w:rPr>
          <w:color w:val="3D6FAD"/>
          <w:sz w:val="17"/>
        </w:rPr>
        <w:t>Subchapter</w:t>
      </w:r>
      <w:r>
        <w:rPr>
          <w:color w:val="3D6FAD"/>
          <w:spacing w:val="-1"/>
          <w:sz w:val="17"/>
        </w:rPr>
        <w:t xml:space="preserve"> </w:t>
      </w:r>
      <w:r>
        <w:rPr>
          <w:color w:val="3D6FAD"/>
          <w:sz w:val="17"/>
        </w:rPr>
        <w:t xml:space="preserve">D </w:t>
      </w:r>
      <w:r>
        <w:rPr>
          <w:sz w:val="17"/>
        </w:rPr>
        <w:t>→</w:t>
      </w:r>
      <w:r>
        <w:rPr>
          <w:spacing w:val="-2"/>
          <w:sz w:val="17"/>
        </w:rPr>
        <w:t xml:space="preserve"> </w:t>
      </w:r>
      <w:r>
        <w:rPr>
          <w:color w:val="3D6FAD"/>
          <w:sz w:val="17"/>
        </w:rPr>
        <w:t>Part</w:t>
      </w:r>
      <w:r>
        <w:rPr>
          <w:color w:val="3D6FAD"/>
          <w:spacing w:val="-1"/>
          <w:sz w:val="17"/>
        </w:rPr>
        <w:t xml:space="preserve"> </w:t>
      </w:r>
      <w:r>
        <w:rPr>
          <w:color w:val="3D6FAD"/>
          <w:sz w:val="17"/>
        </w:rPr>
        <w:t>90</w:t>
      </w:r>
      <w:r>
        <w:rPr>
          <w:color w:val="3D6FAD"/>
          <w:spacing w:val="-1"/>
          <w:sz w:val="17"/>
        </w:rPr>
        <w:t xml:space="preserve"> </w:t>
      </w:r>
      <w:r>
        <w:rPr>
          <w:sz w:val="17"/>
        </w:rPr>
        <w:t>→</w:t>
      </w:r>
      <w:r>
        <w:rPr>
          <w:spacing w:val="-5"/>
          <w:sz w:val="17"/>
        </w:rPr>
        <w:t xml:space="preserve"> </w:t>
      </w:r>
      <w:r>
        <w:rPr>
          <w:color w:val="3D6FAD"/>
          <w:sz w:val="17"/>
        </w:rPr>
        <w:t>Subpart</w:t>
      </w:r>
      <w:r>
        <w:rPr>
          <w:color w:val="3D6FAD"/>
          <w:spacing w:val="-1"/>
          <w:sz w:val="17"/>
        </w:rPr>
        <w:t xml:space="preserve"> </w:t>
      </w:r>
      <w:r>
        <w:rPr>
          <w:color w:val="3D6FAD"/>
          <w:sz w:val="17"/>
        </w:rPr>
        <w:t>I</w:t>
      </w:r>
      <w:r>
        <w:rPr>
          <w:color w:val="3D6FAD"/>
          <w:spacing w:val="-1"/>
          <w:sz w:val="17"/>
        </w:rPr>
        <w:t xml:space="preserve"> </w:t>
      </w:r>
      <w:r>
        <w:rPr>
          <w:sz w:val="17"/>
        </w:rPr>
        <w:t>→</w:t>
      </w:r>
      <w:r>
        <w:rPr>
          <w:spacing w:val="-2"/>
          <w:sz w:val="17"/>
        </w:rPr>
        <w:t xml:space="preserve"> §90.219</w:t>
      </w:r>
    </w:p>
    <w:p w14:paraId="6D58ADEF" w14:textId="77777777" w:rsidR="00A74412" w:rsidRDefault="00A74412">
      <w:pPr>
        <w:pStyle w:val="BodyText"/>
        <w:rPr>
          <w:sz w:val="16"/>
        </w:rPr>
      </w:pPr>
    </w:p>
    <w:p w14:paraId="7E158D8D" w14:textId="77777777" w:rsidR="00A74412" w:rsidRDefault="006D5D41">
      <w:pPr>
        <w:spacing w:before="137"/>
        <w:ind w:left="758"/>
        <w:rPr>
          <w:sz w:val="17"/>
        </w:rPr>
      </w:pPr>
      <w:r>
        <w:rPr>
          <w:sz w:val="17"/>
        </w:rPr>
        <w:t>Title</w:t>
      </w:r>
      <w:r>
        <w:rPr>
          <w:spacing w:val="-2"/>
          <w:sz w:val="17"/>
        </w:rPr>
        <w:t xml:space="preserve"> </w:t>
      </w:r>
      <w:r>
        <w:rPr>
          <w:sz w:val="17"/>
        </w:rPr>
        <w:t>47:</w:t>
      </w:r>
      <w:r>
        <w:rPr>
          <w:spacing w:val="-1"/>
          <w:sz w:val="17"/>
        </w:rPr>
        <w:t xml:space="preserve"> </w:t>
      </w:r>
      <w:r>
        <w:rPr>
          <w:spacing w:val="-2"/>
          <w:sz w:val="17"/>
        </w:rPr>
        <w:t>Telecommunication</w:t>
      </w:r>
    </w:p>
    <w:p w14:paraId="1BE45170" w14:textId="77777777" w:rsidR="00A74412" w:rsidRDefault="006D5D41">
      <w:pPr>
        <w:spacing w:before="6" w:line="202" w:lineRule="exact"/>
        <w:ind w:left="770"/>
        <w:rPr>
          <w:sz w:val="17"/>
        </w:rPr>
      </w:pPr>
      <w:r>
        <w:rPr>
          <w:color w:val="3D6FAD"/>
          <w:sz w:val="17"/>
        </w:rPr>
        <w:t>PART</w:t>
      </w:r>
      <w:r>
        <w:rPr>
          <w:color w:val="3D6FAD"/>
          <w:spacing w:val="-5"/>
          <w:sz w:val="17"/>
        </w:rPr>
        <w:t xml:space="preserve"> </w:t>
      </w:r>
      <w:r>
        <w:rPr>
          <w:color w:val="3D6FAD"/>
          <w:sz w:val="17"/>
        </w:rPr>
        <w:t>90—PRIVATE</w:t>
      </w:r>
      <w:r>
        <w:rPr>
          <w:color w:val="3D6FAD"/>
          <w:spacing w:val="-3"/>
          <w:sz w:val="17"/>
        </w:rPr>
        <w:t xml:space="preserve"> </w:t>
      </w:r>
      <w:r>
        <w:rPr>
          <w:color w:val="3D6FAD"/>
          <w:sz w:val="17"/>
        </w:rPr>
        <w:t>LAND</w:t>
      </w:r>
      <w:r>
        <w:rPr>
          <w:color w:val="3D6FAD"/>
          <w:spacing w:val="-5"/>
          <w:sz w:val="17"/>
        </w:rPr>
        <w:t xml:space="preserve"> </w:t>
      </w:r>
      <w:r>
        <w:rPr>
          <w:color w:val="3D6FAD"/>
          <w:sz w:val="17"/>
        </w:rPr>
        <w:t>MOBILE</w:t>
      </w:r>
      <w:r>
        <w:rPr>
          <w:color w:val="3D6FAD"/>
          <w:spacing w:val="-2"/>
          <w:sz w:val="17"/>
        </w:rPr>
        <w:t xml:space="preserve"> </w:t>
      </w:r>
      <w:r>
        <w:rPr>
          <w:color w:val="3D6FAD"/>
          <w:sz w:val="17"/>
        </w:rPr>
        <w:t>RADIO</w:t>
      </w:r>
      <w:r>
        <w:rPr>
          <w:color w:val="3D6FAD"/>
          <w:spacing w:val="-3"/>
          <w:sz w:val="17"/>
        </w:rPr>
        <w:t xml:space="preserve"> </w:t>
      </w:r>
      <w:r>
        <w:rPr>
          <w:color w:val="3D6FAD"/>
          <w:sz w:val="17"/>
        </w:rPr>
        <w:t>SERVICES</w:t>
      </w:r>
      <w:r>
        <w:rPr>
          <w:color w:val="3D6FAD"/>
          <w:spacing w:val="-5"/>
          <w:sz w:val="17"/>
        </w:rPr>
        <w:t xml:space="preserve"> </w:t>
      </w:r>
      <w:r>
        <w:rPr>
          <w:color w:val="3D6FAD"/>
          <w:sz w:val="17"/>
        </w:rPr>
        <w:t>Subpart</w:t>
      </w:r>
      <w:r>
        <w:rPr>
          <w:color w:val="3D6FAD"/>
          <w:spacing w:val="-2"/>
          <w:sz w:val="17"/>
        </w:rPr>
        <w:t xml:space="preserve"> </w:t>
      </w:r>
      <w:r>
        <w:rPr>
          <w:color w:val="3D6FAD"/>
          <w:sz w:val="17"/>
        </w:rPr>
        <w:t>I—</w:t>
      </w:r>
      <w:r>
        <w:rPr>
          <w:color w:val="3D6FAD"/>
          <w:spacing w:val="-2"/>
          <w:sz w:val="17"/>
        </w:rPr>
        <w:t>General</w:t>
      </w:r>
    </w:p>
    <w:p w14:paraId="2114E8DE" w14:textId="77777777" w:rsidR="00A74412" w:rsidRDefault="006D5D41">
      <w:pPr>
        <w:spacing w:line="202" w:lineRule="exact"/>
        <w:ind w:left="780"/>
        <w:rPr>
          <w:sz w:val="17"/>
        </w:rPr>
      </w:pPr>
      <w:r>
        <w:rPr>
          <w:color w:val="3D6FAD"/>
          <w:sz w:val="17"/>
        </w:rPr>
        <w:t>Technical</w:t>
      </w:r>
      <w:r>
        <w:rPr>
          <w:color w:val="3D6FAD"/>
          <w:spacing w:val="-5"/>
          <w:sz w:val="17"/>
        </w:rPr>
        <w:t xml:space="preserve"> </w:t>
      </w:r>
      <w:r>
        <w:rPr>
          <w:color w:val="3D6FAD"/>
          <w:spacing w:val="-2"/>
          <w:sz w:val="17"/>
        </w:rPr>
        <w:t>Standards</w:t>
      </w:r>
    </w:p>
    <w:p w14:paraId="3A364273" w14:textId="1346089F" w:rsidR="00A74412" w:rsidRDefault="009C587A">
      <w:pPr>
        <w:pStyle w:val="BodyText"/>
        <w:spacing w:before="1"/>
        <w:rPr>
          <w:sz w:val="15"/>
        </w:rPr>
      </w:pPr>
      <w:r>
        <w:rPr>
          <w:noProof/>
        </w:rPr>
        <mc:AlternateContent>
          <mc:Choice Requires="wpg">
            <w:drawing>
              <wp:anchor distT="0" distB="0" distL="0" distR="0" simplePos="0" relativeHeight="251658250" behindDoc="1" locked="0" layoutInCell="1" allowOverlap="1" wp14:anchorId="1EB90C26" wp14:editId="4C1D189C">
                <wp:simplePos x="0" y="0"/>
                <wp:positionH relativeFrom="page">
                  <wp:posOffset>777875</wp:posOffset>
                </wp:positionH>
                <wp:positionV relativeFrom="paragraph">
                  <wp:posOffset>132080</wp:posOffset>
                </wp:positionV>
                <wp:extent cx="6261100" cy="3683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36830"/>
                          <a:chOff x="1225" y="208"/>
                          <a:chExt cx="9860" cy="58"/>
                        </a:xfrm>
                      </wpg:grpSpPr>
                      <wps:wsp>
                        <wps:cNvPr id="41" name="docshape21"/>
                        <wps:cNvSpPr>
                          <a:spLocks/>
                        </wps:cNvSpPr>
                        <wps:spPr bwMode="auto">
                          <a:xfrm>
                            <a:off x="1225" y="208"/>
                            <a:ext cx="9840" cy="30"/>
                          </a:xfrm>
                          <a:custGeom>
                            <a:avLst/>
                            <a:gdLst>
                              <a:gd name="T0" fmla="+- 0 11065 1225"/>
                              <a:gd name="T1" fmla="*/ T0 w 9840"/>
                              <a:gd name="T2" fmla="+- 0 208 208"/>
                              <a:gd name="T3" fmla="*/ 208 h 30"/>
                              <a:gd name="T4" fmla="+- 0 1225 1225"/>
                              <a:gd name="T5" fmla="*/ T4 w 9840"/>
                              <a:gd name="T6" fmla="+- 0 208 208"/>
                              <a:gd name="T7" fmla="*/ 208 h 30"/>
                              <a:gd name="T8" fmla="+- 0 1225 1225"/>
                              <a:gd name="T9" fmla="*/ T8 w 9840"/>
                              <a:gd name="T10" fmla="+- 0 238 208"/>
                              <a:gd name="T11" fmla="*/ 238 h 30"/>
                              <a:gd name="T12" fmla="+- 0 1241 1225"/>
                              <a:gd name="T13" fmla="*/ T12 w 9840"/>
                              <a:gd name="T14" fmla="+- 0 224 208"/>
                              <a:gd name="T15" fmla="*/ 224 h 30"/>
                              <a:gd name="T16" fmla="+- 0 11049 1225"/>
                              <a:gd name="T17" fmla="*/ T16 w 9840"/>
                              <a:gd name="T18" fmla="+- 0 224 208"/>
                              <a:gd name="T19" fmla="*/ 224 h 30"/>
                              <a:gd name="T20" fmla="+- 0 11065 1225"/>
                              <a:gd name="T21" fmla="*/ T20 w 9840"/>
                              <a:gd name="T22" fmla="+- 0 208 208"/>
                              <a:gd name="T23" fmla="*/ 208 h 30"/>
                            </a:gdLst>
                            <a:ahLst/>
                            <a:cxnLst>
                              <a:cxn ang="0">
                                <a:pos x="T1" y="T3"/>
                              </a:cxn>
                              <a:cxn ang="0">
                                <a:pos x="T5" y="T7"/>
                              </a:cxn>
                              <a:cxn ang="0">
                                <a:pos x="T9" y="T11"/>
                              </a:cxn>
                              <a:cxn ang="0">
                                <a:pos x="T13" y="T15"/>
                              </a:cxn>
                              <a:cxn ang="0">
                                <a:pos x="T17" y="T19"/>
                              </a:cxn>
                              <a:cxn ang="0">
                                <a:pos x="T21" y="T23"/>
                              </a:cxn>
                            </a:cxnLst>
                            <a:rect l="0" t="0" r="r" b="b"/>
                            <a:pathLst>
                              <a:path w="9840" h="30">
                                <a:moveTo>
                                  <a:pt x="9840" y="0"/>
                                </a:moveTo>
                                <a:lnTo>
                                  <a:pt x="0" y="0"/>
                                </a:lnTo>
                                <a:lnTo>
                                  <a:pt x="0" y="30"/>
                                </a:lnTo>
                                <a:lnTo>
                                  <a:pt x="16" y="16"/>
                                </a:lnTo>
                                <a:lnTo>
                                  <a:pt x="9824" y="16"/>
                                </a:lnTo>
                                <a:lnTo>
                                  <a:pt x="9840"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22"/>
                        <wps:cNvSpPr>
                          <a:spLocks/>
                        </wps:cNvSpPr>
                        <wps:spPr bwMode="auto">
                          <a:xfrm>
                            <a:off x="1245" y="229"/>
                            <a:ext cx="9840" cy="37"/>
                          </a:xfrm>
                          <a:custGeom>
                            <a:avLst/>
                            <a:gdLst>
                              <a:gd name="T0" fmla="+- 0 11085 1245"/>
                              <a:gd name="T1" fmla="*/ T0 w 9840"/>
                              <a:gd name="T2" fmla="+- 0 229 229"/>
                              <a:gd name="T3" fmla="*/ 229 h 37"/>
                              <a:gd name="T4" fmla="+- 0 11069 1245"/>
                              <a:gd name="T5" fmla="*/ T4 w 9840"/>
                              <a:gd name="T6" fmla="+- 0 249 229"/>
                              <a:gd name="T7" fmla="*/ 249 h 37"/>
                              <a:gd name="T8" fmla="+- 0 1261 1245"/>
                              <a:gd name="T9" fmla="*/ T8 w 9840"/>
                              <a:gd name="T10" fmla="+- 0 249 229"/>
                              <a:gd name="T11" fmla="*/ 249 h 37"/>
                              <a:gd name="T12" fmla="+- 0 1245 1245"/>
                              <a:gd name="T13" fmla="*/ T12 w 9840"/>
                              <a:gd name="T14" fmla="+- 0 266 229"/>
                              <a:gd name="T15" fmla="*/ 266 h 37"/>
                              <a:gd name="T16" fmla="+- 0 11085 1245"/>
                              <a:gd name="T17" fmla="*/ T16 w 9840"/>
                              <a:gd name="T18" fmla="+- 0 266 229"/>
                              <a:gd name="T19" fmla="*/ 266 h 37"/>
                              <a:gd name="T20" fmla="+- 0 11085 1245"/>
                              <a:gd name="T21" fmla="*/ T20 w 9840"/>
                              <a:gd name="T22" fmla="+- 0 229 229"/>
                              <a:gd name="T23" fmla="*/ 229 h 37"/>
                            </a:gdLst>
                            <a:ahLst/>
                            <a:cxnLst>
                              <a:cxn ang="0">
                                <a:pos x="T1" y="T3"/>
                              </a:cxn>
                              <a:cxn ang="0">
                                <a:pos x="T5" y="T7"/>
                              </a:cxn>
                              <a:cxn ang="0">
                                <a:pos x="T9" y="T11"/>
                              </a:cxn>
                              <a:cxn ang="0">
                                <a:pos x="T13" y="T15"/>
                              </a:cxn>
                              <a:cxn ang="0">
                                <a:pos x="T17" y="T19"/>
                              </a:cxn>
                              <a:cxn ang="0">
                                <a:pos x="T21" y="T23"/>
                              </a:cxn>
                            </a:cxnLst>
                            <a:rect l="0" t="0" r="r" b="b"/>
                            <a:pathLst>
                              <a:path w="9840" h="37">
                                <a:moveTo>
                                  <a:pt x="9840" y="0"/>
                                </a:moveTo>
                                <a:lnTo>
                                  <a:pt x="9824" y="20"/>
                                </a:lnTo>
                                <a:lnTo>
                                  <a:pt x="16" y="20"/>
                                </a:lnTo>
                                <a:lnTo>
                                  <a:pt x="0" y="37"/>
                                </a:lnTo>
                                <a:lnTo>
                                  <a:pt x="9840" y="37"/>
                                </a:lnTo>
                                <a:lnTo>
                                  <a:pt x="984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4B993" id="Group 40" o:spid="_x0000_s1026" style="position:absolute;margin-left:61.25pt;margin-top:10.4pt;width:493pt;height:2.9pt;z-index:-251658230;mso-wrap-distance-left:0;mso-wrap-distance-right:0;mso-position-horizontal-relative:page" coordorigin="1225,208" coordsize="98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">
                <v:shape id="docshape21" o:spid="_x0000_s1027" style="position:absolute;left:1225;top:208;width:9840;height:30;visibility:visible;mso-wrap-style:square;v-text-anchor:top" coordsize="98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" path="m9840,l,,,30,16,16r9808,l9840,xe" fillcolor="#696969" stroked="f">
                  <v:path arrowok="t" o:connecttype="custom" o:connectlocs="9840,208;0,208;0,238;16,224;9824,224;9840,208" o:connectangles="0,0,0,0,0,0"/>
                </v:shape>
                <v:shape id="docshape22" o:spid="_x0000_s1028" style="position:absolute;left:1245;top:229;width:9840;height:37;visibility:visible;mso-wrap-style:square;v-text-anchor:top" coordsize="98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" path="m9840,r-16,20l16,20,,37r9840,l9840,xe" fillcolor="#efefef" stroked="f">
                  <v:path arrowok="t" o:connecttype="custom" o:connectlocs="9840,229;9824,249;16,249;0,266;9840,266;9840,229" o:connectangles="0,0,0,0,0,0"/>
                </v:shape>
                <w10:wrap type="topAndBottom" anchorx="page"/>
              </v:group>
            </w:pict>
          </mc:Fallback>
        </mc:AlternateContent>
      </w:r>
    </w:p>
    <w:p w14:paraId="4E9FF94A" w14:textId="77777777" w:rsidR="00A74412" w:rsidRDefault="006D5D41">
      <w:pPr>
        <w:spacing w:before="117"/>
        <w:ind w:left="766"/>
        <w:rPr>
          <w:b/>
          <w:sz w:val="17"/>
        </w:rPr>
      </w:pPr>
      <w:r>
        <w:rPr>
          <w:b/>
          <w:sz w:val="17"/>
        </w:rPr>
        <w:t>§90.219</w:t>
      </w:r>
      <w:r>
        <w:rPr>
          <w:b/>
          <w:spacing w:val="73"/>
          <w:sz w:val="17"/>
        </w:rPr>
        <w:t xml:space="preserve"> </w:t>
      </w:r>
      <w:r>
        <w:rPr>
          <w:b/>
          <w:sz w:val="17"/>
        </w:rPr>
        <w:t>Use</w:t>
      </w:r>
      <w:r>
        <w:rPr>
          <w:b/>
          <w:spacing w:val="-1"/>
          <w:sz w:val="17"/>
        </w:rPr>
        <w:t xml:space="preserve"> </w:t>
      </w:r>
      <w:r>
        <w:rPr>
          <w:b/>
          <w:sz w:val="17"/>
        </w:rPr>
        <w:t>of</w:t>
      </w:r>
      <w:r>
        <w:rPr>
          <w:b/>
          <w:spacing w:val="-1"/>
          <w:sz w:val="17"/>
        </w:rPr>
        <w:t xml:space="preserve"> </w:t>
      </w:r>
      <w:r>
        <w:rPr>
          <w:b/>
          <w:sz w:val="17"/>
        </w:rPr>
        <w:t>signal</w:t>
      </w:r>
      <w:r>
        <w:rPr>
          <w:b/>
          <w:spacing w:val="-3"/>
          <w:sz w:val="17"/>
        </w:rPr>
        <w:t xml:space="preserve"> </w:t>
      </w:r>
      <w:r>
        <w:rPr>
          <w:b/>
          <w:spacing w:val="-2"/>
          <w:sz w:val="17"/>
        </w:rPr>
        <w:t>boosters.</w:t>
      </w:r>
    </w:p>
    <w:p w14:paraId="6A2B589B" w14:textId="77777777" w:rsidR="00A74412" w:rsidRDefault="00A74412">
      <w:pPr>
        <w:pStyle w:val="BodyText"/>
        <w:spacing w:before="11"/>
        <w:rPr>
          <w:b/>
          <w:sz w:val="12"/>
        </w:rPr>
      </w:pPr>
    </w:p>
    <w:p w14:paraId="1BF33283" w14:textId="77777777" w:rsidR="00A74412" w:rsidRDefault="006D5D41">
      <w:pPr>
        <w:spacing w:line="235" w:lineRule="auto"/>
        <w:ind w:left="758" w:right="883" w:firstLine="338"/>
        <w:rPr>
          <w:sz w:val="17"/>
        </w:rPr>
      </w:pPr>
      <w:r>
        <w:rPr>
          <w:sz w:val="17"/>
        </w:rPr>
        <w:t>This section contains technical and operational rules allowing the</w:t>
      </w:r>
      <w:r>
        <w:rPr>
          <w:spacing w:val="-1"/>
          <w:sz w:val="17"/>
        </w:rPr>
        <w:t xml:space="preserve"> </w:t>
      </w:r>
      <w:r>
        <w:rPr>
          <w:sz w:val="17"/>
        </w:rPr>
        <w:t>use of signal boosters in the</w:t>
      </w:r>
      <w:r>
        <w:rPr>
          <w:spacing w:val="-1"/>
          <w:sz w:val="17"/>
        </w:rPr>
        <w:t xml:space="preserve"> </w:t>
      </w:r>
      <w:r>
        <w:rPr>
          <w:sz w:val="17"/>
        </w:rPr>
        <w:t>Private Land</w:t>
      </w:r>
      <w:r>
        <w:rPr>
          <w:spacing w:val="-1"/>
          <w:sz w:val="17"/>
        </w:rPr>
        <w:t xml:space="preserve"> </w:t>
      </w:r>
      <w:r>
        <w:rPr>
          <w:sz w:val="17"/>
        </w:rPr>
        <w:t>Mobile Radio Services</w:t>
      </w:r>
      <w:r>
        <w:rPr>
          <w:spacing w:val="40"/>
          <w:sz w:val="17"/>
        </w:rPr>
        <w:t xml:space="preserve"> </w:t>
      </w:r>
      <w:r>
        <w:rPr>
          <w:sz w:val="17"/>
        </w:rPr>
        <w:t>(PLMRS).</w:t>
      </w:r>
      <w:r>
        <w:rPr>
          <w:spacing w:val="-5"/>
          <w:sz w:val="17"/>
        </w:rPr>
        <w:t xml:space="preserve"> </w:t>
      </w:r>
      <w:r>
        <w:rPr>
          <w:sz w:val="17"/>
        </w:rPr>
        <w:t>Rules</w:t>
      </w:r>
      <w:r>
        <w:rPr>
          <w:spacing w:val="-2"/>
          <w:sz w:val="17"/>
        </w:rPr>
        <w:t xml:space="preserve"> </w:t>
      </w:r>
      <w:r>
        <w:rPr>
          <w:sz w:val="17"/>
        </w:rPr>
        <w:t>for</w:t>
      </w:r>
      <w:r>
        <w:rPr>
          <w:spacing w:val="-2"/>
          <w:sz w:val="17"/>
        </w:rPr>
        <w:t xml:space="preserve"> </w:t>
      </w:r>
      <w:r>
        <w:rPr>
          <w:sz w:val="17"/>
        </w:rPr>
        <w:t>signal</w:t>
      </w:r>
      <w:r>
        <w:rPr>
          <w:spacing w:val="-3"/>
          <w:sz w:val="17"/>
        </w:rPr>
        <w:t xml:space="preserve"> </w:t>
      </w:r>
      <w:r>
        <w:rPr>
          <w:sz w:val="17"/>
        </w:rPr>
        <w:t>booster</w:t>
      </w:r>
      <w:r>
        <w:rPr>
          <w:spacing w:val="-2"/>
          <w:sz w:val="17"/>
        </w:rPr>
        <w:t xml:space="preserve"> </w:t>
      </w:r>
      <w:r>
        <w:rPr>
          <w:sz w:val="17"/>
        </w:rPr>
        <w:t>operation</w:t>
      </w:r>
      <w:r>
        <w:rPr>
          <w:spacing w:val="-3"/>
          <w:sz w:val="17"/>
        </w:rPr>
        <w:t xml:space="preserve"> </w:t>
      </w:r>
      <w:r>
        <w:rPr>
          <w:sz w:val="17"/>
        </w:rPr>
        <w:t>in</w:t>
      </w:r>
      <w:r>
        <w:rPr>
          <w:spacing w:val="-3"/>
          <w:sz w:val="17"/>
        </w:rPr>
        <w:t xml:space="preserve"> </w:t>
      </w:r>
      <w:r>
        <w:rPr>
          <w:sz w:val="17"/>
        </w:rPr>
        <w:t>the Commercial</w:t>
      </w:r>
      <w:r>
        <w:rPr>
          <w:spacing w:val="-3"/>
          <w:sz w:val="17"/>
        </w:rPr>
        <w:t xml:space="preserve"> </w:t>
      </w:r>
      <w:r>
        <w:rPr>
          <w:sz w:val="17"/>
        </w:rPr>
        <w:t>Mobile</w:t>
      </w:r>
      <w:r>
        <w:rPr>
          <w:spacing w:val="-1"/>
          <w:sz w:val="17"/>
        </w:rPr>
        <w:t xml:space="preserve"> </w:t>
      </w:r>
      <w:r>
        <w:rPr>
          <w:sz w:val="17"/>
        </w:rPr>
        <w:t>Radio</w:t>
      </w:r>
      <w:r>
        <w:rPr>
          <w:spacing w:val="-3"/>
          <w:sz w:val="17"/>
        </w:rPr>
        <w:t xml:space="preserve"> </w:t>
      </w:r>
      <w:r>
        <w:rPr>
          <w:sz w:val="17"/>
        </w:rPr>
        <w:t>Services</w:t>
      </w:r>
      <w:r>
        <w:rPr>
          <w:spacing w:val="-2"/>
          <w:sz w:val="17"/>
        </w:rPr>
        <w:t xml:space="preserve"> </w:t>
      </w:r>
      <w:r>
        <w:rPr>
          <w:sz w:val="17"/>
        </w:rPr>
        <w:t>under</w:t>
      </w:r>
      <w:r>
        <w:rPr>
          <w:spacing w:val="-2"/>
          <w:sz w:val="17"/>
        </w:rPr>
        <w:t xml:space="preserve"> </w:t>
      </w:r>
      <w:r>
        <w:rPr>
          <w:sz w:val="17"/>
        </w:rPr>
        <w:t>part</w:t>
      </w:r>
      <w:r>
        <w:rPr>
          <w:spacing w:val="-2"/>
          <w:sz w:val="17"/>
        </w:rPr>
        <w:t xml:space="preserve"> </w:t>
      </w:r>
      <w:r>
        <w:rPr>
          <w:sz w:val="17"/>
        </w:rPr>
        <w:t>90</w:t>
      </w:r>
      <w:r>
        <w:rPr>
          <w:spacing w:val="-2"/>
          <w:sz w:val="17"/>
        </w:rPr>
        <w:t xml:space="preserve"> </w:t>
      </w:r>
      <w:r>
        <w:rPr>
          <w:sz w:val="17"/>
        </w:rPr>
        <w:t>are</w:t>
      </w:r>
      <w:r>
        <w:rPr>
          <w:spacing w:val="-3"/>
          <w:sz w:val="17"/>
        </w:rPr>
        <w:t xml:space="preserve"> </w:t>
      </w:r>
      <w:r>
        <w:rPr>
          <w:sz w:val="17"/>
        </w:rPr>
        <w:t>found</w:t>
      </w:r>
      <w:r>
        <w:rPr>
          <w:spacing w:val="-3"/>
          <w:sz w:val="17"/>
        </w:rPr>
        <w:t xml:space="preserve"> </w:t>
      </w:r>
      <w:r>
        <w:rPr>
          <w:sz w:val="17"/>
        </w:rPr>
        <w:t>in</w:t>
      </w:r>
      <w:r>
        <w:rPr>
          <w:spacing w:val="-3"/>
          <w:sz w:val="17"/>
        </w:rPr>
        <w:t xml:space="preserve"> </w:t>
      </w:r>
      <w:r>
        <w:rPr>
          <w:sz w:val="17"/>
        </w:rPr>
        <w:t>§20.21</w:t>
      </w:r>
      <w:r>
        <w:rPr>
          <w:spacing w:val="-2"/>
          <w:sz w:val="17"/>
        </w:rPr>
        <w:t xml:space="preserve"> </w:t>
      </w:r>
      <w:r>
        <w:rPr>
          <w:sz w:val="17"/>
        </w:rPr>
        <w:t>of</w:t>
      </w:r>
      <w:r>
        <w:rPr>
          <w:spacing w:val="-2"/>
          <w:sz w:val="17"/>
        </w:rPr>
        <w:t xml:space="preserve"> </w:t>
      </w:r>
      <w:r>
        <w:rPr>
          <w:sz w:val="17"/>
        </w:rPr>
        <w:t>this</w:t>
      </w:r>
      <w:r>
        <w:rPr>
          <w:spacing w:val="-2"/>
          <w:sz w:val="17"/>
        </w:rPr>
        <w:t xml:space="preserve"> </w:t>
      </w:r>
      <w:r>
        <w:rPr>
          <w:sz w:val="17"/>
        </w:rPr>
        <w:t>chapter.</w:t>
      </w:r>
    </w:p>
    <w:p w14:paraId="5BE59D43" w14:textId="77777777" w:rsidR="00A74412" w:rsidRDefault="00A74412">
      <w:pPr>
        <w:pStyle w:val="BodyText"/>
        <w:spacing w:before="3"/>
        <w:rPr>
          <w:sz w:val="13"/>
        </w:rPr>
      </w:pPr>
    </w:p>
    <w:p w14:paraId="12CEECBB" w14:textId="77777777" w:rsidR="00A74412" w:rsidRDefault="006D5D41">
      <w:pPr>
        <w:pStyle w:val="ListParagraph"/>
        <w:numPr>
          <w:ilvl w:val="1"/>
          <w:numId w:val="3"/>
        </w:numPr>
        <w:tabs>
          <w:tab w:val="left" w:pos="1338"/>
        </w:tabs>
        <w:jc w:val="left"/>
        <w:rPr>
          <w:sz w:val="17"/>
        </w:rPr>
      </w:pPr>
      <w:r>
        <w:rPr>
          <w:i/>
          <w:sz w:val="17"/>
        </w:rPr>
        <w:t>Definitions.</w:t>
      </w:r>
      <w:r>
        <w:rPr>
          <w:i/>
          <w:spacing w:val="-4"/>
          <w:sz w:val="17"/>
        </w:rPr>
        <w:t xml:space="preserve"> </w:t>
      </w:r>
      <w:r>
        <w:rPr>
          <w:sz w:val="17"/>
        </w:rPr>
        <w:t>The</w:t>
      </w:r>
      <w:r>
        <w:rPr>
          <w:spacing w:val="-3"/>
          <w:sz w:val="17"/>
        </w:rPr>
        <w:t xml:space="preserve"> </w:t>
      </w:r>
      <w:r>
        <w:rPr>
          <w:sz w:val="17"/>
        </w:rPr>
        <w:t>definitions</w:t>
      </w:r>
      <w:r>
        <w:rPr>
          <w:spacing w:val="-2"/>
          <w:sz w:val="17"/>
        </w:rPr>
        <w:t xml:space="preserve"> </w:t>
      </w:r>
      <w:r>
        <w:rPr>
          <w:sz w:val="17"/>
        </w:rPr>
        <w:t>in</w:t>
      </w:r>
      <w:r>
        <w:rPr>
          <w:spacing w:val="-3"/>
          <w:sz w:val="17"/>
        </w:rPr>
        <w:t xml:space="preserve"> </w:t>
      </w:r>
      <w:r>
        <w:rPr>
          <w:sz w:val="17"/>
        </w:rPr>
        <w:t>this</w:t>
      </w:r>
      <w:r>
        <w:rPr>
          <w:spacing w:val="-2"/>
          <w:sz w:val="17"/>
        </w:rPr>
        <w:t xml:space="preserve"> </w:t>
      </w:r>
      <w:r>
        <w:rPr>
          <w:sz w:val="17"/>
        </w:rPr>
        <w:t>paragraph</w:t>
      </w:r>
      <w:r>
        <w:rPr>
          <w:spacing w:val="-3"/>
          <w:sz w:val="17"/>
        </w:rPr>
        <w:t xml:space="preserve"> </w:t>
      </w:r>
      <w:r>
        <w:rPr>
          <w:sz w:val="17"/>
        </w:rPr>
        <w:t>apply</w:t>
      </w:r>
      <w:r>
        <w:rPr>
          <w:spacing w:val="-2"/>
          <w:sz w:val="17"/>
        </w:rPr>
        <w:t xml:space="preserve"> </w:t>
      </w:r>
      <w:r>
        <w:rPr>
          <w:sz w:val="17"/>
        </w:rPr>
        <w:t>only</w:t>
      </w:r>
      <w:r>
        <w:rPr>
          <w:spacing w:val="-2"/>
          <w:sz w:val="17"/>
        </w:rPr>
        <w:t xml:space="preserve"> </w:t>
      </w:r>
      <w:r>
        <w:rPr>
          <w:sz w:val="17"/>
        </w:rPr>
        <w:t>to</w:t>
      </w:r>
      <w:r>
        <w:rPr>
          <w:spacing w:val="-3"/>
          <w:sz w:val="17"/>
        </w:rPr>
        <w:t xml:space="preserve"> </w:t>
      </w:r>
      <w:r>
        <w:rPr>
          <w:sz w:val="17"/>
        </w:rPr>
        <w:t>the</w:t>
      </w:r>
      <w:r>
        <w:rPr>
          <w:spacing w:val="-4"/>
          <w:sz w:val="17"/>
        </w:rPr>
        <w:t xml:space="preserve"> </w:t>
      </w:r>
      <w:r>
        <w:rPr>
          <w:sz w:val="17"/>
        </w:rPr>
        <w:t>rules</w:t>
      </w:r>
      <w:r>
        <w:rPr>
          <w:spacing w:val="-2"/>
          <w:sz w:val="17"/>
        </w:rPr>
        <w:t xml:space="preserve"> </w:t>
      </w:r>
      <w:r>
        <w:rPr>
          <w:sz w:val="17"/>
        </w:rPr>
        <w:t>in</w:t>
      </w:r>
      <w:r>
        <w:rPr>
          <w:spacing w:val="-3"/>
          <w:sz w:val="17"/>
        </w:rPr>
        <w:t xml:space="preserve"> </w:t>
      </w:r>
      <w:r>
        <w:rPr>
          <w:sz w:val="17"/>
        </w:rPr>
        <w:t>this</w:t>
      </w:r>
      <w:r>
        <w:rPr>
          <w:spacing w:val="-2"/>
          <w:sz w:val="17"/>
        </w:rPr>
        <w:t xml:space="preserve"> section.</w:t>
      </w:r>
    </w:p>
    <w:p w14:paraId="275C9029" w14:textId="77777777" w:rsidR="00A74412" w:rsidRDefault="006D5D41">
      <w:pPr>
        <w:spacing w:before="61" w:line="237" w:lineRule="auto"/>
        <w:ind w:left="758" w:right="492" w:firstLine="338"/>
        <w:rPr>
          <w:sz w:val="17"/>
        </w:rPr>
      </w:pPr>
      <w:r>
        <w:rPr>
          <w:i/>
          <w:sz w:val="17"/>
        </w:rPr>
        <w:t>Class</w:t>
      </w:r>
      <w:r>
        <w:rPr>
          <w:i/>
          <w:spacing w:val="-2"/>
          <w:sz w:val="17"/>
        </w:rPr>
        <w:t xml:space="preserve"> </w:t>
      </w:r>
      <w:r>
        <w:rPr>
          <w:i/>
          <w:sz w:val="17"/>
        </w:rPr>
        <w:t>A</w:t>
      </w:r>
      <w:r>
        <w:rPr>
          <w:i/>
          <w:spacing w:val="-5"/>
          <w:sz w:val="17"/>
        </w:rPr>
        <w:t xml:space="preserve"> </w:t>
      </w:r>
      <w:r>
        <w:rPr>
          <w:i/>
          <w:sz w:val="17"/>
        </w:rPr>
        <w:t>signal</w:t>
      </w:r>
      <w:r>
        <w:rPr>
          <w:i/>
          <w:spacing w:val="-3"/>
          <w:sz w:val="17"/>
        </w:rPr>
        <w:t xml:space="preserve"> </w:t>
      </w:r>
      <w:r>
        <w:rPr>
          <w:i/>
          <w:sz w:val="17"/>
        </w:rPr>
        <w:t xml:space="preserve">booster. </w:t>
      </w:r>
      <w:r>
        <w:rPr>
          <w:sz w:val="17"/>
        </w:rPr>
        <w:t>A</w:t>
      </w:r>
      <w:r>
        <w:rPr>
          <w:spacing w:val="-2"/>
          <w:sz w:val="17"/>
        </w:rPr>
        <w:t xml:space="preserve"> </w:t>
      </w:r>
      <w:r>
        <w:rPr>
          <w:sz w:val="17"/>
        </w:rPr>
        <w:t>signal</w:t>
      </w:r>
      <w:r>
        <w:rPr>
          <w:spacing w:val="-3"/>
          <w:sz w:val="17"/>
        </w:rPr>
        <w:t xml:space="preserve"> </w:t>
      </w:r>
      <w:r>
        <w:rPr>
          <w:sz w:val="17"/>
        </w:rPr>
        <w:t>booster</w:t>
      </w:r>
      <w:r>
        <w:rPr>
          <w:spacing w:val="-2"/>
          <w:sz w:val="17"/>
        </w:rPr>
        <w:t xml:space="preserve"> </w:t>
      </w:r>
      <w:r>
        <w:rPr>
          <w:sz w:val="17"/>
        </w:rPr>
        <w:t>designed</w:t>
      </w:r>
      <w:r>
        <w:rPr>
          <w:spacing w:val="-3"/>
          <w:sz w:val="17"/>
        </w:rPr>
        <w:t xml:space="preserve"> </w:t>
      </w:r>
      <w:r>
        <w:rPr>
          <w:sz w:val="17"/>
        </w:rPr>
        <w:t>to</w:t>
      </w:r>
      <w:r>
        <w:rPr>
          <w:spacing w:val="-3"/>
          <w:sz w:val="17"/>
        </w:rPr>
        <w:t xml:space="preserve"> </w:t>
      </w:r>
      <w:r>
        <w:rPr>
          <w:sz w:val="17"/>
        </w:rPr>
        <w:t>retransmit</w:t>
      </w:r>
      <w:r>
        <w:rPr>
          <w:spacing w:val="-2"/>
          <w:sz w:val="17"/>
        </w:rPr>
        <w:t xml:space="preserve"> </w:t>
      </w:r>
      <w:r>
        <w:rPr>
          <w:sz w:val="17"/>
        </w:rPr>
        <w:t>signals</w:t>
      </w:r>
      <w:r>
        <w:rPr>
          <w:spacing w:val="-2"/>
          <w:sz w:val="17"/>
        </w:rPr>
        <w:t xml:space="preserve"> </w:t>
      </w:r>
      <w:r>
        <w:rPr>
          <w:sz w:val="17"/>
        </w:rPr>
        <w:t>on</w:t>
      </w:r>
      <w:r>
        <w:rPr>
          <w:spacing w:val="-3"/>
          <w:sz w:val="17"/>
        </w:rPr>
        <w:t xml:space="preserve"> </w:t>
      </w:r>
      <w:r>
        <w:rPr>
          <w:sz w:val="17"/>
        </w:rPr>
        <w:t>one</w:t>
      </w:r>
      <w:r>
        <w:rPr>
          <w:spacing w:val="-1"/>
          <w:sz w:val="17"/>
        </w:rPr>
        <w:t xml:space="preserve"> </w:t>
      </w:r>
      <w:r>
        <w:rPr>
          <w:sz w:val="17"/>
        </w:rPr>
        <w:t>or</w:t>
      </w:r>
      <w:r>
        <w:rPr>
          <w:spacing w:val="-2"/>
          <w:sz w:val="17"/>
        </w:rPr>
        <w:t xml:space="preserve"> </w:t>
      </w:r>
      <w:r>
        <w:rPr>
          <w:sz w:val="17"/>
        </w:rPr>
        <w:t>more</w:t>
      </w:r>
      <w:r>
        <w:rPr>
          <w:spacing w:val="-3"/>
          <w:sz w:val="17"/>
        </w:rPr>
        <w:t xml:space="preserve"> </w:t>
      </w:r>
      <w:r>
        <w:rPr>
          <w:sz w:val="17"/>
        </w:rPr>
        <w:t>specific</w:t>
      </w:r>
      <w:r>
        <w:rPr>
          <w:spacing w:val="-2"/>
          <w:sz w:val="17"/>
        </w:rPr>
        <w:t xml:space="preserve"> </w:t>
      </w:r>
      <w:r>
        <w:rPr>
          <w:sz w:val="17"/>
        </w:rPr>
        <w:t>channels.</w:t>
      </w:r>
      <w:r>
        <w:rPr>
          <w:spacing w:val="-3"/>
          <w:sz w:val="17"/>
        </w:rPr>
        <w:t xml:space="preserve"> </w:t>
      </w:r>
      <w:r>
        <w:rPr>
          <w:sz w:val="17"/>
        </w:rPr>
        <w:t>A</w:t>
      </w:r>
      <w:r>
        <w:rPr>
          <w:spacing w:val="-2"/>
          <w:sz w:val="17"/>
        </w:rPr>
        <w:t xml:space="preserve"> </w:t>
      </w:r>
      <w:r>
        <w:rPr>
          <w:sz w:val="17"/>
        </w:rPr>
        <w:t>signal</w:t>
      </w:r>
      <w:r>
        <w:rPr>
          <w:spacing w:val="-3"/>
          <w:sz w:val="17"/>
        </w:rPr>
        <w:t xml:space="preserve"> </w:t>
      </w:r>
      <w:r>
        <w:rPr>
          <w:sz w:val="17"/>
        </w:rPr>
        <w:t>booster</w:t>
      </w:r>
      <w:r>
        <w:rPr>
          <w:spacing w:val="-2"/>
          <w:sz w:val="17"/>
        </w:rPr>
        <w:t xml:space="preserve"> </w:t>
      </w:r>
      <w:r>
        <w:rPr>
          <w:sz w:val="17"/>
        </w:rPr>
        <w:t>is</w:t>
      </w:r>
      <w:r>
        <w:rPr>
          <w:spacing w:val="-2"/>
          <w:sz w:val="17"/>
        </w:rPr>
        <w:t xml:space="preserve"> </w:t>
      </w:r>
      <w:r>
        <w:rPr>
          <w:sz w:val="17"/>
        </w:rPr>
        <w:t>deemed</w:t>
      </w:r>
      <w:r>
        <w:rPr>
          <w:spacing w:val="-3"/>
          <w:sz w:val="17"/>
        </w:rPr>
        <w:t xml:space="preserve"> </w:t>
      </w:r>
      <w:r>
        <w:rPr>
          <w:sz w:val="17"/>
        </w:rPr>
        <w:t>to</w:t>
      </w:r>
      <w:r>
        <w:rPr>
          <w:spacing w:val="-3"/>
          <w:sz w:val="17"/>
        </w:rPr>
        <w:t xml:space="preserve"> </w:t>
      </w:r>
      <w:r>
        <w:rPr>
          <w:sz w:val="17"/>
        </w:rPr>
        <w:t>be</w:t>
      </w:r>
      <w:r>
        <w:rPr>
          <w:spacing w:val="40"/>
          <w:sz w:val="17"/>
        </w:rPr>
        <w:t xml:space="preserve"> </w:t>
      </w:r>
      <w:r>
        <w:rPr>
          <w:sz w:val="17"/>
        </w:rPr>
        <w:t>a Class A signal booster if none of its passbands exceed 75 kHz.</w:t>
      </w:r>
    </w:p>
    <w:p w14:paraId="251340A6" w14:textId="77777777" w:rsidR="00A74412" w:rsidRDefault="00A74412">
      <w:pPr>
        <w:pStyle w:val="BodyText"/>
        <w:spacing w:before="3"/>
        <w:rPr>
          <w:sz w:val="13"/>
        </w:rPr>
      </w:pPr>
    </w:p>
    <w:p w14:paraId="6EA3EC48" w14:textId="77777777" w:rsidR="00A74412" w:rsidRDefault="006D5D41">
      <w:pPr>
        <w:spacing w:line="235" w:lineRule="auto"/>
        <w:ind w:left="758" w:right="551" w:firstLine="338"/>
        <w:rPr>
          <w:sz w:val="17"/>
        </w:rPr>
      </w:pPr>
      <w:r>
        <w:rPr>
          <w:i/>
          <w:sz w:val="17"/>
        </w:rPr>
        <w:t>Class</w:t>
      </w:r>
      <w:r>
        <w:rPr>
          <w:i/>
          <w:spacing w:val="-4"/>
          <w:sz w:val="17"/>
        </w:rPr>
        <w:t xml:space="preserve"> </w:t>
      </w:r>
      <w:r>
        <w:rPr>
          <w:i/>
          <w:sz w:val="17"/>
        </w:rPr>
        <w:t>B</w:t>
      </w:r>
      <w:r>
        <w:rPr>
          <w:i/>
          <w:spacing w:val="-2"/>
          <w:sz w:val="17"/>
        </w:rPr>
        <w:t xml:space="preserve"> </w:t>
      </w:r>
      <w:r>
        <w:rPr>
          <w:i/>
          <w:sz w:val="17"/>
        </w:rPr>
        <w:t>signal</w:t>
      </w:r>
      <w:r>
        <w:rPr>
          <w:i/>
          <w:spacing w:val="-3"/>
          <w:sz w:val="17"/>
        </w:rPr>
        <w:t xml:space="preserve"> </w:t>
      </w:r>
      <w:r>
        <w:rPr>
          <w:i/>
          <w:sz w:val="17"/>
        </w:rPr>
        <w:t xml:space="preserve">booster. </w:t>
      </w:r>
      <w:r>
        <w:rPr>
          <w:sz w:val="17"/>
        </w:rPr>
        <w:t>A</w:t>
      </w:r>
      <w:r>
        <w:rPr>
          <w:spacing w:val="-2"/>
          <w:sz w:val="17"/>
        </w:rPr>
        <w:t xml:space="preserve"> </w:t>
      </w:r>
      <w:r>
        <w:rPr>
          <w:sz w:val="17"/>
        </w:rPr>
        <w:t>signal</w:t>
      </w:r>
      <w:r>
        <w:rPr>
          <w:spacing w:val="-3"/>
          <w:sz w:val="17"/>
        </w:rPr>
        <w:t xml:space="preserve"> </w:t>
      </w:r>
      <w:r>
        <w:rPr>
          <w:sz w:val="17"/>
        </w:rPr>
        <w:t>booster</w:t>
      </w:r>
      <w:r>
        <w:rPr>
          <w:spacing w:val="-2"/>
          <w:sz w:val="17"/>
        </w:rPr>
        <w:t xml:space="preserve"> </w:t>
      </w:r>
      <w:r>
        <w:rPr>
          <w:sz w:val="17"/>
        </w:rPr>
        <w:t>designed</w:t>
      </w:r>
      <w:r>
        <w:rPr>
          <w:spacing w:val="-3"/>
          <w:sz w:val="17"/>
        </w:rPr>
        <w:t xml:space="preserve"> </w:t>
      </w:r>
      <w:r>
        <w:rPr>
          <w:sz w:val="17"/>
        </w:rPr>
        <w:t>to</w:t>
      </w:r>
      <w:r>
        <w:rPr>
          <w:spacing w:val="-3"/>
          <w:sz w:val="17"/>
        </w:rPr>
        <w:t xml:space="preserve"> </w:t>
      </w:r>
      <w:r>
        <w:rPr>
          <w:sz w:val="17"/>
        </w:rPr>
        <w:t>retransmit</w:t>
      </w:r>
      <w:r>
        <w:rPr>
          <w:spacing w:val="-2"/>
          <w:sz w:val="17"/>
        </w:rPr>
        <w:t xml:space="preserve"> </w:t>
      </w:r>
      <w:r>
        <w:rPr>
          <w:sz w:val="17"/>
        </w:rPr>
        <w:t>any</w:t>
      </w:r>
      <w:r>
        <w:rPr>
          <w:spacing w:val="-2"/>
          <w:sz w:val="17"/>
        </w:rPr>
        <w:t xml:space="preserve"> </w:t>
      </w:r>
      <w:r>
        <w:rPr>
          <w:sz w:val="17"/>
        </w:rPr>
        <w:t>signals</w:t>
      </w:r>
      <w:r>
        <w:rPr>
          <w:spacing w:val="-2"/>
          <w:sz w:val="17"/>
        </w:rPr>
        <w:t xml:space="preserve"> </w:t>
      </w:r>
      <w:r>
        <w:rPr>
          <w:sz w:val="17"/>
        </w:rPr>
        <w:t>within</w:t>
      </w:r>
      <w:r>
        <w:rPr>
          <w:spacing w:val="-3"/>
          <w:sz w:val="17"/>
        </w:rPr>
        <w:t xml:space="preserve"> </w:t>
      </w:r>
      <w:r>
        <w:rPr>
          <w:sz w:val="17"/>
        </w:rPr>
        <w:t>a</w:t>
      </w:r>
      <w:r>
        <w:rPr>
          <w:spacing w:val="-2"/>
          <w:sz w:val="17"/>
        </w:rPr>
        <w:t xml:space="preserve"> </w:t>
      </w:r>
      <w:r>
        <w:rPr>
          <w:sz w:val="17"/>
        </w:rPr>
        <w:t>wide</w:t>
      </w:r>
      <w:r>
        <w:rPr>
          <w:spacing w:val="-3"/>
          <w:sz w:val="17"/>
        </w:rPr>
        <w:t xml:space="preserve"> </w:t>
      </w:r>
      <w:r>
        <w:rPr>
          <w:sz w:val="17"/>
        </w:rPr>
        <w:t>frequency</w:t>
      </w:r>
      <w:r>
        <w:rPr>
          <w:spacing w:val="-3"/>
          <w:sz w:val="17"/>
        </w:rPr>
        <w:t xml:space="preserve"> </w:t>
      </w:r>
      <w:r>
        <w:rPr>
          <w:sz w:val="17"/>
        </w:rPr>
        <w:t>band. A</w:t>
      </w:r>
      <w:r>
        <w:rPr>
          <w:spacing w:val="-2"/>
          <w:sz w:val="17"/>
        </w:rPr>
        <w:t xml:space="preserve"> </w:t>
      </w:r>
      <w:r>
        <w:rPr>
          <w:sz w:val="17"/>
        </w:rPr>
        <w:t>signal</w:t>
      </w:r>
      <w:r>
        <w:rPr>
          <w:spacing w:val="-3"/>
          <w:sz w:val="17"/>
        </w:rPr>
        <w:t xml:space="preserve"> </w:t>
      </w:r>
      <w:r>
        <w:rPr>
          <w:sz w:val="17"/>
        </w:rPr>
        <w:t>booster</w:t>
      </w:r>
      <w:r>
        <w:rPr>
          <w:spacing w:val="-2"/>
          <w:sz w:val="17"/>
        </w:rPr>
        <w:t xml:space="preserve"> </w:t>
      </w:r>
      <w:r>
        <w:rPr>
          <w:sz w:val="17"/>
        </w:rPr>
        <w:t>is</w:t>
      </w:r>
      <w:r>
        <w:rPr>
          <w:spacing w:val="-2"/>
          <w:sz w:val="17"/>
        </w:rPr>
        <w:t xml:space="preserve"> </w:t>
      </w:r>
      <w:r>
        <w:rPr>
          <w:sz w:val="17"/>
        </w:rPr>
        <w:t>deemed to</w:t>
      </w:r>
      <w:r>
        <w:rPr>
          <w:spacing w:val="40"/>
          <w:sz w:val="17"/>
        </w:rPr>
        <w:t xml:space="preserve"> </w:t>
      </w:r>
      <w:r>
        <w:rPr>
          <w:sz w:val="17"/>
        </w:rPr>
        <w:t>be a Class B signal booster if it has a passband that exceeds 75 kHz.</w:t>
      </w:r>
    </w:p>
    <w:p w14:paraId="21AC670A" w14:textId="77777777" w:rsidR="00A74412" w:rsidRDefault="00A74412">
      <w:pPr>
        <w:pStyle w:val="BodyText"/>
        <w:spacing w:before="3"/>
        <w:rPr>
          <w:sz w:val="13"/>
        </w:rPr>
      </w:pPr>
    </w:p>
    <w:p w14:paraId="6DF9BF39" w14:textId="77777777" w:rsidR="00A74412" w:rsidRDefault="006D5D41">
      <w:pPr>
        <w:ind w:left="1097"/>
        <w:rPr>
          <w:sz w:val="17"/>
        </w:rPr>
      </w:pPr>
      <w:r>
        <w:rPr>
          <w:i/>
          <w:sz w:val="17"/>
        </w:rPr>
        <w:t>Coverage</w:t>
      </w:r>
      <w:r>
        <w:rPr>
          <w:i/>
          <w:spacing w:val="-7"/>
          <w:sz w:val="17"/>
        </w:rPr>
        <w:t xml:space="preserve"> </w:t>
      </w:r>
      <w:r>
        <w:rPr>
          <w:i/>
          <w:sz w:val="17"/>
        </w:rPr>
        <w:t>area</w:t>
      </w:r>
      <w:r>
        <w:rPr>
          <w:i/>
          <w:spacing w:val="-1"/>
          <w:sz w:val="17"/>
        </w:rPr>
        <w:t xml:space="preserve"> </w:t>
      </w:r>
      <w:r>
        <w:rPr>
          <w:i/>
          <w:sz w:val="17"/>
        </w:rPr>
        <w:t>of</w:t>
      </w:r>
      <w:r>
        <w:rPr>
          <w:i/>
          <w:spacing w:val="-4"/>
          <w:sz w:val="17"/>
        </w:rPr>
        <w:t xml:space="preserve"> </w:t>
      </w:r>
      <w:r>
        <w:rPr>
          <w:i/>
          <w:sz w:val="17"/>
        </w:rPr>
        <w:t>a</w:t>
      </w:r>
      <w:r>
        <w:rPr>
          <w:i/>
          <w:spacing w:val="-1"/>
          <w:sz w:val="17"/>
        </w:rPr>
        <w:t xml:space="preserve"> </w:t>
      </w:r>
      <w:r>
        <w:rPr>
          <w:i/>
          <w:sz w:val="17"/>
        </w:rPr>
        <w:t>PLMRS</w:t>
      </w:r>
      <w:r>
        <w:rPr>
          <w:i/>
          <w:spacing w:val="-5"/>
          <w:sz w:val="17"/>
        </w:rPr>
        <w:t xml:space="preserve"> </w:t>
      </w:r>
      <w:r>
        <w:rPr>
          <w:i/>
          <w:sz w:val="17"/>
        </w:rPr>
        <w:t>station.</w:t>
      </w:r>
      <w:r>
        <w:rPr>
          <w:i/>
          <w:spacing w:val="-1"/>
          <w:sz w:val="17"/>
        </w:rPr>
        <w:t xml:space="preserve"> </w:t>
      </w:r>
      <w:r>
        <w:rPr>
          <w:sz w:val="17"/>
        </w:rPr>
        <w:t>All</w:t>
      </w:r>
      <w:r>
        <w:rPr>
          <w:spacing w:val="-3"/>
          <w:sz w:val="17"/>
        </w:rPr>
        <w:t xml:space="preserve"> </w:t>
      </w:r>
      <w:r>
        <w:rPr>
          <w:sz w:val="17"/>
        </w:rPr>
        <w:t>locations</w:t>
      </w:r>
      <w:r>
        <w:rPr>
          <w:spacing w:val="-2"/>
          <w:sz w:val="17"/>
        </w:rPr>
        <w:t xml:space="preserve"> </w:t>
      </w:r>
      <w:r>
        <w:rPr>
          <w:sz w:val="17"/>
        </w:rPr>
        <w:t>within</w:t>
      </w:r>
      <w:r>
        <w:rPr>
          <w:spacing w:val="-3"/>
          <w:sz w:val="17"/>
        </w:rPr>
        <w:t xml:space="preserve"> </w:t>
      </w:r>
      <w:r>
        <w:rPr>
          <w:sz w:val="17"/>
        </w:rPr>
        <w:t>the</w:t>
      </w:r>
      <w:r>
        <w:rPr>
          <w:spacing w:val="-4"/>
          <w:sz w:val="17"/>
        </w:rPr>
        <w:t xml:space="preserve"> </w:t>
      </w:r>
      <w:r>
        <w:rPr>
          <w:sz w:val="17"/>
        </w:rPr>
        <w:t>normal</w:t>
      </w:r>
      <w:r>
        <w:rPr>
          <w:spacing w:val="-3"/>
          <w:sz w:val="17"/>
        </w:rPr>
        <w:t xml:space="preserve"> </w:t>
      </w:r>
      <w:r>
        <w:rPr>
          <w:sz w:val="17"/>
        </w:rPr>
        <w:t>reliable</w:t>
      </w:r>
      <w:r>
        <w:rPr>
          <w:spacing w:val="-3"/>
          <w:sz w:val="17"/>
        </w:rPr>
        <w:t xml:space="preserve"> </w:t>
      </w:r>
      <w:r>
        <w:rPr>
          <w:sz w:val="17"/>
        </w:rPr>
        <w:t>operating</w:t>
      </w:r>
      <w:r>
        <w:rPr>
          <w:spacing w:val="-3"/>
          <w:sz w:val="17"/>
        </w:rPr>
        <w:t xml:space="preserve"> </w:t>
      </w:r>
      <w:r>
        <w:rPr>
          <w:sz w:val="17"/>
        </w:rPr>
        <w:t>range</w:t>
      </w:r>
      <w:r>
        <w:rPr>
          <w:spacing w:val="-3"/>
          <w:sz w:val="17"/>
        </w:rPr>
        <w:t xml:space="preserve"> </w:t>
      </w:r>
      <w:r>
        <w:rPr>
          <w:sz w:val="17"/>
        </w:rPr>
        <w:t>(service</w:t>
      </w:r>
      <w:r>
        <w:rPr>
          <w:spacing w:val="-3"/>
          <w:sz w:val="17"/>
        </w:rPr>
        <w:t xml:space="preserve"> </w:t>
      </w:r>
      <w:r>
        <w:rPr>
          <w:sz w:val="17"/>
        </w:rPr>
        <w:t>contour)</w:t>
      </w:r>
      <w:r>
        <w:rPr>
          <w:spacing w:val="-1"/>
          <w:sz w:val="17"/>
        </w:rPr>
        <w:t xml:space="preserve"> </w:t>
      </w:r>
      <w:r>
        <w:rPr>
          <w:sz w:val="17"/>
        </w:rPr>
        <w:t>of</w:t>
      </w:r>
      <w:r>
        <w:rPr>
          <w:spacing w:val="-2"/>
          <w:sz w:val="17"/>
        </w:rPr>
        <w:t xml:space="preserve"> </w:t>
      </w:r>
      <w:r>
        <w:rPr>
          <w:sz w:val="17"/>
        </w:rPr>
        <w:t>a</w:t>
      </w:r>
      <w:r>
        <w:rPr>
          <w:spacing w:val="-2"/>
          <w:sz w:val="17"/>
        </w:rPr>
        <w:t xml:space="preserve"> </w:t>
      </w:r>
      <w:r>
        <w:rPr>
          <w:sz w:val="17"/>
        </w:rPr>
        <w:t>PLMRS</w:t>
      </w:r>
      <w:r>
        <w:rPr>
          <w:spacing w:val="-2"/>
          <w:sz w:val="17"/>
        </w:rPr>
        <w:t xml:space="preserve"> station.</w:t>
      </w:r>
    </w:p>
    <w:p w14:paraId="2129F0AF" w14:textId="77777777" w:rsidR="00A74412" w:rsidRDefault="00A74412">
      <w:pPr>
        <w:pStyle w:val="BodyText"/>
        <w:spacing w:before="3"/>
        <w:rPr>
          <w:sz w:val="13"/>
        </w:rPr>
      </w:pPr>
    </w:p>
    <w:p w14:paraId="61033088" w14:textId="77777777" w:rsidR="00A74412" w:rsidRDefault="006D5D41">
      <w:pPr>
        <w:ind w:left="1102"/>
        <w:rPr>
          <w:sz w:val="17"/>
        </w:rPr>
      </w:pPr>
      <w:r>
        <w:rPr>
          <w:i/>
          <w:sz w:val="17"/>
        </w:rPr>
        <w:t>Deploy</w:t>
      </w:r>
      <w:r>
        <w:rPr>
          <w:i/>
          <w:spacing w:val="-3"/>
          <w:sz w:val="17"/>
        </w:rPr>
        <w:t xml:space="preserve"> </w:t>
      </w:r>
      <w:r>
        <w:rPr>
          <w:i/>
          <w:sz w:val="17"/>
        </w:rPr>
        <w:t>a</w:t>
      </w:r>
      <w:r>
        <w:rPr>
          <w:i/>
          <w:spacing w:val="-5"/>
          <w:sz w:val="17"/>
        </w:rPr>
        <w:t xml:space="preserve"> </w:t>
      </w:r>
      <w:r>
        <w:rPr>
          <w:i/>
          <w:sz w:val="17"/>
        </w:rPr>
        <w:t>signal</w:t>
      </w:r>
      <w:r>
        <w:rPr>
          <w:i/>
          <w:spacing w:val="-6"/>
          <w:sz w:val="17"/>
        </w:rPr>
        <w:t xml:space="preserve"> </w:t>
      </w:r>
      <w:r>
        <w:rPr>
          <w:i/>
          <w:sz w:val="17"/>
        </w:rPr>
        <w:t>booster.</w:t>
      </w:r>
      <w:r>
        <w:rPr>
          <w:i/>
          <w:spacing w:val="-1"/>
          <w:sz w:val="17"/>
        </w:rPr>
        <w:t xml:space="preserve"> </w:t>
      </w:r>
      <w:r>
        <w:rPr>
          <w:sz w:val="17"/>
        </w:rPr>
        <w:t>Install</w:t>
      </w:r>
      <w:r>
        <w:rPr>
          <w:spacing w:val="-4"/>
          <w:sz w:val="17"/>
        </w:rPr>
        <w:t xml:space="preserve"> </w:t>
      </w:r>
      <w:r>
        <w:rPr>
          <w:sz w:val="17"/>
        </w:rPr>
        <w:t>and/or</w:t>
      </w:r>
      <w:r>
        <w:rPr>
          <w:spacing w:val="-3"/>
          <w:sz w:val="17"/>
        </w:rPr>
        <w:t xml:space="preserve"> </w:t>
      </w:r>
      <w:r>
        <w:rPr>
          <w:sz w:val="17"/>
        </w:rPr>
        <w:t>initially</w:t>
      </w:r>
      <w:r>
        <w:rPr>
          <w:spacing w:val="-2"/>
          <w:sz w:val="17"/>
        </w:rPr>
        <w:t xml:space="preserve"> </w:t>
      </w:r>
      <w:r>
        <w:rPr>
          <w:sz w:val="17"/>
        </w:rPr>
        <w:t>adjust</w:t>
      </w:r>
      <w:r>
        <w:rPr>
          <w:spacing w:val="-3"/>
          <w:sz w:val="17"/>
        </w:rPr>
        <w:t xml:space="preserve"> </w:t>
      </w:r>
      <w:r>
        <w:rPr>
          <w:sz w:val="17"/>
        </w:rPr>
        <w:t>a</w:t>
      </w:r>
      <w:r>
        <w:rPr>
          <w:spacing w:val="-3"/>
          <w:sz w:val="17"/>
        </w:rPr>
        <w:t xml:space="preserve"> </w:t>
      </w:r>
      <w:r>
        <w:rPr>
          <w:sz w:val="17"/>
        </w:rPr>
        <w:t>signal</w:t>
      </w:r>
      <w:r>
        <w:rPr>
          <w:spacing w:val="-3"/>
          <w:sz w:val="17"/>
        </w:rPr>
        <w:t xml:space="preserve"> </w:t>
      </w:r>
      <w:r>
        <w:rPr>
          <w:spacing w:val="-2"/>
          <w:sz w:val="17"/>
        </w:rPr>
        <w:t>booster.</w:t>
      </w:r>
    </w:p>
    <w:p w14:paraId="5269ABC5" w14:textId="77777777" w:rsidR="00A74412" w:rsidRDefault="00A74412">
      <w:pPr>
        <w:pStyle w:val="BodyText"/>
        <w:spacing w:before="4"/>
        <w:rPr>
          <w:sz w:val="13"/>
        </w:rPr>
      </w:pPr>
    </w:p>
    <w:p w14:paraId="3AEF80A7" w14:textId="77777777" w:rsidR="00A74412" w:rsidRDefault="006D5D41">
      <w:pPr>
        <w:spacing w:line="235" w:lineRule="auto"/>
        <w:ind w:left="758" w:right="883" w:firstLine="338"/>
        <w:rPr>
          <w:sz w:val="17"/>
        </w:rPr>
      </w:pPr>
      <w:r>
        <w:rPr>
          <w:i/>
          <w:sz w:val="17"/>
        </w:rPr>
        <w:t>Distributed</w:t>
      </w:r>
      <w:r>
        <w:rPr>
          <w:i/>
          <w:spacing w:val="-1"/>
          <w:sz w:val="17"/>
        </w:rPr>
        <w:t xml:space="preserve"> </w:t>
      </w:r>
      <w:r>
        <w:rPr>
          <w:i/>
          <w:sz w:val="17"/>
        </w:rPr>
        <w:t>Antenna</w:t>
      </w:r>
      <w:r>
        <w:rPr>
          <w:i/>
          <w:spacing w:val="-1"/>
          <w:sz w:val="17"/>
        </w:rPr>
        <w:t xml:space="preserve"> </w:t>
      </w:r>
      <w:r>
        <w:rPr>
          <w:i/>
          <w:sz w:val="17"/>
        </w:rPr>
        <w:t>System</w:t>
      </w:r>
      <w:r>
        <w:rPr>
          <w:i/>
          <w:spacing w:val="-5"/>
          <w:sz w:val="17"/>
        </w:rPr>
        <w:t xml:space="preserve"> </w:t>
      </w:r>
      <w:r>
        <w:rPr>
          <w:i/>
          <w:sz w:val="17"/>
        </w:rPr>
        <w:t>(DAS).</w:t>
      </w:r>
      <w:r>
        <w:rPr>
          <w:i/>
          <w:spacing w:val="-2"/>
          <w:sz w:val="17"/>
        </w:rPr>
        <w:t xml:space="preserve"> </w:t>
      </w:r>
      <w:r>
        <w:rPr>
          <w:sz w:val="17"/>
        </w:rPr>
        <w:t>A</w:t>
      </w:r>
      <w:r>
        <w:rPr>
          <w:spacing w:val="-2"/>
          <w:sz w:val="17"/>
        </w:rPr>
        <w:t xml:space="preserve"> </w:t>
      </w:r>
      <w:r>
        <w:rPr>
          <w:sz w:val="17"/>
        </w:rPr>
        <w:t>network</w:t>
      </w:r>
      <w:r>
        <w:rPr>
          <w:spacing w:val="-3"/>
          <w:sz w:val="17"/>
        </w:rPr>
        <w:t xml:space="preserve"> </w:t>
      </w:r>
      <w:r>
        <w:rPr>
          <w:sz w:val="17"/>
        </w:rPr>
        <w:t>of</w:t>
      </w:r>
      <w:r>
        <w:rPr>
          <w:spacing w:val="-2"/>
          <w:sz w:val="17"/>
        </w:rPr>
        <w:t xml:space="preserve"> </w:t>
      </w:r>
      <w:r>
        <w:rPr>
          <w:sz w:val="17"/>
        </w:rPr>
        <w:t>spatially</w:t>
      </w:r>
      <w:r>
        <w:rPr>
          <w:spacing w:val="-2"/>
          <w:sz w:val="17"/>
        </w:rPr>
        <w:t xml:space="preserve"> </w:t>
      </w:r>
      <w:r>
        <w:rPr>
          <w:sz w:val="17"/>
        </w:rPr>
        <w:t>separated</w:t>
      </w:r>
      <w:r>
        <w:rPr>
          <w:spacing w:val="-3"/>
          <w:sz w:val="17"/>
        </w:rPr>
        <w:t xml:space="preserve"> </w:t>
      </w:r>
      <w:r>
        <w:rPr>
          <w:sz w:val="17"/>
        </w:rPr>
        <w:t>antenna</w:t>
      </w:r>
      <w:r>
        <w:rPr>
          <w:spacing w:val="-2"/>
          <w:sz w:val="17"/>
        </w:rPr>
        <w:t xml:space="preserve"> </w:t>
      </w:r>
      <w:r>
        <w:rPr>
          <w:sz w:val="17"/>
        </w:rPr>
        <w:t>nodes</w:t>
      </w:r>
      <w:r>
        <w:rPr>
          <w:spacing w:val="-2"/>
          <w:sz w:val="17"/>
        </w:rPr>
        <w:t xml:space="preserve"> </w:t>
      </w:r>
      <w:r>
        <w:rPr>
          <w:sz w:val="17"/>
        </w:rPr>
        <w:t>connected</w:t>
      </w:r>
      <w:r>
        <w:rPr>
          <w:spacing w:val="-3"/>
          <w:sz w:val="17"/>
        </w:rPr>
        <w:t xml:space="preserve"> </w:t>
      </w:r>
      <w:r>
        <w:rPr>
          <w:sz w:val="17"/>
        </w:rPr>
        <w:t>to</w:t>
      </w:r>
      <w:r>
        <w:rPr>
          <w:spacing w:val="-3"/>
          <w:sz w:val="17"/>
        </w:rPr>
        <w:t xml:space="preserve"> </w:t>
      </w:r>
      <w:r>
        <w:rPr>
          <w:sz w:val="17"/>
        </w:rPr>
        <w:t>a</w:t>
      </w:r>
      <w:r>
        <w:rPr>
          <w:spacing w:val="-2"/>
          <w:sz w:val="17"/>
        </w:rPr>
        <w:t xml:space="preserve"> </w:t>
      </w:r>
      <w:r>
        <w:rPr>
          <w:sz w:val="17"/>
        </w:rPr>
        <w:t>common</w:t>
      </w:r>
      <w:r>
        <w:rPr>
          <w:spacing w:val="-3"/>
          <w:sz w:val="17"/>
        </w:rPr>
        <w:t xml:space="preserve"> </w:t>
      </w:r>
      <w:r>
        <w:rPr>
          <w:sz w:val="17"/>
        </w:rPr>
        <w:t>source</w:t>
      </w:r>
      <w:r>
        <w:rPr>
          <w:spacing w:val="-3"/>
          <w:sz w:val="17"/>
        </w:rPr>
        <w:t xml:space="preserve"> </w:t>
      </w:r>
      <w:r>
        <w:rPr>
          <w:sz w:val="17"/>
        </w:rPr>
        <w:t>via</w:t>
      </w:r>
      <w:r>
        <w:rPr>
          <w:spacing w:val="-2"/>
          <w:sz w:val="17"/>
        </w:rPr>
        <w:t xml:space="preserve"> </w:t>
      </w:r>
      <w:r>
        <w:rPr>
          <w:sz w:val="17"/>
        </w:rPr>
        <w:t>a</w:t>
      </w:r>
      <w:r>
        <w:rPr>
          <w:spacing w:val="-2"/>
          <w:sz w:val="17"/>
        </w:rPr>
        <w:t xml:space="preserve"> </w:t>
      </w:r>
      <w:r>
        <w:rPr>
          <w:sz w:val="17"/>
        </w:rPr>
        <w:t>transport</w:t>
      </w:r>
      <w:r>
        <w:rPr>
          <w:spacing w:val="40"/>
          <w:sz w:val="17"/>
        </w:rPr>
        <w:t xml:space="preserve"> </w:t>
      </w:r>
      <w:r>
        <w:rPr>
          <w:sz w:val="17"/>
        </w:rPr>
        <w:t>medium that provides wireless service within a geographic area or structure.</w:t>
      </w:r>
    </w:p>
    <w:p w14:paraId="11276994" w14:textId="77777777" w:rsidR="00A74412" w:rsidRDefault="00A74412">
      <w:pPr>
        <w:pStyle w:val="BodyText"/>
        <w:spacing w:before="3"/>
        <w:rPr>
          <w:sz w:val="13"/>
        </w:rPr>
      </w:pPr>
    </w:p>
    <w:p w14:paraId="3009FD40" w14:textId="77777777" w:rsidR="00A74412" w:rsidRDefault="006D5D41">
      <w:pPr>
        <w:ind w:left="1097"/>
        <w:rPr>
          <w:sz w:val="17"/>
        </w:rPr>
      </w:pPr>
      <w:r>
        <w:rPr>
          <w:i/>
          <w:sz w:val="17"/>
        </w:rPr>
        <w:t>Operate</w:t>
      </w:r>
      <w:r>
        <w:rPr>
          <w:i/>
          <w:spacing w:val="-8"/>
          <w:sz w:val="17"/>
        </w:rPr>
        <w:t xml:space="preserve"> </w:t>
      </w:r>
      <w:r>
        <w:rPr>
          <w:i/>
          <w:sz w:val="17"/>
        </w:rPr>
        <w:t>a</w:t>
      </w:r>
      <w:r>
        <w:rPr>
          <w:i/>
          <w:spacing w:val="-2"/>
          <w:sz w:val="17"/>
        </w:rPr>
        <w:t xml:space="preserve"> </w:t>
      </w:r>
      <w:r>
        <w:rPr>
          <w:i/>
          <w:sz w:val="17"/>
        </w:rPr>
        <w:t>signal</w:t>
      </w:r>
      <w:r>
        <w:rPr>
          <w:i/>
          <w:spacing w:val="-4"/>
          <w:sz w:val="17"/>
        </w:rPr>
        <w:t xml:space="preserve"> </w:t>
      </w:r>
      <w:r>
        <w:rPr>
          <w:i/>
          <w:sz w:val="17"/>
        </w:rPr>
        <w:t>booster.</w:t>
      </w:r>
      <w:r>
        <w:rPr>
          <w:i/>
          <w:spacing w:val="-2"/>
          <w:sz w:val="17"/>
        </w:rPr>
        <w:t xml:space="preserve"> </w:t>
      </w:r>
      <w:r>
        <w:rPr>
          <w:sz w:val="17"/>
        </w:rPr>
        <w:t>Maintain</w:t>
      </w:r>
      <w:r>
        <w:rPr>
          <w:spacing w:val="-7"/>
          <w:sz w:val="17"/>
        </w:rPr>
        <w:t xml:space="preserve"> </w:t>
      </w:r>
      <w:r>
        <w:rPr>
          <w:sz w:val="17"/>
        </w:rPr>
        <w:t>operational</w:t>
      </w:r>
      <w:r>
        <w:rPr>
          <w:spacing w:val="-4"/>
          <w:sz w:val="17"/>
        </w:rPr>
        <w:t xml:space="preserve"> </w:t>
      </w:r>
      <w:r>
        <w:rPr>
          <w:sz w:val="17"/>
        </w:rPr>
        <w:t>control</w:t>
      </w:r>
      <w:r>
        <w:rPr>
          <w:spacing w:val="-4"/>
          <w:sz w:val="17"/>
        </w:rPr>
        <w:t xml:space="preserve"> </w:t>
      </w:r>
      <w:r>
        <w:rPr>
          <w:sz w:val="17"/>
        </w:rPr>
        <w:t>over,</w:t>
      </w:r>
      <w:r>
        <w:rPr>
          <w:spacing w:val="-3"/>
          <w:sz w:val="17"/>
        </w:rPr>
        <w:t xml:space="preserve"> </w:t>
      </w:r>
      <w:r>
        <w:rPr>
          <w:sz w:val="17"/>
        </w:rPr>
        <w:t>and</w:t>
      </w:r>
      <w:r>
        <w:rPr>
          <w:spacing w:val="-4"/>
          <w:sz w:val="17"/>
        </w:rPr>
        <w:t xml:space="preserve"> </w:t>
      </w:r>
      <w:r>
        <w:rPr>
          <w:sz w:val="17"/>
        </w:rPr>
        <w:t>responsibility</w:t>
      </w:r>
      <w:r>
        <w:rPr>
          <w:spacing w:val="-3"/>
          <w:sz w:val="17"/>
        </w:rPr>
        <w:t xml:space="preserve"> </w:t>
      </w:r>
      <w:r>
        <w:rPr>
          <w:sz w:val="17"/>
        </w:rPr>
        <w:t>for</w:t>
      </w:r>
      <w:r>
        <w:rPr>
          <w:spacing w:val="-3"/>
          <w:sz w:val="17"/>
        </w:rPr>
        <w:t xml:space="preserve"> </w:t>
      </w:r>
      <w:r>
        <w:rPr>
          <w:sz w:val="17"/>
        </w:rPr>
        <w:t>the</w:t>
      </w:r>
      <w:r>
        <w:rPr>
          <w:spacing w:val="-5"/>
          <w:sz w:val="17"/>
        </w:rPr>
        <w:t xml:space="preserve"> </w:t>
      </w:r>
      <w:r>
        <w:rPr>
          <w:sz w:val="17"/>
        </w:rPr>
        <w:t>proper</w:t>
      </w:r>
      <w:r>
        <w:rPr>
          <w:spacing w:val="-3"/>
          <w:sz w:val="17"/>
        </w:rPr>
        <w:t xml:space="preserve"> </w:t>
      </w:r>
      <w:r>
        <w:rPr>
          <w:sz w:val="17"/>
        </w:rPr>
        <w:t>functioning</w:t>
      </w:r>
      <w:r>
        <w:rPr>
          <w:spacing w:val="-2"/>
          <w:sz w:val="17"/>
        </w:rPr>
        <w:t xml:space="preserve"> </w:t>
      </w:r>
      <w:r>
        <w:rPr>
          <w:sz w:val="17"/>
        </w:rPr>
        <w:t>of,</w:t>
      </w:r>
      <w:r>
        <w:rPr>
          <w:spacing w:val="-3"/>
          <w:sz w:val="17"/>
        </w:rPr>
        <w:t xml:space="preserve"> </w:t>
      </w:r>
      <w:r>
        <w:rPr>
          <w:sz w:val="17"/>
        </w:rPr>
        <w:t>a</w:t>
      </w:r>
      <w:r>
        <w:rPr>
          <w:spacing w:val="-3"/>
          <w:sz w:val="17"/>
        </w:rPr>
        <w:t xml:space="preserve"> </w:t>
      </w:r>
      <w:r>
        <w:rPr>
          <w:sz w:val="17"/>
        </w:rPr>
        <w:t>signal</w:t>
      </w:r>
      <w:r>
        <w:rPr>
          <w:spacing w:val="-3"/>
          <w:sz w:val="17"/>
        </w:rPr>
        <w:t xml:space="preserve"> </w:t>
      </w:r>
      <w:r>
        <w:rPr>
          <w:spacing w:val="-2"/>
          <w:sz w:val="17"/>
        </w:rPr>
        <w:t>booster.</w:t>
      </w:r>
    </w:p>
    <w:p w14:paraId="0A4559B8" w14:textId="77777777" w:rsidR="00A74412" w:rsidRDefault="00A74412">
      <w:pPr>
        <w:pStyle w:val="BodyText"/>
        <w:spacing w:before="4"/>
        <w:rPr>
          <w:sz w:val="13"/>
        </w:rPr>
      </w:pPr>
    </w:p>
    <w:p w14:paraId="218F96AD" w14:textId="77777777" w:rsidR="00A74412" w:rsidRDefault="006D5D41">
      <w:pPr>
        <w:spacing w:line="235" w:lineRule="auto"/>
        <w:ind w:left="758" w:right="226" w:firstLine="338"/>
        <w:rPr>
          <w:sz w:val="17"/>
        </w:rPr>
      </w:pPr>
      <w:r>
        <w:rPr>
          <w:i/>
          <w:sz w:val="17"/>
        </w:rPr>
        <w:t>Signal</w:t>
      </w:r>
      <w:r>
        <w:rPr>
          <w:i/>
          <w:spacing w:val="-6"/>
          <w:sz w:val="17"/>
        </w:rPr>
        <w:t xml:space="preserve"> </w:t>
      </w:r>
      <w:r>
        <w:rPr>
          <w:i/>
          <w:sz w:val="17"/>
        </w:rPr>
        <w:t>booster.</w:t>
      </w:r>
      <w:r>
        <w:rPr>
          <w:i/>
          <w:spacing w:val="-1"/>
          <w:sz w:val="17"/>
        </w:rPr>
        <w:t xml:space="preserve"> </w:t>
      </w:r>
      <w:r>
        <w:rPr>
          <w:sz w:val="17"/>
        </w:rPr>
        <w:t>A</w:t>
      </w:r>
      <w:r>
        <w:rPr>
          <w:spacing w:val="-2"/>
          <w:sz w:val="17"/>
        </w:rPr>
        <w:t xml:space="preserve"> </w:t>
      </w:r>
      <w:r>
        <w:rPr>
          <w:sz w:val="17"/>
        </w:rPr>
        <w:t>device</w:t>
      </w:r>
      <w:r>
        <w:rPr>
          <w:spacing w:val="-3"/>
          <w:sz w:val="17"/>
        </w:rPr>
        <w:t xml:space="preserve"> </w:t>
      </w:r>
      <w:r>
        <w:rPr>
          <w:sz w:val="17"/>
        </w:rPr>
        <w:t>or</w:t>
      </w:r>
      <w:r>
        <w:rPr>
          <w:spacing w:val="-2"/>
          <w:sz w:val="17"/>
        </w:rPr>
        <w:t xml:space="preserve"> </w:t>
      </w:r>
      <w:r>
        <w:rPr>
          <w:sz w:val="17"/>
        </w:rPr>
        <w:t>system</w:t>
      </w:r>
      <w:r>
        <w:rPr>
          <w:spacing w:val="-2"/>
          <w:sz w:val="17"/>
        </w:rPr>
        <w:t xml:space="preserve"> </w:t>
      </w:r>
      <w:r>
        <w:rPr>
          <w:sz w:val="17"/>
        </w:rPr>
        <w:t>that</w:t>
      </w:r>
      <w:r>
        <w:rPr>
          <w:spacing w:val="-2"/>
          <w:sz w:val="17"/>
        </w:rPr>
        <w:t xml:space="preserve"> </w:t>
      </w:r>
      <w:r>
        <w:rPr>
          <w:sz w:val="17"/>
        </w:rPr>
        <w:t>automatically</w:t>
      </w:r>
      <w:r>
        <w:rPr>
          <w:spacing w:val="-2"/>
          <w:sz w:val="17"/>
        </w:rPr>
        <w:t xml:space="preserve"> </w:t>
      </w:r>
      <w:r>
        <w:rPr>
          <w:sz w:val="17"/>
        </w:rPr>
        <w:t>receives,</w:t>
      </w:r>
      <w:r>
        <w:rPr>
          <w:spacing w:val="-2"/>
          <w:sz w:val="17"/>
        </w:rPr>
        <w:t xml:space="preserve"> </w:t>
      </w:r>
      <w:r>
        <w:rPr>
          <w:sz w:val="17"/>
        </w:rPr>
        <w:t>amplifies,</w:t>
      </w:r>
      <w:r>
        <w:rPr>
          <w:spacing w:val="-2"/>
          <w:sz w:val="17"/>
        </w:rPr>
        <w:t xml:space="preserve"> </w:t>
      </w:r>
      <w:r>
        <w:rPr>
          <w:sz w:val="17"/>
        </w:rPr>
        <w:t>and</w:t>
      </w:r>
      <w:r>
        <w:rPr>
          <w:spacing w:val="-3"/>
          <w:sz w:val="17"/>
        </w:rPr>
        <w:t xml:space="preserve"> </w:t>
      </w:r>
      <w:r>
        <w:rPr>
          <w:sz w:val="17"/>
        </w:rPr>
        <w:t>retransmits</w:t>
      </w:r>
      <w:r>
        <w:rPr>
          <w:spacing w:val="-2"/>
          <w:sz w:val="17"/>
        </w:rPr>
        <w:t xml:space="preserve"> </w:t>
      </w:r>
      <w:r>
        <w:rPr>
          <w:sz w:val="17"/>
        </w:rPr>
        <w:t>signals</w:t>
      </w:r>
      <w:r>
        <w:rPr>
          <w:spacing w:val="-2"/>
          <w:sz w:val="17"/>
        </w:rPr>
        <w:t xml:space="preserve"> </w:t>
      </w:r>
      <w:r>
        <w:rPr>
          <w:sz w:val="17"/>
        </w:rPr>
        <w:t>from</w:t>
      </w:r>
      <w:r>
        <w:rPr>
          <w:spacing w:val="-2"/>
          <w:sz w:val="17"/>
        </w:rPr>
        <w:t xml:space="preserve"> </w:t>
      </w:r>
      <w:r>
        <w:rPr>
          <w:sz w:val="17"/>
        </w:rPr>
        <w:t>wireless</w:t>
      </w:r>
      <w:r>
        <w:rPr>
          <w:spacing w:val="-2"/>
          <w:sz w:val="17"/>
        </w:rPr>
        <w:t xml:space="preserve"> </w:t>
      </w:r>
      <w:r>
        <w:rPr>
          <w:sz w:val="17"/>
        </w:rPr>
        <w:t>stations</w:t>
      </w:r>
      <w:r>
        <w:rPr>
          <w:spacing w:val="-2"/>
          <w:sz w:val="17"/>
        </w:rPr>
        <w:t xml:space="preserve"> </w:t>
      </w:r>
      <w:r>
        <w:rPr>
          <w:sz w:val="17"/>
        </w:rPr>
        <w:t>into</w:t>
      </w:r>
      <w:r>
        <w:rPr>
          <w:spacing w:val="-3"/>
          <w:sz w:val="17"/>
        </w:rPr>
        <w:t xml:space="preserve"> </w:t>
      </w:r>
      <w:r>
        <w:rPr>
          <w:sz w:val="17"/>
        </w:rPr>
        <w:t>and</w:t>
      </w:r>
      <w:r>
        <w:rPr>
          <w:spacing w:val="-3"/>
          <w:sz w:val="17"/>
        </w:rPr>
        <w:t xml:space="preserve"> </w:t>
      </w:r>
      <w:r>
        <w:rPr>
          <w:sz w:val="17"/>
        </w:rPr>
        <w:t>out</w:t>
      </w:r>
      <w:r>
        <w:rPr>
          <w:spacing w:val="-2"/>
          <w:sz w:val="17"/>
        </w:rPr>
        <w:t xml:space="preserve"> </w:t>
      </w:r>
      <w:r>
        <w:rPr>
          <w:sz w:val="17"/>
        </w:rPr>
        <w:t>of</w:t>
      </w:r>
      <w:r>
        <w:rPr>
          <w:spacing w:val="40"/>
          <w:sz w:val="17"/>
        </w:rPr>
        <w:t xml:space="preserve"> </w:t>
      </w:r>
      <w:r>
        <w:rPr>
          <w:sz w:val="17"/>
        </w:rPr>
        <w:t>building interiors, tunnels, shielded outdoor areas and other locations where these signals would otherwise be too weak for reliable</w:t>
      </w:r>
      <w:r>
        <w:rPr>
          <w:spacing w:val="40"/>
          <w:sz w:val="17"/>
        </w:rPr>
        <w:t xml:space="preserve"> </w:t>
      </w:r>
      <w:r>
        <w:rPr>
          <w:sz w:val="17"/>
        </w:rPr>
        <w:t>communications. Signal booster systems may contain both Class A and Class B signal boosters as components.</w:t>
      </w:r>
    </w:p>
    <w:p w14:paraId="1C94327B" w14:textId="77777777" w:rsidR="00A74412" w:rsidRDefault="00A74412">
      <w:pPr>
        <w:pStyle w:val="BodyText"/>
        <w:spacing w:before="7"/>
        <w:rPr>
          <w:sz w:val="13"/>
        </w:rPr>
      </w:pPr>
    </w:p>
    <w:p w14:paraId="7C616508" w14:textId="77777777" w:rsidR="00A74412" w:rsidRDefault="006D5D41">
      <w:pPr>
        <w:pStyle w:val="ListParagraph"/>
        <w:numPr>
          <w:ilvl w:val="1"/>
          <w:numId w:val="3"/>
        </w:numPr>
        <w:tabs>
          <w:tab w:val="left" w:pos="1331"/>
        </w:tabs>
        <w:spacing w:line="235" w:lineRule="auto"/>
        <w:ind w:left="758" w:right="528" w:firstLine="338"/>
        <w:jc w:val="left"/>
        <w:rPr>
          <w:sz w:val="17"/>
        </w:rPr>
      </w:pPr>
      <w:r>
        <w:rPr>
          <w:i/>
          <w:sz w:val="17"/>
        </w:rPr>
        <w:t>Authority</w:t>
      </w:r>
      <w:r>
        <w:rPr>
          <w:i/>
          <w:spacing w:val="-3"/>
          <w:sz w:val="17"/>
        </w:rPr>
        <w:t xml:space="preserve"> </w:t>
      </w:r>
      <w:r>
        <w:rPr>
          <w:i/>
          <w:sz w:val="17"/>
        </w:rPr>
        <w:t>to</w:t>
      </w:r>
      <w:r>
        <w:rPr>
          <w:i/>
          <w:spacing w:val="-4"/>
          <w:sz w:val="17"/>
        </w:rPr>
        <w:t xml:space="preserve"> </w:t>
      </w:r>
      <w:r>
        <w:rPr>
          <w:i/>
          <w:sz w:val="17"/>
        </w:rPr>
        <w:t>operate.</w:t>
      </w:r>
      <w:r>
        <w:rPr>
          <w:i/>
          <w:spacing w:val="-2"/>
          <w:sz w:val="17"/>
        </w:rPr>
        <w:t xml:space="preserve"> </w:t>
      </w:r>
      <w:r>
        <w:rPr>
          <w:sz w:val="17"/>
        </w:rPr>
        <w:t>PLMRS</w:t>
      </w:r>
      <w:r>
        <w:rPr>
          <w:spacing w:val="-3"/>
          <w:sz w:val="17"/>
        </w:rPr>
        <w:t xml:space="preserve"> </w:t>
      </w:r>
      <w:r>
        <w:rPr>
          <w:sz w:val="17"/>
        </w:rPr>
        <w:t>licensees</w:t>
      </w:r>
      <w:r>
        <w:rPr>
          <w:spacing w:val="-3"/>
          <w:sz w:val="17"/>
        </w:rPr>
        <w:t xml:space="preserve"> </w:t>
      </w:r>
      <w:r>
        <w:rPr>
          <w:sz w:val="17"/>
        </w:rPr>
        <w:t>for</w:t>
      </w:r>
      <w:r>
        <w:rPr>
          <w:spacing w:val="-3"/>
          <w:sz w:val="17"/>
        </w:rPr>
        <w:t xml:space="preserve"> </w:t>
      </w:r>
      <w:r>
        <w:rPr>
          <w:sz w:val="17"/>
        </w:rPr>
        <w:t>stations</w:t>
      </w:r>
      <w:r>
        <w:rPr>
          <w:spacing w:val="-3"/>
          <w:sz w:val="17"/>
        </w:rPr>
        <w:t xml:space="preserve"> </w:t>
      </w:r>
      <w:r>
        <w:rPr>
          <w:sz w:val="17"/>
        </w:rPr>
        <w:t>operating</w:t>
      </w:r>
      <w:r>
        <w:rPr>
          <w:spacing w:val="-4"/>
          <w:sz w:val="17"/>
        </w:rPr>
        <w:t xml:space="preserve"> </w:t>
      </w:r>
      <w:r>
        <w:rPr>
          <w:sz w:val="17"/>
        </w:rPr>
        <w:t>on</w:t>
      </w:r>
      <w:r>
        <w:rPr>
          <w:spacing w:val="-4"/>
          <w:sz w:val="17"/>
        </w:rPr>
        <w:t xml:space="preserve"> </w:t>
      </w:r>
      <w:r>
        <w:rPr>
          <w:sz w:val="17"/>
        </w:rPr>
        <w:t>assigned</w:t>
      </w:r>
      <w:r>
        <w:rPr>
          <w:spacing w:val="-4"/>
          <w:sz w:val="17"/>
        </w:rPr>
        <w:t xml:space="preserve"> </w:t>
      </w:r>
      <w:r>
        <w:rPr>
          <w:sz w:val="17"/>
        </w:rPr>
        <w:t>channels</w:t>
      </w:r>
      <w:r>
        <w:rPr>
          <w:spacing w:val="-3"/>
          <w:sz w:val="17"/>
        </w:rPr>
        <w:t xml:space="preserve"> </w:t>
      </w:r>
      <w:r>
        <w:rPr>
          <w:sz w:val="17"/>
        </w:rPr>
        <w:t>higher</w:t>
      </w:r>
      <w:r>
        <w:rPr>
          <w:spacing w:val="-3"/>
          <w:sz w:val="17"/>
        </w:rPr>
        <w:t xml:space="preserve"> </w:t>
      </w:r>
      <w:r>
        <w:rPr>
          <w:sz w:val="17"/>
        </w:rPr>
        <w:t>than</w:t>
      </w:r>
      <w:r>
        <w:rPr>
          <w:spacing w:val="-4"/>
          <w:sz w:val="17"/>
        </w:rPr>
        <w:t xml:space="preserve"> </w:t>
      </w:r>
      <w:r>
        <w:rPr>
          <w:sz w:val="17"/>
        </w:rPr>
        <w:t>150</w:t>
      </w:r>
      <w:r>
        <w:rPr>
          <w:spacing w:val="-3"/>
          <w:sz w:val="17"/>
        </w:rPr>
        <w:t xml:space="preserve"> </w:t>
      </w:r>
      <w:r>
        <w:rPr>
          <w:sz w:val="17"/>
        </w:rPr>
        <w:t>MHz</w:t>
      </w:r>
      <w:r>
        <w:rPr>
          <w:spacing w:val="-3"/>
          <w:sz w:val="17"/>
        </w:rPr>
        <w:t xml:space="preserve"> </w:t>
      </w:r>
      <w:r>
        <w:rPr>
          <w:sz w:val="17"/>
        </w:rPr>
        <w:t>may</w:t>
      </w:r>
      <w:r>
        <w:rPr>
          <w:spacing w:val="-3"/>
          <w:sz w:val="17"/>
        </w:rPr>
        <w:t xml:space="preserve"> </w:t>
      </w:r>
      <w:r>
        <w:rPr>
          <w:sz w:val="17"/>
        </w:rPr>
        <w:t>operate</w:t>
      </w:r>
      <w:r>
        <w:rPr>
          <w:spacing w:val="-3"/>
          <w:sz w:val="17"/>
        </w:rPr>
        <w:t xml:space="preserve"> </w:t>
      </w:r>
      <w:r>
        <w:rPr>
          <w:sz w:val="17"/>
        </w:rPr>
        <w:t>signal</w:t>
      </w:r>
      <w:r>
        <w:rPr>
          <w:spacing w:val="-4"/>
          <w:sz w:val="17"/>
        </w:rPr>
        <w:t xml:space="preserve"> </w:t>
      </w:r>
      <w:r>
        <w:rPr>
          <w:sz w:val="17"/>
        </w:rPr>
        <w:t>boosters,</w:t>
      </w:r>
      <w:r>
        <w:rPr>
          <w:spacing w:val="40"/>
          <w:sz w:val="17"/>
        </w:rPr>
        <w:t xml:space="preserve"> </w:t>
      </w:r>
      <w:r>
        <w:rPr>
          <w:sz w:val="17"/>
        </w:rPr>
        <w:t>limited to the service band for which they are authorized, as needed anywhere within the PLMRS stations' service contour, but may not</w:t>
      </w:r>
      <w:r>
        <w:rPr>
          <w:spacing w:val="40"/>
          <w:sz w:val="17"/>
        </w:rPr>
        <w:t xml:space="preserve"> </w:t>
      </w:r>
      <w:r>
        <w:rPr>
          <w:sz w:val="17"/>
        </w:rPr>
        <w:t>extend the stations' service contour.</w:t>
      </w:r>
    </w:p>
    <w:p w14:paraId="3F6DE7A1" w14:textId="77777777" w:rsidR="00A74412" w:rsidRDefault="00A74412">
      <w:pPr>
        <w:pStyle w:val="BodyText"/>
        <w:spacing w:before="6"/>
        <w:rPr>
          <w:sz w:val="13"/>
        </w:rPr>
      </w:pPr>
    </w:p>
    <w:p w14:paraId="765BF1EA" w14:textId="77777777" w:rsidR="00A74412" w:rsidRDefault="006D5D41">
      <w:pPr>
        <w:pStyle w:val="ListParagraph"/>
        <w:numPr>
          <w:ilvl w:val="2"/>
          <w:numId w:val="3"/>
        </w:numPr>
        <w:tabs>
          <w:tab w:val="left" w:pos="1325"/>
        </w:tabs>
        <w:spacing w:line="235" w:lineRule="auto"/>
        <w:ind w:right="666" w:firstLine="338"/>
        <w:rPr>
          <w:sz w:val="17"/>
        </w:rPr>
      </w:pPr>
      <w:r>
        <w:rPr>
          <w:sz w:val="17"/>
        </w:rPr>
        <w:t>PLMRS licensees may also consent to operation of signal boosters by non-licensees (such as a building owner or a signal booster</w:t>
      </w:r>
      <w:r>
        <w:rPr>
          <w:spacing w:val="40"/>
          <w:sz w:val="17"/>
        </w:rPr>
        <w:t xml:space="preserve"> </w:t>
      </w:r>
      <w:r>
        <w:rPr>
          <w:sz w:val="17"/>
        </w:rPr>
        <w:t>installation</w:t>
      </w:r>
      <w:r>
        <w:rPr>
          <w:spacing w:val="-3"/>
          <w:sz w:val="17"/>
        </w:rPr>
        <w:t xml:space="preserve"> </w:t>
      </w:r>
      <w:r>
        <w:rPr>
          <w:sz w:val="17"/>
        </w:rPr>
        <w:t>contractor)</w:t>
      </w:r>
      <w:r>
        <w:rPr>
          <w:spacing w:val="-1"/>
          <w:sz w:val="17"/>
        </w:rPr>
        <w:t xml:space="preserve"> </w:t>
      </w:r>
      <w:r>
        <w:rPr>
          <w:sz w:val="17"/>
        </w:rPr>
        <w:t>within</w:t>
      </w:r>
      <w:r>
        <w:rPr>
          <w:spacing w:val="-3"/>
          <w:sz w:val="17"/>
        </w:rPr>
        <w:t xml:space="preserve"> </w:t>
      </w:r>
      <w:r>
        <w:rPr>
          <w:sz w:val="17"/>
        </w:rPr>
        <w:t>their</w:t>
      </w:r>
      <w:r>
        <w:rPr>
          <w:spacing w:val="-2"/>
          <w:sz w:val="17"/>
        </w:rPr>
        <w:t xml:space="preserve"> </w:t>
      </w:r>
      <w:r>
        <w:rPr>
          <w:sz w:val="17"/>
        </w:rPr>
        <w:t>service</w:t>
      </w:r>
      <w:r>
        <w:rPr>
          <w:spacing w:val="-3"/>
          <w:sz w:val="17"/>
        </w:rPr>
        <w:t xml:space="preserve"> </w:t>
      </w:r>
      <w:r>
        <w:rPr>
          <w:sz w:val="17"/>
        </w:rPr>
        <w:t>contour</w:t>
      </w:r>
      <w:r>
        <w:rPr>
          <w:spacing w:val="-2"/>
          <w:sz w:val="17"/>
        </w:rPr>
        <w:t xml:space="preserve"> </w:t>
      </w:r>
      <w:r>
        <w:rPr>
          <w:sz w:val="17"/>
        </w:rPr>
        <w:t>and</w:t>
      </w:r>
      <w:r>
        <w:rPr>
          <w:spacing w:val="-3"/>
          <w:sz w:val="17"/>
        </w:rPr>
        <w:t xml:space="preserve"> </w:t>
      </w:r>
      <w:r>
        <w:rPr>
          <w:sz w:val="17"/>
        </w:rPr>
        <w:t>across</w:t>
      </w:r>
      <w:r>
        <w:rPr>
          <w:spacing w:val="-2"/>
          <w:sz w:val="17"/>
        </w:rPr>
        <w:t xml:space="preserve"> </w:t>
      </w:r>
      <w:r>
        <w:rPr>
          <w:sz w:val="17"/>
        </w:rPr>
        <w:t>their</w:t>
      </w:r>
      <w:r>
        <w:rPr>
          <w:spacing w:val="-2"/>
          <w:sz w:val="17"/>
        </w:rPr>
        <w:t xml:space="preserve"> </w:t>
      </w:r>
      <w:r>
        <w:rPr>
          <w:sz w:val="17"/>
        </w:rPr>
        <w:t>applicable</w:t>
      </w:r>
      <w:r>
        <w:rPr>
          <w:spacing w:val="-3"/>
          <w:sz w:val="17"/>
        </w:rPr>
        <w:t xml:space="preserve"> </w:t>
      </w:r>
      <w:r>
        <w:rPr>
          <w:sz w:val="17"/>
        </w:rPr>
        <w:t>frequencies,</w:t>
      </w:r>
      <w:r>
        <w:rPr>
          <w:spacing w:val="-2"/>
          <w:sz w:val="17"/>
        </w:rPr>
        <w:t xml:space="preserve"> </w:t>
      </w:r>
      <w:r>
        <w:rPr>
          <w:sz w:val="17"/>
        </w:rPr>
        <w:t>but</w:t>
      </w:r>
      <w:r>
        <w:rPr>
          <w:spacing w:val="-2"/>
          <w:sz w:val="17"/>
        </w:rPr>
        <w:t xml:space="preserve"> </w:t>
      </w:r>
      <w:r>
        <w:rPr>
          <w:sz w:val="17"/>
        </w:rPr>
        <w:t>must</w:t>
      </w:r>
      <w:r>
        <w:rPr>
          <w:spacing w:val="-2"/>
          <w:sz w:val="17"/>
        </w:rPr>
        <w:t xml:space="preserve"> </w:t>
      </w:r>
      <w:r>
        <w:rPr>
          <w:sz w:val="17"/>
        </w:rPr>
        <w:t>maintain</w:t>
      </w:r>
      <w:r>
        <w:rPr>
          <w:spacing w:val="-3"/>
          <w:sz w:val="17"/>
        </w:rPr>
        <w:t xml:space="preserve"> </w:t>
      </w:r>
      <w:r>
        <w:rPr>
          <w:sz w:val="17"/>
        </w:rPr>
        <w:t>a</w:t>
      </w:r>
      <w:r>
        <w:rPr>
          <w:spacing w:val="-2"/>
          <w:sz w:val="17"/>
        </w:rPr>
        <w:t xml:space="preserve"> </w:t>
      </w:r>
      <w:r>
        <w:rPr>
          <w:sz w:val="17"/>
        </w:rPr>
        <w:t>reasonable</w:t>
      </w:r>
      <w:r>
        <w:rPr>
          <w:spacing w:val="-3"/>
          <w:sz w:val="17"/>
        </w:rPr>
        <w:t xml:space="preserve"> </w:t>
      </w:r>
      <w:r>
        <w:rPr>
          <w:sz w:val="17"/>
        </w:rPr>
        <w:t>level</w:t>
      </w:r>
      <w:r>
        <w:rPr>
          <w:spacing w:val="-1"/>
          <w:sz w:val="17"/>
        </w:rPr>
        <w:t xml:space="preserve"> </w:t>
      </w:r>
      <w:r>
        <w:rPr>
          <w:sz w:val="17"/>
        </w:rPr>
        <w:t>of</w:t>
      </w:r>
      <w:r>
        <w:rPr>
          <w:spacing w:val="-2"/>
          <w:sz w:val="17"/>
        </w:rPr>
        <w:t xml:space="preserve"> </w:t>
      </w:r>
      <w:r>
        <w:rPr>
          <w:sz w:val="17"/>
        </w:rPr>
        <w:t>control</w:t>
      </w:r>
      <w:r>
        <w:rPr>
          <w:spacing w:val="40"/>
          <w:sz w:val="17"/>
        </w:rPr>
        <w:t xml:space="preserve"> </w:t>
      </w:r>
      <w:r>
        <w:rPr>
          <w:sz w:val="17"/>
        </w:rPr>
        <w:t>over these operations in order to resolve interference problems.</w:t>
      </w:r>
    </w:p>
    <w:p w14:paraId="405C8376" w14:textId="77777777" w:rsidR="00A74412" w:rsidRDefault="00A74412">
      <w:pPr>
        <w:pStyle w:val="BodyText"/>
        <w:spacing w:before="7"/>
        <w:rPr>
          <w:sz w:val="13"/>
        </w:rPr>
      </w:pPr>
    </w:p>
    <w:p w14:paraId="382C1D9C" w14:textId="77777777" w:rsidR="00A74412" w:rsidRDefault="006D5D41">
      <w:pPr>
        <w:pStyle w:val="ListParagraph"/>
        <w:numPr>
          <w:ilvl w:val="3"/>
          <w:numId w:val="3"/>
        </w:numPr>
        <w:tabs>
          <w:tab w:val="left" w:pos="1374"/>
        </w:tabs>
        <w:spacing w:line="235" w:lineRule="auto"/>
        <w:ind w:right="532" w:firstLine="309"/>
        <w:rPr>
          <w:sz w:val="17"/>
        </w:rPr>
      </w:pPr>
      <w:r>
        <w:rPr>
          <w:sz w:val="17"/>
        </w:rPr>
        <w:t>Non-licensees</w:t>
      </w:r>
      <w:r>
        <w:rPr>
          <w:spacing w:val="-3"/>
          <w:sz w:val="17"/>
        </w:rPr>
        <w:t xml:space="preserve"> </w:t>
      </w:r>
      <w:r>
        <w:rPr>
          <w:sz w:val="17"/>
        </w:rPr>
        <w:t>seeking</w:t>
      </w:r>
      <w:r>
        <w:rPr>
          <w:spacing w:val="-3"/>
          <w:sz w:val="17"/>
        </w:rPr>
        <w:t xml:space="preserve"> </w:t>
      </w:r>
      <w:r>
        <w:rPr>
          <w:sz w:val="17"/>
        </w:rPr>
        <w:t>to</w:t>
      </w:r>
      <w:r>
        <w:rPr>
          <w:spacing w:val="-2"/>
          <w:sz w:val="17"/>
        </w:rPr>
        <w:t xml:space="preserve"> </w:t>
      </w:r>
      <w:r>
        <w:rPr>
          <w:sz w:val="17"/>
        </w:rPr>
        <w:t>operate</w:t>
      </w:r>
      <w:r>
        <w:rPr>
          <w:spacing w:val="-3"/>
          <w:sz w:val="17"/>
        </w:rPr>
        <w:t xml:space="preserve"> </w:t>
      </w:r>
      <w:r>
        <w:rPr>
          <w:sz w:val="17"/>
        </w:rPr>
        <w:t>signal</w:t>
      </w:r>
      <w:r>
        <w:rPr>
          <w:spacing w:val="-3"/>
          <w:sz w:val="17"/>
        </w:rPr>
        <w:t xml:space="preserve"> </w:t>
      </w:r>
      <w:r>
        <w:rPr>
          <w:sz w:val="17"/>
        </w:rPr>
        <w:t>boosters</w:t>
      </w:r>
      <w:r>
        <w:rPr>
          <w:spacing w:val="-3"/>
          <w:sz w:val="17"/>
        </w:rPr>
        <w:t xml:space="preserve"> </w:t>
      </w:r>
      <w:r>
        <w:rPr>
          <w:sz w:val="17"/>
        </w:rPr>
        <w:t>must</w:t>
      </w:r>
      <w:r>
        <w:rPr>
          <w:spacing w:val="-3"/>
          <w:sz w:val="17"/>
        </w:rPr>
        <w:t xml:space="preserve"> </w:t>
      </w:r>
      <w:r>
        <w:rPr>
          <w:sz w:val="17"/>
        </w:rPr>
        <w:t>obtain</w:t>
      </w:r>
      <w:r>
        <w:rPr>
          <w:spacing w:val="-3"/>
          <w:sz w:val="17"/>
        </w:rPr>
        <w:t xml:space="preserve"> </w:t>
      </w:r>
      <w:r>
        <w:rPr>
          <w:sz w:val="17"/>
        </w:rPr>
        <w:t>the</w:t>
      </w:r>
      <w:r>
        <w:rPr>
          <w:spacing w:val="-4"/>
          <w:sz w:val="17"/>
        </w:rPr>
        <w:t xml:space="preserve"> </w:t>
      </w:r>
      <w:r>
        <w:rPr>
          <w:sz w:val="17"/>
        </w:rPr>
        <w:t>express</w:t>
      </w:r>
      <w:r>
        <w:rPr>
          <w:spacing w:val="-3"/>
          <w:sz w:val="17"/>
        </w:rPr>
        <w:t xml:space="preserve"> </w:t>
      </w:r>
      <w:r>
        <w:rPr>
          <w:sz w:val="17"/>
        </w:rPr>
        <w:t>consent</w:t>
      </w:r>
      <w:r>
        <w:rPr>
          <w:spacing w:val="-3"/>
          <w:sz w:val="17"/>
        </w:rPr>
        <w:t xml:space="preserve"> </w:t>
      </w:r>
      <w:r>
        <w:rPr>
          <w:sz w:val="17"/>
        </w:rPr>
        <w:t>of</w:t>
      </w:r>
      <w:r>
        <w:rPr>
          <w:spacing w:val="-3"/>
          <w:sz w:val="17"/>
        </w:rPr>
        <w:t xml:space="preserve"> </w:t>
      </w:r>
      <w:r>
        <w:rPr>
          <w:sz w:val="17"/>
        </w:rPr>
        <w:t>the</w:t>
      </w:r>
      <w:r>
        <w:rPr>
          <w:spacing w:val="-4"/>
          <w:sz w:val="17"/>
        </w:rPr>
        <w:t xml:space="preserve"> </w:t>
      </w:r>
      <w:r>
        <w:rPr>
          <w:sz w:val="17"/>
        </w:rPr>
        <w:t>licensee(s)</w:t>
      </w:r>
      <w:r>
        <w:rPr>
          <w:spacing w:val="-2"/>
          <w:sz w:val="17"/>
        </w:rPr>
        <w:t xml:space="preserve"> </w:t>
      </w:r>
      <w:r>
        <w:rPr>
          <w:sz w:val="17"/>
        </w:rPr>
        <w:t>of</w:t>
      </w:r>
      <w:r>
        <w:rPr>
          <w:spacing w:val="-3"/>
          <w:sz w:val="17"/>
        </w:rPr>
        <w:t xml:space="preserve"> </w:t>
      </w:r>
      <w:r>
        <w:rPr>
          <w:sz w:val="17"/>
        </w:rPr>
        <w:t>the</w:t>
      </w:r>
      <w:r>
        <w:rPr>
          <w:spacing w:val="-4"/>
          <w:sz w:val="17"/>
        </w:rPr>
        <w:t xml:space="preserve"> </w:t>
      </w:r>
      <w:r>
        <w:rPr>
          <w:sz w:val="17"/>
        </w:rPr>
        <w:t>frequencies</w:t>
      </w:r>
      <w:r>
        <w:rPr>
          <w:spacing w:val="-3"/>
          <w:sz w:val="17"/>
        </w:rPr>
        <w:t xml:space="preserve"> </w:t>
      </w:r>
      <w:r>
        <w:rPr>
          <w:sz w:val="17"/>
        </w:rPr>
        <w:t>for which</w:t>
      </w:r>
      <w:r>
        <w:rPr>
          <w:spacing w:val="-3"/>
          <w:sz w:val="17"/>
        </w:rPr>
        <w:t xml:space="preserve"> </w:t>
      </w:r>
      <w:r>
        <w:rPr>
          <w:sz w:val="17"/>
        </w:rPr>
        <w:t>the</w:t>
      </w:r>
      <w:r>
        <w:rPr>
          <w:spacing w:val="40"/>
          <w:sz w:val="17"/>
        </w:rPr>
        <w:t xml:space="preserve"> </w:t>
      </w:r>
      <w:r>
        <w:rPr>
          <w:sz w:val="17"/>
        </w:rPr>
        <w:t>device or system is intended to amplify. The consent must be maintained in a recordable format that can be presented to an FCC</w:t>
      </w:r>
      <w:r>
        <w:rPr>
          <w:spacing w:val="40"/>
          <w:sz w:val="17"/>
        </w:rPr>
        <w:t xml:space="preserve"> </w:t>
      </w:r>
      <w:r>
        <w:rPr>
          <w:sz w:val="17"/>
        </w:rPr>
        <w:t>representative or other relevant licensee investigating interference.</w:t>
      </w:r>
    </w:p>
    <w:p w14:paraId="0F78B80D" w14:textId="77777777" w:rsidR="00A74412" w:rsidRDefault="00A74412">
      <w:pPr>
        <w:pStyle w:val="BodyText"/>
        <w:spacing w:before="4"/>
        <w:rPr>
          <w:sz w:val="13"/>
        </w:rPr>
      </w:pPr>
    </w:p>
    <w:p w14:paraId="25397E0D" w14:textId="77777777" w:rsidR="00A74412" w:rsidRDefault="006D5D41">
      <w:pPr>
        <w:pStyle w:val="ListParagraph"/>
        <w:numPr>
          <w:ilvl w:val="3"/>
          <w:numId w:val="3"/>
        </w:numPr>
        <w:tabs>
          <w:tab w:val="left" w:pos="1412"/>
        </w:tabs>
        <w:spacing w:line="235" w:lineRule="auto"/>
        <w:ind w:right="461" w:firstLine="271"/>
        <w:rPr>
          <w:sz w:val="17"/>
        </w:rPr>
      </w:pPr>
      <w:r>
        <w:rPr>
          <w:sz w:val="17"/>
        </w:rPr>
        <w:t>Consent is not required from third party (unintended) licensees whose signals are incidentally retransmitted. However, signal</w:t>
      </w:r>
      <w:r>
        <w:rPr>
          <w:spacing w:val="40"/>
          <w:sz w:val="17"/>
        </w:rPr>
        <w:t xml:space="preserve"> </w:t>
      </w:r>
      <w:r>
        <w:rPr>
          <w:sz w:val="17"/>
        </w:rPr>
        <w:t>booster</w:t>
      </w:r>
      <w:r>
        <w:rPr>
          <w:spacing w:val="-2"/>
          <w:sz w:val="17"/>
        </w:rPr>
        <w:t xml:space="preserve"> </w:t>
      </w:r>
      <w:r>
        <w:rPr>
          <w:sz w:val="17"/>
        </w:rPr>
        <w:t>operation</w:t>
      </w:r>
      <w:r>
        <w:rPr>
          <w:spacing w:val="-1"/>
          <w:sz w:val="17"/>
        </w:rPr>
        <w:t xml:space="preserve"> </w:t>
      </w:r>
      <w:r>
        <w:rPr>
          <w:sz w:val="17"/>
        </w:rPr>
        <w:t>is</w:t>
      </w:r>
      <w:r>
        <w:rPr>
          <w:spacing w:val="-2"/>
          <w:sz w:val="17"/>
        </w:rPr>
        <w:t xml:space="preserve"> </w:t>
      </w:r>
      <w:r>
        <w:rPr>
          <w:sz w:val="17"/>
        </w:rPr>
        <w:t>on</w:t>
      </w:r>
      <w:r>
        <w:rPr>
          <w:spacing w:val="-3"/>
          <w:sz w:val="17"/>
        </w:rPr>
        <w:t xml:space="preserve"> </w:t>
      </w:r>
      <w:r>
        <w:rPr>
          <w:sz w:val="17"/>
        </w:rPr>
        <w:t>a</w:t>
      </w:r>
      <w:r>
        <w:rPr>
          <w:spacing w:val="-2"/>
          <w:sz w:val="17"/>
        </w:rPr>
        <w:t xml:space="preserve"> </w:t>
      </w:r>
      <w:r>
        <w:rPr>
          <w:sz w:val="17"/>
        </w:rPr>
        <w:t>non-interference</w:t>
      </w:r>
      <w:r>
        <w:rPr>
          <w:spacing w:val="-3"/>
          <w:sz w:val="17"/>
        </w:rPr>
        <w:t xml:space="preserve"> </w:t>
      </w:r>
      <w:r>
        <w:rPr>
          <w:sz w:val="17"/>
        </w:rPr>
        <w:t>basis</w:t>
      </w:r>
      <w:r>
        <w:rPr>
          <w:spacing w:val="-2"/>
          <w:sz w:val="17"/>
        </w:rPr>
        <w:t xml:space="preserve"> </w:t>
      </w:r>
      <w:r>
        <w:rPr>
          <w:sz w:val="17"/>
        </w:rPr>
        <w:t>and</w:t>
      </w:r>
      <w:r>
        <w:rPr>
          <w:spacing w:val="-3"/>
          <w:sz w:val="17"/>
        </w:rPr>
        <w:t xml:space="preserve"> </w:t>
      </w:r>
      <w:r>
        <w:rPr>
          <w:sz w:val="17"/>
        </w:rPr>
        <w:t>operations</w:t>
      </w:r>
      <w:r>
        <w:rPr>
          <w:spacing w:val="-2"/>
          <w:sz w:val="17"/>
        </w:rPr>
        <w:t xml:space="preserve"> </w:t>
      </w:r>
      <w:r>
        <w:rPr>
          <w:sz w:val="17"/>
        </w:rPr>
        <w:t>may</w:t>
      </w:r>
      <w:r>
        <w:rPr>
          <w:spacing w:val="-3"/>
          <w:sz w:val="17"/>
        </w:rPr>
        <w:t xml:space="preserve"> </w:t>
      </w:r>
      <w:r>
        <w:rPr>
          <w:sz w:val="17"/>
        </w:rPr>
        <w:t>be</w:t>
      </w:r>
      <w:r>
        <w:rPr>
          <w:spacing w:val="-3"/>
          <w:sz w:val="17"/>
        </w:rPr>
        <w:t xml:space="preserve"> </w:t>
      </w:r>
      <w:r>
        <w:rPr>
          <w:sz w:val="17"/>
        </w:rPr>
        <w:t>required</w:t>
      </w:r>
      <w:r>
        <w:rPr>
          <w:spacing w:val="-3"/>
          <w:sz w:val="17"/>
        </w:rPr>
        <w:t xml:space="preserve"> </w:t>
      </w:r>
      <w:r>
        <w:rPr>
          <w:sz w:val="17"/>
        </w:rPr>
        <w:t>to</w:t>
      </w:r>
      <w:r>
        <w:rPr>
          <w:spacing w:val="-3"/>
          <w:sz w:val="17"/>
        </w:rPr>
        <w:t xml:space="preserve"> </w:t>
      </w:r>
      <w:r>
        <w:rPr>
          <w:sz w:val="17"/>
        </w:rPr>
        <w:t>cease</w:t>
      </w:r>
      <w:r>
        <w:rPr>
          <w:spacing w:val="-1"/>
          <w:sz w:val="17"/>
        </w:rPr>
        <w:t xml:space="preserve"> </w:t>
      </w:r>
      <w:r>
        <w:rPr>
          <w:sz w:val="17"/>
        </w:rPr>
        <w:t>or</w:t>
      </w:r>
      <w:r>
        <w:rPr>
          <w:spacing w:val="-2"/>
          <w:sz w:val="17"/>
        </w:rPr>
        <w:t xml:space="preserve"> </w:t>
      </w:r>
      <w:r>
        <w:rPr>
          <w:sz w:val="17"/>
        </w:rPr>
        <w:t>alter</w:t>
      </w:r>
      <w:r>
        <w:rPr>
          <w:spacing w:val="-2"/>
          <w:sz w:val="17"/>
        </w:rPr>
        <w:t xml:space="preserve"> </w:t>
      </w:r>
      <w:r>
        <w:rPr>
          <w:sz w:val="17"/>
        </w:rPr>
        <w:t>the</w:t>
      </w:r>
      <w:r>
        <w:rPr>
          <w:spacing w:val="-4"/>
          <w:sz w:val="17"/>
        </w:rPr>
        <w:t xml:space="preserve"> </w:t>
      </w:r>
      <w:r>
        <w:rPr>
          <w:sz w:val="17"/>
        </w:rPr>
        <w:t>operating</w:t>
      </w:r>
      <w:r>
        <w:rPr>
          <w:spacing w:val="-3"/>
          <w:sz w:val="17"/>
        </w:rPr>
        <w:t xml:space="preserve"> </w:t>
      </w:r>
      <w:r>
        <w:rPr>
          <w:sz w:val="17"/>
        </w:rPr>
        <w:t>parameters</w:t>
      </w:r>
      <w:r>
        <w:rPr>
          <w:spacing w:val="-2"/>
          <w:sz w:val="17"/>
        </w:rPr>
        <w:t xml:space="preserve"> </w:t>
      </w:r>
      <w:r>
        <w:rPr>
          <w:sz w:val="17"/>
        </w:rPr>
        <w:t>due</w:t>
      </w:r>
      <w:r>
        <w:rPr>
          <w:spacing w:val="-3"/>
          <w:sz w:val="17"/>
        </w:rPr>
        <w:t xml:space="preserve"> </w:t>
      </w:r>
      <w:r>
        <w:rPr>
          <w:sz w:val="17"/>
        </w:rPr>
        <w:t>to</w:t>
      </w:r>
      <w:r>
        <w:rPr>
          <w:spacing w:val="-3"/>
          <w:sz w:val="17"/>
        </w:rPr>
        <w:t xml:space="preserve"> </w:t>
      </w:r>
      <w:r>
        <w:rPr>
          <w:sz w:val="17"/>
        </w:rPr>
        <w:t>a</w:t>
      </w:r>
      <w:r>
        <w:rPr>
          <w:spacing w:val="-2"/>
          <w:sz w:val="17"/>
        </w:rPr>
        <w:t xml:space="preserve"> </w:t>
      </w:r>
      <w:r>
        <w:rPr>
          <w:sz w:val="17"/>
        </w:rPr>
        <w:t>request</w:t>
      </w:r>
      <w:r>
        <w:rPr>
          <w:spacing w:val="40"/>
          <w:sz w:val="17"/>
        </w:rPr>
        <w:t xml:space="preserve"> </w:t>
      </w:r>
      <w:r>
        <w:rPr>
          <w:sz w:val="17"/>
        </w:rPr>
        <w:t>from an FCC representative or a licensee's request to resolve interference.</w:t>
      </w:r>
    </w:p>
    <w:p w14:paraId="29A57C76" w14:textId="77777777" w:rsidR="00A74412" w:rsidRDefault="006D5D41">
      <w:pPr>
        <w:pStyle w:val="ListParagraph"/>
        <w:numPr>
          <w:ilvl w:val="2"/>
          <w:numId w:val="3"/>
        </w:numPr>
        <w:tabs>
          <w:tab w:val="left" w:pos="1333"/>
        </w:tabs>
        <w:spacing w:before="56"/>
        <w:ind w:left="1332" w:hanging="231"/>
        <w:rPr>
          <w:sz w:val="17"/>
        </w:rPr>
      </w:pPr>
      <w:r>
        <w:rPr>
          <w:spacing w:val="-2"/>
          <w:sz w:val="17"/>
        </w:rPr>
        <w:t>[Reserved]</w:t>
      </w:r>
    </w:p>
    <w:p w14:paraId="4CA47623" w14:textId="77777777" w:rsidR="00A74412" w:rsidRDefault="00A74412">
      <w:pPr>
        <w:pStyle w:val="BodyText"/>
        <w:spacing w:before="5"/>
        <w:rPr>
          <w:sz w:val="13"/>
        </w:rPr>
      </w:pPr>
    </w:p>
    <w:p w14:paraId="5C54EA30" w14:textId="77777777" w:rsidR="00A74412" w:rsidRDefault="006D5D41">
      <w:pPr>
        <w:pStyle w:val="ListParagraph"/>
        <w:numPr>
          <w:ilvl w:val="1"/>
          <w:numId w:val="3"/>
        </w:numPr>
        <w:tabs>
          <w:tab w:val="left" w:pos="1331"/>
        </w:tabs>
        <w:spacing w:line="235" w:lineRule="auto"/>
        <w:ind w:left="890" w:right="477" w:firstLine="223"/>
        <w:jc w:val="left"/>
        <w:rPr>
          <w:sz w:val="17"/>
        </w:rPr>
      </w:pPr>
      <w:r>
        <w:rPr>
          <w:i/>
          <w:sz w:val="17"/>
        </w:rPr>
        <w:t xml:space="preserve">Licensee responsibility; interference. </w:t>
      </w:r>
      <w:r>
        <w:rPr>
          <w:sz w:val="17"/>
        </w:rPr>
        <w:t>PLMRS licensees that operate signal</w:t>
      </w:r>
      <w:r>
        <w:rPr>
          <w:spacing w:val="-1"/>
          <w:sz w:val="17"/>
        </w:rPr>
        <w:t xml:space="preserve"> </w:t>
      </w:r>
      <w:r>
        <w:rPr>
          <w:sz w:val="17"/>
        </w:rPr>
        <w:t>boosters are</w:t>
      </w:r>
      <w:r>
        <w:rPr>
          <w:spacing w:val="-1"/>
          <w:sz w:val="17"/>
        </w:rPr>
        <w:t xml:space="preserve"> </w:t>
      </w:r>
      <w:r>
        <w:rPr>
          <w:sz w:val="17"/>
        </w:rPr>
        <w:t>responsible</w:t>
      </w:r>
      <w:r>
        <w:rPr>
          <w:spacing w:val="-1"/>
          <w:sz w:val="17"/>
        </w:rPr>
        <w:t xml:space="preserve"> </w:t>
      </w:r>
      <w:r>
        <w:rPr>
          <w:sz w:val="17"/>
        </w:rPr>
        <w:t>for their proper operation, and</w:t>
      </w:r>
      <w:r>
        <w:rPr>
          <w:spacing w:val="-1"/>
          <w:sz w:val="17"/>
        </w:rPr>
        <w:t xml:space="preserve"> </w:t>
      </w:r>
      <w:r>
        <w:rPr>
          <w:sz w:val="17"/>
        </w:rPr>
        <w:t>are</w:t>
      </w:r>
      <w:r>
        <w:rPr>
          <w:spacing w:val="40"/>
          <w:sz w:val="17"/>
        </w:rPr>
        <w:t xml:space="preserve"> </w:t>
      </w:r>
      <w:r>
        <w:rPr>
          <w:sz w:val="17"/>
        </w:rPr>
        <w:t>responsible for correcting any harmful interference that signal booster operation may cause to other licensed communications services.</w:t>
      </w:r>
      <w:r>
        <w:rPr>
          <w:spacing w:val="40"/>
          <w:sz w:val="17"/>
        </w:rPr>
        <w:t xml:space="preserve"> </w:t>
      </w:r>
      <w:r>
        <w:rPr>
          <w:sz w:val="17"/>
        </w:rPr>
        <w:t>Normal co-channel transmissions are not considered to be harmful interference. Licensees are required to resolve interference problems</w:t>
      </w:r>
      <w:r>
        <w:rPr>
          <w:spacing w:val="40"/>
          <w:sz w:val="17"/>
        </w:rPr>
        <w:t xml:space="preserve"> </w:t>
      </w:r>
      <w:r>
        <w:rPr>
          <w:sz w:val="17"/>
        </w:rPr>
        <w:t>pursuant to</w:t>
      </w:r>
      <w:r>
        <w:rPr>
          <w:spacing w:val="-1"/>
          <w:sz w:val="17"/>
        </w:rPr>
        <w:t xml:space="preserve"> </w:t>
      </w:r>
      <w:r>
        <w:rPr>
          <w:sz w:val="17"/>
        </w:rPr>
        <w:t>§90.173(b).</w:t>
      </w:r>
      <w:r>
        <w:rPr>
          <w:spacing w:val="-1"/>
          <w:sz w:val="17"/>
        </w:rPr>
        <w:t xml:space="preserve"> </w:t>
      </w:r>
      <w:r>
        <w:rPr>
          <w:sz w:val="17"/>
        </w:rPr>
        <w:t>Licensees shall</w:t>
      </w:r>
      <w:r>
        <w:rPr>
          <w:spacing w:val="-1"/>
          <w:sz w:val="17"/>
        </w:rPr>
        <w:t xml:space="preserve"> </w:t>
      </w:r>
      <w:r>
        <w:rPr>
          <w:sz w:val="17"/>
        </w:rPr>
        <w:t>act in</w:t>
      </w:r>
      <w:r>
        <w:rPr>
          <w:spacing w:val="-1"/>
          <w:sz w:val="17"/>
        </w:rPr>
        <w:t xml:space="preserve"> </w:t>
      </w:r>
      <w:r>
        <w:rPr>
          <w:sz w:val="17"/>
        </w:rPr>
        <w:t>good</w:t>
      </w:r>
      <w:r>
        <w:rPr>
          <w:spacing w:val="-1"/>
          <w:sz w:val="17"/>
        </w:rPr>
        <w:t xml:space="preserve"> </w:t>
      </w:r>
      <w:r>
        <w:rPr>
          <w:sz w:val="17"/>
        </w:rPr>
        <w:t>faith</w:t>
      </w:r>
      <w:r>
        <w:rPr>
          <w:spacing w:val="-1"/>
          <w:sz w:val="17"/>
        </w:rPr>
        <w:t xml:space="preserve"> </w:t>
      </w:r>
      <w:r>
        <w:rPr>
          <w:sz w:val="17"/>
        </w:rPr>
        <w:t>regarding</w:t>
      </w:r>
      <w:r>
        <w:rPr>
          <w:spacing w:val="-1"/>
          <w:sz w:val="17"/>
        </w:rPr>
        <w:t xml:space="preserve"> </w:t>
      </w:r>
      <w:r>
        <w:rPr>
          <w:sz w:val="17"/>
        </w:rPr>
        <w:t>the operation</w:t>
      </w:r>
      <w:r>
        <w:rPr>
          <w:spacing w:val="-1"/>
          <w:sz w:val="17"/>
        </w:rPr>
        <w:t xml:space="preserve"> </w:t>
      </w:r>
      <w:r>
        <w:rPr>
          <w:sz w:val="17"/>
        </w:rPr>
        <w:t>of signal</w:t>
      </w:r>
      <w:r>
        <w:rPr>
          <w:spacing w:val="-1"/>
          <w:sz w:val="17"/>
        </w:rPr>
        <w:t xml:space="preserve"> </w:t>
      </w:r>
      <w:r>
        <w:rPr>
          <w:sz w:val="17"/>
        </w:rPr>
        <w:t>boosters and</w:t>
      </w:r>
      <w:r>
        <w:rPr>
          <w:spacing w:val="-1"/>
          <w:sz w:val="17"/>
        </w:rPr>
        <w:t xml:space="preserve"> </w:t>
      </w:r>
      <w:r>
        <w:rPr>
          <w:sz w:val="17"/>
        </w:rPr>
        <w:t>in the</w:t>
      </w:r>
      <w:r>
        <w:rPr>
          <w:spacing w:val="-1"/>
          <w:sz w:val="17"/>
        </w:rPr>
        <w:t xml:space="preserve"> </w:t>
      </w:r>
      <w:r>
        <w:rPr>
          <w:sz w:val="17"/>
        </w:rPr>
        <w:t>resolution of interference</w:t>
      </w:r>
      <w:r>
        <w:rPr>
          <w:spacing w:val="-1"/>
          <w:sz w:val="17"/>
        </w:rPr>
        <w:t xml:space="preserve"> </w:t>
      </w:r>
      <w:r>
        <w:rPr>
          <w:sz w:val="17"/>
        </w:rPr>
        <w:t>due</w:t>
      </w:r>
      <w:r>
        <w:rPr>
          <w:spacing w:val="40"/>
          <w:sz w:val="17"/>
        </w:rPr>
        <w:t xml:space="preserve"> </w:t>
      </w:r>
      <w:r>
        <w:rPr>
          <w:sz w:val="17"/>
        </w:rPr>
        <w:t>to</w:t>
      </w:r>
      <w:r>
        <w:rPr>
          <w:spacing w:val="-2"/>
          <w:sz w:val="17"/>
        </w:rPr>
        <w:t xml:space="preserve"> </w:t>
      </w:r>
      <w:r>
        <w:rPr>
          <w:sz w:val="17"/>
        </w:rPr>
        <w:t>signal</w:t>
      </w:r>
      <w:r>
        <w:rPr>
          <w:spacing w:val="-2"/>
          <w:sz w:val="17"/>
        </w:rPr>
        <w:t xml:space="preserve"> </w:t>
      </w:r>
      <w:r>
        <w:rPr>
          <w:sz w:val="17"/>
        </w:rPr>
        <w:t>booster</w:t>
      </w:r>
      <w:r>
        <w:rPr>
          <w:spacing w:val="-1"/>
          <w:sz w:val="17"/>
        </w:rPr>
        <w:t xml:space="preserve"> </w:t>
      </w:r>
      <w:r>
        <w:rPr>
          <w:sz w:val="17"/>
        </w:rPr>
        <w:t>operation.</w:t>
      </w:r>
      <w:r>
        <w:rPr>
          <w:spacing w:val="-2"/>
          <w:sz w:val="17"/>
        </w:rPr>
        <w:t xml:space="preserve"> </w:t>
      </w:r>
      <w:r>
        <w:rPr>
          <w:sz w:val="17"/>
        </w:rPr>
        <w:t>Licensees</w:t>
      </w:r>
      <w:r>
        <w:rPr>
          <w:spacing w:val="-1"/>
          <w:sz w:val="17"/>
        </w:rPr>
        <w:t xml:space="preserve"> </w:t>
      </w:r>
      <w:r>
        <w:rPr>
          <w:sz w:val="17"/>
        </w:rPr>
        <w:t>who</w:t>
      </w:r>
      <w:r>
        <w:rPr>
          <w:spacing w:val="-3"/>
          <w:sz w:val="17"/>
        </w:rPr>
        <w:t xml:space="preserve"> </w:t>
      </w:r>
      <w:r>
        <w:rPr>
          <w:sz w:val="17"/>
        </w:rPr>
        <w:t>are</w:t>
      </w:r>
      <w:r>
        <w:rPr>
          <w:spacing w:val="-2"/>
          <w:sz w:val="17"/>
        </w:rPr>
        <w:t xml:space="preserve"> </w:t>
      </w:r>
      <w:r>
        <w:rPr>
          <w:sz w:val="17"/>
        </w:rPr>
        <w:t>unable</w:t>
      </w:r>
      <w:r>
        <w:rPr>
          <w:spacing w:val="-2"/>
          <w:sz w:val="17"/>
        </w:rPr>
        <w:t xml:space="preserve"> </w:t>
      </w:r>
      <w:r>
        <w:rPr>
          <w:sz w:val="17"/>
        </w:rPr>
        <w:t>to</w:t>
      </w:r>
      <w:r>
        <w:rPr>
          <w:spacing w:val="-2"/>
          <w:sz w:val="17"/>
        </w:rPr>
        <w:t xml:space="preserve"> </w:t>
      </w:r>
      <w:r>
        <w:rPr>
          <w:sz w:val="17"/>
        </w:rPr>
        <w:t>determine</w:t>
      </w:r>
      <w:r>
        <w:rPr>
          <w:spacing w:val="-2"/>
          <w:sz w:val="17"/>
        </w:rPr>
        <w:t xml:space="preserve"> </w:t>
      </w:r>
      <w:r>
        <w:rPr>
          <w:sz w:val="17"/>
        </w:rPr>
        <w:t>the</w:t>
      </w:r>
      <w:r>
        <w:rPr>
          <w:spacing w:val="-2"/>
          <w:sz w:val="17"/>
        </w:rPr>
        <w:t xml:space="preserve"> </w:t>
      </w:r>
      <w:r>
        <w:rPr>
          <w:sz w:val="17"/>
        </w:rPr>
        <w:t>location</w:t>
      </w:r>
      <w:r>
        <w:rPr>
          <w:spacing w:val="-2"/>
          <w:sz w:val="17"/>
        </w:rPr>
        <w:t xml:space="preserve"> </w:t>
      </w:r>
      <w:r>
        <w:rPr>
          <w:sz w:val="17"/>
        </w:rPr>
        <w:t>or</w:t>
      </w:r>
      <w:r>
        <w:rPr>
          <w:spacing w:val="-1"/>
          <w:sz w:val="17"/>
        </w:rPr>
        <w:t xml:space="preserve"> </w:t>
      </w:r>
      <w:r>
        <w:rPr>
          <w:sz w:val="17"/>
        </w:rPr>
        <w:t>cause</w:t>
      </w:r>
      <w:r>
        <w:rPr>
          <w:spacing w:val="-2"/>
          <w:sz w:val="17"/>
        </w:rPr>
        <w:t xml:space="preserve"> </w:t>
      </w:r>
      <w:r>
        <w:rPr>
          <w:sz w:val="17"/>
        </w:rPr>
        <w:t>of</w:t>
      </w:r>
      <w:r>
        <w:rPr>
          <w:spacing w:val="-1"/>
          <w:sz w:val="17"/>
        </w:rPr>
        <w:t xml:space="preserve"> </w:t>
      </w:r>
      <w:r>
        <w:rPr>
          <w:sz w:val="17"/>
        </w:rPr>
        <w:t>signal booster</w:t>
      </w:r>
      <w:r>
        <w:rPr>
          <w:spacing w:val="-1"/>
          <w:sz w:val="17"/>
        </w:rPr>
        <w:t xml:space="preserve"> </w:t>
      </w:r>
      <w:r>
        <w:rPr>
          <w:sz w:val="17"/>
        </w:rPr>
        <w:t>interference</w:t>
      </w:r>
      <w:r>
        <w:rPr>
          <w:spacing w:val="-2"/>
          <w:sz w:val="17"/>
        </w:rPr>
        <w:t xml:space="preserve"> </w:t>
      </w:r>
      <w:r>
        <w:rPr>
          <w:sz w:val="17"/>
        </w:rPr>
        <w:t>may</w:t>
      </w:r>
      <w:r>
        <w:rPr>
          <w:spacing w:val="-2"/>
          <w:sz w:val="17"/>
        </w:rPr>
        <w:t xml:space="preserve"> </w:t>
      </w:r>
      <w:r>
        <w:rPr>
          <w:sz w:val="17"/>
        </w:rPr>
        <w:t>seek</w:t>
      </w:r>
      <w:r>
        <w:rPr>
          <w:spacing w:val="-2"/>
          <w:sz w:val="17"/>
        </w:rPr>
        <w:t xml:space="preserve"> </w:t>
      </w:r>
      <w:r>
        <w:rPr>
          <w:sz w:val="17"/>
        </w:rPr>
        <w:t>assistance</w:t>
      </w:r>
      <w:r>
        <w:rPr>
          <w:spacing w:val="40"/>
          <w:sz w:val="17"/>
        </w:rPr>
        <w:t xml:space="preserve"> </w:t>
      </w:r>
      <w:r>
        <w:rPr>
          <w:sz w:val="17"/>
        </w:rPr>
        <w:t>from the FCC to resolve such problems.</w:t>
      </w:r>
    </w:p>
    <w:p w14:paraId="40A92C99" w14:textId="77777777" w:rsidR="00A74412" w:rsidRDefault="00A74412">
      <w:pPr>
        <w:pStyle w:val="BodyText"/>
        <w:rPr>
          <w:sz w:val="16"/>
        </w:rPr>
      </w:pPr>
    </w:p>
    <w:p w14:paraId="3520B868" w14:textId="77777777" w:rsidR="00A74412" w:rsidRDefault="00A74412">
      <w:pPr>
        <w:pStyle w:val="BodyText"/>
        <w:spacing w:before="11"/>
        <w:rPr>
          <w:sz w:val="13"/>
        </w:rPr>
      </w:pPr>
    </w:p>
    <w:p w14:paraId="434F4AEB" w14:textId="77777777" w:rsidR="00A74412" w:rsidRDefault="006D5D41">
      <w:pPr>
        <w:pStyle w:val="ListParagraph"/>
        <w:numPr>
          <w:ilvl w:val="1"/>
          <w:numId w:val="3"/>
        </w:numPr>
        <w:tabs>
          <w:tab w:val="left" w:pos="1347"/>
        </w:tabs>
        <w:ind w:left="1346" w:hanging="233"/>
        <w:jc w:val="left"/>
        <w:rPr>
          <w:sz w:val="17"/>
        </w:rPr>
      </w:pPr>
      <w:r>
        <w:rPr>
          <w:i/>
          <w:sz w:val="17"/>
        </w:rPr>
        <w:t>Deployment</w:t>
      </w:r>
      <w:r>
        <w:rPr>
          <w:i/>
          <w:spacing w:val="-5"/>
          <w:sz w:val="17"/>
        </w:rPr>
        <w:t xml:space="preserve"> </w:t>
      </w:r>
      <w:r>
        <w:rPr>
          <w:i/>
          <w:sz w:val="17"/>
        </w:rPr>
        <w:t>rules.</w:t>
      </w:r>
      <w:r>
        <w:rPr>
          <w:i/>
          <w:spacing w:val="-4"/>
          <w:sz w:val="17"/>
        </w:rPr>
        <w:t xml:space="preserve"> </w:t>
      </w:r>
      <w:r>
        <w:rPr>
          <w:sz w:val="17"/>
        </w:rPr>
        <w:t>Deployment</w:t>
      </w:r>
      <w:r>
        <w:rPr>
          <w:spacing w:val="-3"/>
          <w:sz w:val="17"/>
        </w:rPr>
        <w:t xml:space="preserve"> </w:t>
      </w:r>
      <w:r>
        <w:rPr>
          <w:sz w:val="17"/>
        </w:rPr>
        <w:t>of</w:t>
      </w:r>
      <w:r>
        <w:rPr>
          <w:spacing w:val="-2"/>
          <w:sz w:val="17"/>
        </w:rPr>
        <w:t xml:space="preserve"> </w:t>
      </w:r>
      <w:r>
        <w:rPr>
          <w:sz w:val="17"/>
        </w:rPr>
        <w:t>signal</w:t>
      </w:r>
      <w:r>
        <w:rPr>
          <w:spacing w:val="-4"/>
          <w:sz w:val="17"/>
        </w:rPr>
        <w:t xml:space="preserve"> </w:t>
      </w:r>
      <w:r>
        <w:rPr>
          <w:sz w:val="17"/>
        </w:rPr>
        <w:t>boosters</w:t>
      </w:r>
      <w:r>
        <w:rPr>
          <w:spacing w:val="-2"/>
          <w:sz w:val="17"/>
        </w:rPr>
        <w:t xml:space="preserve"> </w:t>
      </w:r>
      <w:r>
        <w:rPr>
          <w:sz w:val="17"/>
        </w:rPr>
        <w:t>must</w:t>
      </w:r>
      <w:r>
        <w:rPr>
          <w:spacing w:val="-2"/>
          <w:sz w:val="17"/>
        </w:rPr>
        <w:t xml:space="preserve"> </w:t>
      </w:r>
      <w:r>
        <w:rPr>
          <w:sz w:val="17"/>
        </w:rPr>
        <w:t>be</w:t>
      </w:r>
      <w:r>
        <w:rPr>
          <w:spacing w:val="-4"/>
          <w:sz w:val="17"/>
        </w:rPr>
        <w:t xml:space="preserve"> </w:t>
      </w:r>
      <w:r>
        <w:rPr>
          <w:sz w:val="17"/>
        </w:rPr>
        <w:t>carried</w:t>
      </w:r>
      <w:r>
        <w:rPr>
          <w:spacing w:val="-6"/>
          <w:sz w:val="17"/>
        </w:rPr>
        <w:t xml:space="preserve"> </w:t>
      </w:r>
      <w:r>
        <w:rPr>
          <w:sz w:val="17"/>
        </w:rPr>
        <w:t>out</w:t>
      </w:r>
      <w:r>
        <w:rPr>
          <w:spacing w:val="-3"/>
          <w:sz w:val="17"/>
        </w:rPr>
        <w:t xml:space="preserve"> </w:t>
      </w:r>
      <w:r>
        <w:rPr>
          <w:sz w:val="17"/>
        </w:rPr>
        <w:t>in</w:t>
      </w:r>
      <w:r>
        <w:rPr>
          <w:spacing w:val="-3"/>
          <w:sz w:val="17"/>
        </w:rPr>
        <w:t xml:space="preserve"> </w:t>
      </w:r>
      <w:r>
        <w:rPr>
          <w:sz w:val="17"/>
        </w:rPr>
        <w:t>accordance</w:t>
      </w:r>
      <w:r>
        <w:rPr>
          <w:spacing w:val="-3"/>
          <w:sz w:val="17"/>
        </w:rPr>
        <w:t xml:space="preserve"> </w:t>
      </w:r>
      <w:r>
        <w:rPr>
          <w:sz w:val="17"/>
        </w:rPr>
        <w:t>with</w:t>
      </w:r>
      <w:r>
        <w:rPr>
          <w:spacing w:val="-4"/>
          <w:sz w:val="17"/>
        </w:rPr>
        <w:t xml:space="preserve"> </w:t>
      </w:r>
      <w:r>
        <w:rPr>
          <w:sz w:val="17"/>
        </w:rPr>
        <w:t>the</w:t>
      </w:r>
      <w:r>
        <w:rPr>
          <w:spacing w:val="-3"/>
          <w:sz w:val="17"/>
        </w:rPr>
        <w:t xml:space="preserve"> </w:t>
      </w:r>
      <w:r>
        <w:rPr>
          <w:sz w:val="17"/>
        </w:rPr>
        <w:t>rules</w:t>
      </w:r>
      <w:r>
        <w:rPr>
          <w:spacing w:val="-3"/>
          <w:sz w:val="17"/>
        </w:rPr>
        <w:t xml:space="preserve"> </w:t>
      </w:r>
      <w:r>
        <w:rPr>
          <w:sz w:val="17"/>
        </w:rPr>
        <w:t>in</w:t>
      </w:r>
      <w:r>
        <w:rPr>
          <w:spacing w:val="-1"/>
          <w:sz w:val="17"/>
        </w:rPr>
        <w:t xml:space="preserve"> </w:t>
      </w:r>
      <w:r>
        <w:rPr>
          <w:sz w:val="17"/>
        </w:rPr>
        <w:t>this</w:t>
      </w:r>
      <w:r>
        <w:rPr>
          <w:spacing w:val="-2"/>
          <w:sz w:val="17"/>
        </w:rPr>
        <w:t xml:space="preserve"> paragraph.</w:t>
      </w:r>
    </w:p>
    <w:p w14:paraId="53F9EABE" w14:textId="77777777" w:rsidR="00A74412" w:rsidRDefault="00A74412">
      <w:pPr>
        <w:rPr>
          <w:sz w:val="17"/>
        </w:rPr>
        <w:sectPr w:rsidR="00A74412">
          <w:pgSz w:w="12240" w:h="15840"/>
          <w:pgMar w:top="300" w:right="720" w:bottom="780" w:left="480" w:header="0" w:footer="585" w:gutter="0"/>
          <w:cols w:space="720"/>
        </w:sectPr>
      </w:pPr>
    </w:p>
    <w:p w14:paraId="35AF5EE7" w14:textId="77777777" w:rsidR="00A74412" w:rsidRDefault="006D5D41">
      <w:pPr>
        <w:spacing w:before="59"/>
        <w:ind w:left="1918"/>
        <w:rPr>
          <w:sz w:val="24"/>
        </w:rPr>
      </w:pPr>
      <w:r>
        <w:rPr>
          <w:rFonts w:ascii="Times New Roman" w:hAnsi="Times New Roman"/>
          <w:sz w:val="24"/>
        </w:rPr>
        <w:lastRenderedPageBreak/>
        <w:t>FCC</w:t>
      </w:r>
      <w:r>
        <w:rPr>
          <w:rFonts w:ascii="Times New Roman" w:hAnsi="Times New Roman"/>
          <w:spacing w:val="-6"/>
          <w:sz w:val="24"/>
        </w:rPr>
        <w:t xml:space="preserve"> </w:t>
      </w:r>
      <w:r>
        <w:rPr>
          <w:sz w:val="24"/>
        </w:rPr>
        <w:t>—</w:t>
      </w:r>
      <w:r>
        <w:rPr>
          <w:spacing w:val="4"/>
          <w:sz w:val="24"/>
        </w:rPr>
        <w:t xml:space="preserve"> </w:t>
      </w:r>
      <w:r>
        <w:rPr>
          <w:sz w:val="24"/>
        </w:rPr>
        <w:t>Code</w:t>
      </w:r>
      <w:r>
        <w:rPr>
          <w:spacing w:val="-4"/>
          <w:sz w:val="24"/>
        </w:rPr>
        <w:t xml:space="preserve"> </w:t>
      </w:r>
      <w:r>
        <w:rPr>
          <w:sz w:val="24"/>
        </w:rPr>
        <w:t>of</w:t>
      </w:r>
      <w:r>
        <w:rPr>
          <w:spacing w:val="-1"/>
          <w:sz w:val="24"/>
        </w:rPr>
        <w:t xml:space="preserve"> </w:t>
      </w:r>
      <w:r>
        <w:rPr>
          <w:sz w:val="24"/>
        </w:rPr>
        <w:t>Federal</w:t>
      </w:r>
      <w:r>
        <w:rPr>
          <w:spacing w:val="-6"/>
          <w:sz w:val="24"/>
        </w:rPr>
        <w:t xml:space="preserve"> </w:t>
      </w:r>
      <w:r>
        <w:rPr>
          <w:spacing w:val="-2"/>
          <w:sz w:val="24"/>
        </w:rPr>
        <w:t>Regulations</w:t>
      </w:r>
    </w:p>
    <w:p w14:paraId="23D8A2A1" w14:textId="77777777" w:rsidR="00A74412" w:rsidRDefault="00A74412">
      <w:pPr>
        <w:pStyle w:val="BodyText"/>
        <w:spacing w:before="6"/>
        <w:rPr>
          <w:sz w:val="26"/>
        </w:rPr>
      </w:pPr>
    </w:p>
    <w:p w14:paraId="48E3C4BE" w14:textId="77777777" w:rsidR="00A74412" w:rsidRDefault="006D5D41">
      <w:pPr>
        <w:pStyle w:val="ListParagraph"/>
        <w:numPr>
          <w:ilvl w:val="2"/>
          <w:numId w:val="3"/>
        </w:numPr>
        <w:tabs>
          <w:tab w:val="left" w:pos="1918"/>
        </w:tabs>
        <w:ind w:left="1918" w:hanging="310"/>
        <w:rPr>
          <w:sz w:val="17"/>
        </w:rPr>
      </w:pPr>
      <w:r>
        <w:rPr>
          <w:sz w:val="17"/>
        </w:rPr>
        <w:t>Signal</w:t>
      </w:r>
      <w:r>
        <w:rPr>
          <w:spacing w:val="-3"/>
          <w:sz w:val="17"/>
        </w:rPr>
        <w:t xml:space="preserve"> </w:t>
      </w:r>
      <w:r>
        <w:rPr>
          <w:sz w:val="17"/>
        </w:rPr>
        <w:t>boosters</w:t>
      </w:r>
      <w:r>
        <w:rPr>
          <w:spacing w:val="-2"/>
          <w:sz w:val="17"/>
        </w:rPr>
        <w:t xml:space="preserve"> </w:t>
      </w:r>
      <w:r>
        <w:rPr>
          <w:sz w:val="17"/>
        </w:rPr>
        <w:t>may</w:t>
      </w:r>
      <w:r>
        <w:rPr>
          <w:spacing w:val="-3"/>
          <w:sz w:val="17"/>
        </w:rPr>
        <w:t xml:space="preserve"> </w:t>
      </w:r>
      <w:r>
        <w:rPr>
          <w:sz w:val="17"/>
        </w:rPr>
        <w:t>be</w:t>
      </w:r>
      <w:r>
        <w:rPr>
          <w:spacing w:val="-3"/>
          <w:sz w:val="17"/>
        </w:rPr>
        <w:t xml:space="preserve"> </w:t>
      </w:r>
      <w:r>
        <w:rPr>
          <w:sz w:val="17"/>
        </w:rPr>
        <w:t>used</w:t>
      </w:r>
      <w:r>
        <w:rPr>
          <w:spacing w:val="-3"/>
          <w:sz w:val="17"/>
        </w:rPr>
        <w:t xml:space="preserve"> </w:t>
      </w:r>
      <w:r>
        <w:rPr>
          <w:sz w:val="17"/>
        </w:rPr>
        <w:t>to</w:t>
      </w:r>
      <w:r>
        <w:rPr>
          <w:spacing w:val="-2"/>
          <w:sz w:val="17"/>
        </w:rPr>
        <w:t xml:space="preserve"> </w:t>
      </w:r>
      <w:r>
        <w:rPr>
          <w:sz w:val="17"/>
        </w:rPr>
        <w:t>improve</w:t>
      </w:r>
      <w:r>
        <w:rPr>
          <w:spacing w:val="-3"/>
          <w:sz w:val="17"/>
        </w:rPr>
        <w:t xml:space="preserve"> </w:t>
      </w:r>
      <w:r>
        <w:rPr>
          <w:sz w:val="17"/>
        </w:rPr>
        <w:t>coverage</w:t>
      </w:r>
      <w:r>
        <w:rPr>
          <w:spacing w:val="-3"/>
          <w:sz w:val="17"/>
        </w:rPr>
        <w:t xml:space="preserve"> </w:t>
      </w:r>
      <w:r>
        <w:rPr>
          <w:sz w:val="17"/>
        </w:rPr>
        <w:t>in</w:t>
      </w:r>
      <w:r>
        <w:rPr>
          <w:spacing w:val="-3"/>
          <w:sz w:val="17"/>
        </w:rPr>
        <w:t xml:space="preserve"> </w:t>
      </w:r>
      <w:r>
        <w:rPr>
          <w:sz w:val="17"/>
        </w:rPr>
        <w:t>weak</w:t>
      </w:r>
      <w:r>
        <w:rPr>
          <w:spacing w:val="-4"/>
          <w:sz w:val="17"/>
        </w:rPr>
        <w:t xml:space="preserve"> </w:t>
      </w:r>
      <w:r>
        <w:rPr>
          <w:sz w:val="17"/>
        </w:rPr>
        <w:t>signal</w:t>
      </w:r>
      <w:r>
        <w:rPr>
          <w:spacing w:val="-3"/>
          <w:sz w:val="17"/>
        </w:rPr>
        <w:t xml:space="preserve"> </w:t>
      </w:r>
      <w:r>
        <w:rPr>
          <w:sz w:val="17"/>
        </w:rPr>
        <w:t>areas</w:t>
      </w:r>
      <w:r>
        <w:rPr>
          <w:spacing w:val="1"/>
          <w:sz w:val="17"/>
        </w:rPr>
        <w:t xml:space="preserve"> </w:t>
      </w:r>
      <w:r>
        <w:rPr>
          <w:spacing w:val="-4"/>
          <w:sz w:val="17"/>
        </w:rPr>
        <w:t>only.</w:t>
      </w:r>
    </w:p>
    <w:p w14:paraId="64FF8716" w14:textId="77777777" w:rsidR="00A74412" w:rsidRDefault="006D5D41">
      <w:pPr>
        <w:pStyle w:val="ListParagraph"/>
        <w:numPr>
          <w:ilvl w:val="2"/>
          <w:numId w:val="3"/>
        </w:numPr>
        <w:tabs>
          <w:tab w:val="left" w:pos="1918"/>
        </w:tabs>
        <w:spacing w:before="143"/>
        <w:ind w:left="1918" w:hanging="310"/>
        <w:rPr>
          <w:sz w:val="17"/>
        </w:rPr>
      </w:pPr>
      <w:r>
        <w:rPr>
          <w:sz w:val="17"/>
        </w:rPr>
        <w:t>Signal</w:t>
      </w:r>
      <w:r>
        <w:rPr>
          <w:spacing w:val="-6"/>
          <w:sz w:val="17"/>
        </w:rPr>
        <w:t xml:space="preserve"> </w:t>
      </w:r>
      <w:r>
        <w:rPr>
          <w:sz w:val="17"/>
        </w:rPr>
        <w:t>boosters</w:t>
      </w:r>
      <w:r>
        <w:rPr>
          <w:spacing w:val="-3"/>
          <w:sz w:val="17"/>
        </w:rPr>
        <w:t xml:space="preserve"> </w:t>
      </w:r>
      <w:r>
        <w:rPr>
          <w:sz w:val="17"/>
        </w:rPr>
        <w:t>must</w:t>
      </w:r>
      <w:r>
        <w:rPr>
          <w:spacing w:val="-2"/>
          <w:sz w:val="17"/>
        </w:rPr>
        <w:t xml:space="preserve"> </w:t>
      </w:r>
      <w:r>
        <w:rPr>
          <w:sz w:val="17"/>
        </w:rPr>
        <w:t>not</w:t>
      </w:r>
      <w:r>
        <w:rPr>
          <w:spacing w:val="-3"/>
          <w:sz w:val="17"/>
        </w:rPr>
        <w:t xml:space="preserve"> </w:t>
      </w:r>
      <w:r>
        <w:rPr>
          <w:sz w:val="17"/>
        </w:rPr>
        <w:t>be</w:t>
      </w:r>
      <w:r>
        <w:rPr>
          <w:spacing w:val="-4"/>
          <w:sz w:val="17"/>
        </w:rPr>
        <w:t xml:space="preserve"> </w:t>
      </w:r>
      <w:r>
        <w:rPr>
          <w:sz w:val="17"/>
        </w:rPr>
        <w:t>used</w:t>
      </w:r>
      <w:r>
        <w:rPr>
          <w:spacing w:val="-3"/>
          <w:sz w:val="17"/>
        </w:rPr>
        <w:t xml:space="preserve"> </w:t>
      </w:r>
      <w:r>
        <w:rPr>
          <w:sz w:val="17"/>
        </w:rPr>
        <w:t>to</w:t>
      </w:r>
      <w:r>
        <w:rPr>
          <w:spacing w:val="-4"/>
          <w:sz w:val="17"/>
        </w:rPr>
        <w:t xml:space="preserve"> </w:t>
      </w:r>
      <w:r>
        <w:rPr>
          <w:sz w:val="17"/>
        </w:rPr>
        <w:t>extend</w:t>
      </w:r>
      <w:r>
        <w:rPr>
          <w:spacing w:val="-3"/>
          <w:sz w:val="17"/>
        </w:rPr>
        <w:t xml:space="preserve"> </w:t>
      </w:r>
      <w:r>
        <w:rPr>
          <w:sz w:val="17"/>
        </w:rPr>
        <w:t>PLMRS</w:t>
      </w:r>
      <w:r>
        <w:rPr>
          <w:spacing w:val="-5"/>
          <w:sz w:val="17"/>
        </w:rPr>
        <w:t xml:space="preserve"> </w:t>
      </w:r>
      <w:r>
        <w:rPr>
          <w:sz w:val="17"/>
        </w:rPr>
        <w:t>stations'</w:t>
      </w:r>
      <w:r>
        <w:rPr>
          <w:spacing w:val="-2"/>
          <w:sz w:val="17"/>
        </w:rPr>
        <w:t xml:space="preserve"> </w:t>
      </w:r>
      <w:r>
        <w:rPr>
          <w:sz w:val="17"/>
        </w:rPr>
        <w:t>normal</w:t>
      </w:r>
      <w:r>
        <w:rPr>
          <w:spacing w:val="-4"/>
          <w:sz w:val="17"/>
        </w:rPr>
        <w:t xml:space="preserve"> </w:t>
      </w:r>
      <w:r>
        <w:rPr>
          <w:sz w:val="17"/>
        </w:rPr>
        <w:t>operating</w:t>
      </w:r>
      <w:r>
        <w:rPr>
          <w:spacing w:val="-3"/>
          <w:sz w:val="17"/>
        </w:rPr>
        <w:t xml:space="preserve"> </w:t>
      </w:r>
      <w:r>
        <w:rPr>
          <w:spacing w:val="-2"/>
          <w:sz w:val="17"/>
        </w:rPr>
        <w:t>range.</w:t>
      </w:r>
    </w:p>
    <w:p w14:paraId="39EE3D92" w14:textId="77777777" w:rsidR="00A74412" w:rsidRDefault="006D5D41">
      <w:pPr>
        <w:spacing w:before="103" w:line="225" w:lineRule="auto"/>
        <w:ind w:left="1918" w:right="226" w:firstLine="348"/>
        <w:rPr>
          <w:sz w:val="17"/>
        </w:rPr>
      </w:pPr>
      <w:r>
        <w:rPr>
          <w:sz w:val="17"/>
        </w:rPr>
        <w:t>(3)(i) Except as set forth in paragraph (d)(3)(ii) of this section, signal boosters must be deployed such that the radiated</w:t>
      </w:r>
      <w:r>
        <w:rPr>
          <w:spacing w:val="40"/>
          <w:sz w:val="17"/>
        </w:rPr>
        <w:t xml:space="preserve"> </w:t>
      </w:r>
      <w:r>
        <w:rPr>
          <w:sz w:val="17"/>
        </w:rPr>
        <w:t>power</w:t>
      </w:r>
      <w:r>
        <w:rPr>
          <w:spacing w:val="-2"/>
          <w:sz w:val="17"/>
        </w:rPr>
        <w:t xml:space="preserve"> </w:t>
      </w:r>
      <w:r>
        <w:rPr>
          <w:sz w:val="17"/>
        </w:rPr>
        <w:t>of</w:t>
      </w:r>
      <w:r>
        <w:rPr>
          <w:spacing w:val="-2"/>
          <w:sz w:val="17"/>
        </w:rPr>
        <w:t xml:space="preserve"> </w:t>
      </w:r>
      <w:r>
        <w:rPr>
          <w:sz w:val="17"/>
        </w:rPr>
        <w:t>each</w:t>
      </w:r>
      <w:r>
        <w:rPr>
          <w:spacing w:val="-3"/>
          <w:sz w:val="17"/>
        </w:rPr>
        <w:t xml:space="preserve"> </w:t>
      </w:r>
      <w:r>
        <w:rPr>
          <w:sz w:val="17"/>
        </w:rPr>
        <w:t>retransmitted</w:t>
      </w:r>
      <w:r>
        <w:rPr>
          <w:spacing w:val="-3"/>
          <w:sz w:val="17"/>
        </w:rPr>
        <w:t xml:space="preserve"> </w:t>
      </w:r>
      <w:r>
        <w:rPr>
          <w:sz w:val="17"/>
        </w:rPr>
        <w:t>channel,</w:t>
      </w:r>
      <w:r>
        <w:rPr>
          <w:spacing w:val="-2"/>
          <w:sz w:val="17"/>
        </w:rPr>
        <w:t xml:space="preserve"> </w:t>
      </w:r>
      <w:r>
        <w:rPr>
          <w:sz w:val="17"/>
        </w:rPr>
        <w:t>on</w:t>
      </w:r>
      <w:r>
        <w:rPr>
          <w:spacing w:val="-3"/>
          <w:sz w:val="17"/>
        </w:rPr>
        <w:t xml:space="preserve"> </w:t>
      </w:r>
      <w:r>
        <w:rPr>
          <w:sz w:val="17"/>
        </w:rPr>
        <w:t>the</w:t>
      </w:r>
      <w:r>
        <w:rPr>
          <w:spacing w:val="-4"/>
          <w:sz w:val="17"/>
        </w:rPr>
        <w:t xml:space="preserve"> </w:t>
      </w:r>
      <w:r>
        <w:rPr>
          <w:sz w:val="17"/>
        </w:rPr>
        <w:t>forward</w:t>
      </w:r>
      <w:r>
        <w:rPr>
          <w:spacing w:val="-2"/>
          <w:sz w:val="17"/>
        </w:rPr>
        <w:t xml:space="preserve"> </w:t>
      </w:r>
      <w:r>
        <w:rPr>
          <w:sz w:val="17"/>
        </w:rPr>
        <w:t>link</w:t>
      </w:r>
      <w:r>
        <w:rPr>
          <w:spacing w:val="-3"/>
          <w:sz w:val="17"/>
        </w:rPr>
        <w:t xml:space="preserve"> </w:t>
      </w:r>
      <w:r>
        <w:rPr>
          <w:sz w:val="17"/>
        </w:rPr>
        <w:t>and</w:t>
      </w:r>
      <w:r>
        <w:rPr>
          <w:spacing w:val="-1"/>
          <w:sz w:val="17"/>
        </w:rPr>
        <w:t xml:space="preserve"> </w:t>
      </w:r>
      <w:r>
        <w:rPr>
          <w:sz w:val="17"/>
        </w:rPr>
        <w:t>on</w:t>
      </w:r>
      <w:r>
        <w:rPr>
          <w:spacing w:val="-3"/>
          <w:sz w:val="17"/>
        </w:rPr>
        <w:t xml:space="preserve"> </w:t>
      </w:r>
      <w:r>
        <w:rPr>
          <w:sz w:val="17"/>
        </w:rPr>
        <w:t>the</w:t>
      </w:r>
      <w:r>
        <w:rPr>
          <w:spacing w:val="-4"/>
          <w:sz w:val="17"/>
        </w:rPr>
        <w:t xml:space="preserve"> </w:t>
      </w:r>
      <w:r>
        <w:rPr>
          <w:sz w:val="17"/>
        </w:rPr>
        <w:t>reverse</w:t>
      </w:r>
      <w:r>
        <w:rPr>
          <w:spacing w:val="-3"/>
          <w:sz w:val="17"/>
        </w:rPr>
        <w:t xml:space="preserve"> </w:t>
      </w:r>
      <w:r>
        <w:rPr>
          <w:sz w:val="17"/>
        </w:rPr>
        <w:t>link,</w:t>
      </w:r>
      <w:r>
        <w:rPr>
          <w:spacing w:val="-2"/>
          <w:sz w:val="17"/>
        </w:rPr>
        <w:t xml:space="preserve"> </w:t>
      </w:r>
      <w:r>
        <w:rPr>
          <w:sz w:val="17"/>
        </w:rPr>
        <w:t>does</w:t>
      </w:r>
      <w:r>
        <w:rPr>
          <w:spacing w:val="-2"/>
          <w:sz w:val="17"/>
        </w:rPr>
        <w:t xml:space="preserve"> </w:t>
      </w:r>
      <w:r>
        <w:rPr>
          <w:sz w:val="17"/>
        </w:rPr>
        <w:t>not</w:t>
      </w:r>
      <w:r>
        <w:rPr>
          <w:spacing w:val="-2"/>
          <w:sz w:val="17"/>
        </w:rPr>
        <w:t xml:space="preserve"> </w:t>
      </w:r>
      <w:r>
        <w:rPr>
          <w:sz w:val="17"/>
        </w:rPr>
        <w:t>exceed</w:t>
      </w:r>
      <w:r>
        <w:rPr>
          <w:spacing w:val="-3"/>
          <w:sz w:val="17"/>
        </w:rPr>
        <w:t xml:space="preserve"> </w:t>
      </w:r>
      <w:r>
        <w:rPr>
          <w:sz w:val="17"/>
        </w:rPr>
        <w:t>5</w:t>
      </w:r>
      <w:r>
        <w:rPr>
          <w:spacing w:val="-2"/>
          <w:sz w:val="17"/>
        </w:rPr>
        <w:t xml:space="preserve"> </w:t>
      </w:r>
      <w:r>
        <w:rPr>
          <w:sz w:val="17"/>
        </w:rPr>
        <w:t>Watts</w:t>
      </w:r>
      <w:r>
        <w:rPr>
          <w:spacing w:val="-2"/>
          <w:sz w:val="17"/>
        </w:rPr>
        <w:t xml:space="preserve"> </w:t>
      </w:r>
      <w:r>
        <w:rPr>
          <w:sz w:val="17"/>
        </w:rPr>
        <w:t>effective</w:t>
      </w:r>
      <w:r>
        <w:rPr>
          <w:spacing w:val="-3"/>
          <w:sz w:val="17"/>
        </w:rPr>
        <w:t xml:space="preserve"> </w:t>
      </w:r>
      <w:r>
        <w:rPr>
          <w:sz w:val="17"/>
        </w:rPr>
        <w:t>radiated</w:t>
      </w:r>
      <w:r>
        <w:rPr>
          <w:spacing w:val="40"/>
          <w:sz w:val="17"/>
        </w:rPr>
        <w:t xml:space="preserve"> </w:t>
      </w:r>
      <w:r>
        <w:rPr>
          <w:sz w:val="17"/>
        </w:rPr>
        <w:t>power</w:t>
      </w:r>
      <w:r>
        <w:rPr>
          <w:spacing w:val="-2"/>
          <w:sz w:val="17"/>
        </w:rPr>
        <w:t xml:space="preserve"> </w:t>
      </w:r>
      <w:r>
        <w:rPr>
          <w:sz w:val="17"/>
        </w:rPr>
        <w:t>(ERP).</w:t>
      </w:r>
    </w:p>
    <w:p w14:paraId="03BCD712" w14:textId="77777777" w:rsidR="00A74412" w:rsidRDefault="00A74412">
      <w:pPr>
        <w:pStyle w:val="BodyText"/>
        <w:spacing w:before="6"/>
        <w:rPr>
          <w:sz w:val="12"/>
        </w:rPr>
      </w:pPr>
    </w:p>
    <w:p w14:paraId="7E937685" w14:textId="77777777" w:rsidR="00A74412" w:rsidRDefault="006D5D41">
      <w:pPr>
        <w:spacing w:line="223" w:lineRule="auto"/>
        <w:ind w:left="1918" w:firstLine="338"/>
        <w:rPr>
          <w:sz w:val="17"/>
        </w:rPr>
      </w:pPr>
      <w:r>
        <w:rPr>
          <w:sz w:val="17"/>
        </w:rPr>
        <w:t>(ii)</w:t>
      </w:r>
      <w:r>
        <w:rPr>
          <w:spacing w:val="-1"/>
          <w:sz w:val="17"/>
        </w:rPr>
        <w:t xml:space="preserve"> </w:t>
      </w:r>
      <w:r>
        <w:rPr>
          <w:sz w:val="17"/>
        </w:rPr>
        <w:t>Railroad</w:t>
      </w:r>
      <w:r>
        <w:rPr>
          <w:spacing w:val="-3"/>
          <w:sz w:val="17"/>
        </w:rPr>
        <w:t xml:space="preserve"> </w:t>
      </w:r>
      <w:r>
        <w:rPr>
          <w:sz w:val="17"/>
        </w:rPr>
        <w:t>licensees</w:t>
      </w:r>
      <w:r>
        <w:rPr>
          <w:spacing w:val="-2"/>
          <w:sz w:val="17"/>
        </w:rPr>
        <w:t xml:space="preserve"> </w:t>
      </w:r>
      <w:r>
        <w:rPr>
          <w:sz w:val="17"/>
        </w:rPr>
        <w:t>may</w:t>
      </w:r>
      <w:r>
        <w:rPr>
          <w:spacing w:val="-3"/>
          <w:sz w:val="17"/>
        </w:rPr>
        <w:t xml:space="preserve"> </w:t>
      </w:r>
      <w:r>
        <w:rPr>
          <w:sz w:val="17"/>
        </w:rPr>
        <w:t>operate</w:t>
      </w:r>
      <w:r>
        <w:rPr>
          <w:spacing w:val="-1"/>
          <w:sz w:val="17"/>
        </w:rPr>
        <w:t xml:space="preserve"> </w:t>
      </w:r>
      <w:r>
        <w:rPr>
          <w:sz w:val="17"/>
        </w:rPr>
        <w:t>Class</w:t>
      </w:r>
      <w:r>
        <w:rPr>
          <w:spacing w:val="-2"/>
          <w:sz w:val="17"/>
        </w:rPr>
        <w:t xml:space="preserve"> </w:t>
      </w:r>
      <w:r>
        <w:rPr>
          <w:sz w:val="17"/>
        </w:rPr>
        <w:t>A</w:t>
      </w:r>
      <w:r>
        <w:rPr>
          <w:spacing w:val="-2"/>
          <w:sz w:val="17"/>
        </w:rPr>
        <w:t xml:space="preserve"> </w:t>
      </w:r>
      <w:r>
        <w:rPr>
          <w:sz w:val="17"/>
        </w:rPr>
        <w:t>signal</w:t>
      </w:r>
      <w:r>
        <w:rPr>
          <w:spacing w:val="-3"/>
          <w:sz w:val="17"/>
        </w:rPr>
        <w:t xml:space="preserve"> </w:t>
      </w:r>
      <w:r>
        <w:rPr>
          <w:sz w:val="17"/>
        </w:rPr>
        <w:t>boosters</w:t>
      </w:r>
      <w:r>
        <w:rPr>
          <w:spacing w:val="-2"/>
          <w:sz w:val="17"/>
        </w:rPr>
        <w:t xml:space="preserve"> </w:t>
      </w:r>
      <w:r>
        <w:rPr>
          <w:sz w:val="17"/>
        </w:rPr>
        <w:t>transmitting</w:t>
      </w:r>
      <w:r>
        <w:rPr>
          <w:spacing w:val="-3"/>
          <w:sz w:val="17"/>
        </w:rPr>
        <w:t xml:space="preserve"> </w:t>
      </w:r>
      <w:r>
        <w:rPr>
          <w:sz w:val="17"/>
        </w:rPr>
        <w:t>on</w:t>
      </w:r>
      <w:r>
        <w:rPr>
          <w:spacing w:val="-3"/>
          <w:sz w:val="17"/>
        </w:rPr>
        <w:t xml:space="preserve"> </w:t>
      </w:r>
      <w:r>
        <w:rPr>
          <w:sz w:val="17"/>
        </w:rPr>
        <w:t>a</w:t>
      </w:r>
      <w:r>
        <w:rPr>
          <w:spacing w:val="-2"/>
          <w:sz w:val="17"/>
        </w:rPr>
        <w:t xml:space="preserve"> </w:t>
      </w:r>
      <w:r>
        <w:rPr>
          <w:sz w:val="17"/>
        </w:rPr>
        <w:t>single</w:t>
      </w:r>
      <w:r>
        <w:rPr>
          <w:spacing w:val="-3"/>
          <w:sz w:val="17"/>
        </w:rPr>
        <w:t xml:space="preserve"> </w:t>
      </w:r>
      <w:r>
        <w:rPr>
          <w:sz w:val="17"/>
        </w:rPr>
        <w:t>channel</w:t>
      </w:r>
      <w:r>
        <w:rPr>
          <w:spacing w:val="-3"/>
          <w:sz w:val="17"/>
        </w:rPr>
        <w:t xml:space="preserve"> </w:t>
      </w:r>
      <w:r>
        <w:rPr>
          <w:sz w:val="17"/>
        </w:rPr>
        <w:t>with</w:t>
      </w:r>
      <w:r>
        <w:rPr>
          <w:spacing w:val="-3"/>
          <w:sz w:val="17"/>
        </w:rPr>
        <w:t xml:space="preserve"> </w:t>
      </w:r>
      <w:r>
        <w:rPr>
          <w:sz w:val="17"/>
        </w:rPr>
        <w:t>up</w:t>
      </w:r>
      <w:r>
        <w:rPr>
          <w:spacing w:val="-3"/>
          <w:sz w:val="17"/>
        </w:rPr>
        <w:t xml:space="preserve"> </w:t>
      </w:r>
      <w:r>
        <w:rPr>
          <w:sz w:val="17"/>
        </w:rPr>
        <w:t>to</w:t>
      </w:r>
      <w:r>
        <w:rPr>
          <w:spacing w:val="-3"/>
          <w:sz w:val="17"/>
        </w:rPr>
        <w:t xml:space="preserve"> </w:t>
      </w:r>
      <w:r>
        <w:rPr>
          <w:sz w:val="17"/>
        </w:rPr>
        <w:t>30 Watts</w:t>
      </w:r>
      <w:r>
        <w:rPr>
          <w:spacing w:val="-2"/>
          <w:sz w:val="17"/>
        </w:rPr>
        <w:t xml:space="preserve"> </w:t>
      </w:r>
      <w:r>
        <w:rPr>
          <w:sz w:val="17"/>
        </w:rPr>
        <w:t>ERP</w:t>
      </w:r>
      <w:r>
        <w:rPr>
          <w:spacing w:val="-2"/>
          <w:sz w:val="17"/>
        </w:rPr>
        <w:t xml:space="preserve"> </w:t>
      </w:r>
      <w:r>
        <w:rPr>
          <w:sz w:val="17"/>
        </w:rPr>
        <w:t>on</w:t>
      </w:r>
      <w:r>
        <w:rPr>
          <w:spacing w:val="40"/>
          <w:sz w:val="17"/>
        </w:rPr>
        <w:t xml:space="preserve"> </w:t>
      </w:r>
      <w:r>
        <w:rPr>
          <w:sz w:val="17"/>
        </w:rPr>
        <w:t>frequencies 452/457.9000 to 452/457.96875 MHz in areas where communication between the front and rear of trains is</w:t>
      </w:r>
      <w:r>
        <w:rPr>
          <w:spacing w:val="40"/>
          <w:sz w:val="17"/>
        </w:rPr>
        <w:t xml:space="preserve"> </w:t>
      </w:r>
      <w:r>
        <w:rPr>
          <w:sz w:val="17"/>
        </w:rPr>
        <w:t>unsatisfactory due to distance or intervening terrain barriers.</w:t>
      </w:r>
    </w:p>
    <w:p w14:paraId="7A36DA3A" w14:textId="77777777" w:rsidR="00A74412" w:rsidRDefault="00A74412">
      <w:pPr>
        <w:pStyle w:val="BodyText"/>
        <w:spacing w:before="6"/>
        <w:rPr>
          <w:sz w:val="12"/>
        </w:rPr>
      </w:pPr>
    </w:p>
    <w:p w14:paraId="255EE479" w14:textId="77777777" w:rsidR="00A74412" w:rsidRDefault="006D5D41">
      <w:pPr>
        <w:pStyle w:val="ListParagraph"/>
        <w:numPr>
          <w:ilvl w:val="0"/>
          <w:numId w:val="2"/>
        </w:numPr>
        <w:tabs>
          <w:tab w:val="left" w:pos="2822"/>
          <w:tab w:val="left" w:pos="2823"/>
        </w:tabs>
        <w:spacing w:line="228" w:lineRule="auto"/>
        <w:ind w:right="705" w:firstLine="338"/>
        <w:rPr>
          <w:sz w:val="17"/>
        </w:rPr>
      </w:pPr>
      <w:r>
        <w:rPr>
          <w:sz w:val="17"/>
        </w:rPr>
        <w:t>Class</w:t>
      </w:r>
      <w:r>
        <w:rPr>
          <w:spacing w:val="-3"/>
          <w:sz w:val="17"/>
        </w:rPr>
        <w:t xml:space="preserve"> </w:t>
      </w:r>
      <w:r>
        <w:rPr>
          <w:sz w:val="17"/>
        </w:rPr>
        <w:t>B</w:t>
      </w:r>
      <w:r>
        <w:rPr>
          <w:spacing w:val="-3"/>
          <w:sz w:val="17"/>
        </w:rPr>
        <w:t xml:space="preserve"> </w:t>
      </w:r>
      <w:r>
        <w:rPr>
          <w:sz w:val="17"/>
        </w:rPr>
        <w:t>signal</w:t>
      </w:r>
      <w:r>
        <w:rPr>
          <w:spacing w:val="-3"/>
          <w:sz w:val="17"/>
        </w:rPr>
        <w:t xml:space="preserve"> </w:t>
      </w:r>
      <w:r>
        <w:rPr>
          <w:sz w:val="17"/>
        </w:rPr>
        <w:t>boosters</w:t>
      </w:r>
      <w:r>
        <w:rPr>
          <w:spacing w:val="-3"/>
          <w:sz w:val="17"/>
        </w:rPr>
        <w:t xml:space="preserve"> </w:t>
      </w:r>
      <w:r>
        <w:rPr>
          <w:sz w:val="17"/>
        </w:rPr>
        <w:t>may</w:t>
      </w:r>
      <w:r>
        <w:rPr>
          <w:spacing w:val="-3"/>
          <w:sz w:val="17"/>
        </w:rPr>
        <w:t xml:space="preserve"> </w:t>
      </w:r>
      <w:r>
        <w:rPr>
          <w:sz w:val="17"/>
        </w:rPr>
        <w:t>be</w:t>
      </w:r>
      <w:r>
        <w:rPr>
          <w:spacing w:val="-3"/>
          <w:sz w:val="17"/>
        </w:rPr>
        <w:t xml:space="preserve"> </w:t>
      </w:r>
      <w:r>
        <w:rPr>
          <w:sz w:val="17"/>
        </w:rPr>
        <w:t>deployed</w:t>
      </w:r>
      <w:r>
        <w:rPr>
          <w:spacing w:val="-3"/>
          <w:sz w:val="17"/>
        </w:rPr>
        <w:t xml:space="preserve"> </w:t>
      </w:r>
      <w:r>
        <w:rPr>
          <w:sz w:val="17"/>
        </w:rPr>
        <w:t>only</w:t>
      </w:r>
      <w:r>
        <w:rPr>
          <w:spacing w:val="-3"/>
          <w:sz w:val="17"/>
        </w:rPr>
        <w:t xml:space="preserve"> </w:t>
      </w:r>
      <w:r>
        <w:rPr>
          <w:sz w:val="17"/>
        </w:rPr>
        <w:t>at</w:t>
      </w:r>
      <w:r>
        <w:rPr>
          <w:spacing w:val="-3"/>
          <w:sz w:val="17"/>
        </w:rPr>
        <w:t xml:space="preserve"> </w:t>
      </w:r>
      <w:r>
        <w:rPr>
          <w:sz w:val="17"/>
        </w:rPr>
        <w:t>fixed</w:t>
      </w:r>
      <w:r>
        <w:rPr>
          <w:spacing w:val="-3"/>
          <w:sz w:val="17"/>
        </w:rPr>
        <w:t xml:space="preserve"> </w:t>
      </w:r>
      <w:r>
        <w:rPr>
          <w:sz w:val="17"/>
        </w:rPr>
        <w:t>locations;</w:t>
      </w:r>
      <w:r>
        <w:rPr>
          <w:spacing w:val="-3"/>
          <w:sz w:val="17"/>
        </w:rPr>
        <w:t xml:space="preserve"> </w:t>
      </w:r>
      <w:r>
        <w:rPr>
          <w:sz w:val="17"/>
        </w:rPr>
        <w:t>mobile</w:t>
      </w:r>
      <w:r>
        <w:rPr>
          <w:spacing w:val="-2"/>
          <w:sz w:val="17"/>
        </w:rPr>
        <w:t xml:space="preserve"> </w:t>
      </w:r>
      <w:r>
        <w:rPr>
          <w:sz w:val="17"/>
        </w:rPr>
        <w:t>operation</w:t>
      </w:r>
      <w:r>
        <w:rPr>
          <w:spacing w:val="-3"/>
          <w:sz w:val="17"/>
        </w:rPr>
        <w:t xml:space="preserve"> </w:t>
      </w:r>
      <w:r>
        <w:rPr>
          <w:sz w:val="17"/>
        </w:rPr>
        <w:t>of</w:t>
      </w:r>
      <w:r>
        <w:rPr>
          <w:spacing w:val="-3"/>
          <w:sz w:val="17"/>
        </w:rPr>
        <w:t xml:space="preserve"> </w:t>
      </w:r>
      <w:r>
        <w:rPr>
          <w:sz w:val="17"/>
        </w:rPr>
        <w:t>Class</w:t>
      </w:r>
      <w:r>
        <w:rPr>
          <w:spacing w:val="-3"/>
          <w:sz w:val="17"/>
        </w:rPr>
        <w:t xml:space="preserve"> </w:t>
      </w:r>
      <w:r>
        <w:rPr>
          <w:sz w:val="17"/>
        </w:rPr>
        <w:t>B</w:t>
      </w:r>
      <w:r>
        <w:rPr>
          <w:spacing w:val="-3"/>
          <w:sz w:val="17"/>
        </w:rPr>
        <w:t xml:space="preserve"> </w:t>
      </w:r>
      <w:r>
        <w:rPr>
          <w:sz w:val="17"/>
        </w:rPr>
        <w:t>signal</w:t>
      </w:r>
      <w:r>
        <w:rPr>
          <w:spacing w:val="-3"/>
          <w:sz w:val="17"/>
        </w:rPr>
        <w:t xml:space="preserve"> </w:t>
      </w:r>
      <w:r>
        <w:rPr>
          <w:sz w:val="17"/>
        </w:rPr>
        <w:t>boosters</w:t>
      </w:r>
      <w:r>
        <w:rPr>
          <w:spacing w:val="-3"/>
          <w:sz w:val="17"/>
        </w:rPr>
        <w:t xml:space="preserve"> </w:t>
      </w:r>
      <w:r>
        <w:rPr>
          <w:sz w:val="17"/>
        </w:rPr>
        <w:t>is</w:t>
      </w:r>
      <w:r>
        <w:rPr>
          <w:spacing w:val="40"/>
          <w:sz w:val="17"/>
        </w:rPr>
        <w:t xml:space="preserve"> </w:t>
      </w:r>
      <w:r>
        <w:rPr>
          <w:sz w:val="17"/>
        </w:rPr>
        <w:t>prohibited after November 1, 2014.</w:t>
      </w:r>
    </w:p>
    <w:p w14:paraId="446FC41B" w14:textId="77777777" w:rsidR="00A74412" w:rsidRDefault="00A74412">
      <w:pPr>
        <w:pStyle w:val="BodyText"/>
        <w:spacing w:before="1"/>
        <w:rPr>
          <w:sz w:val="12"/>
        </w:rPr>
      </w:pPr>
    </w:p>
    <w:p w14:paraId="0EC32AF6" w14:textId="77777777" w:rsidR="00A74412" w:rsidRDefault="006D5D41">
      <w:pPr>
        <w:pStyle w:val="ListParagraph"/>
        <w:numPr>
          <w:ilvl w:val="0"/>
          <w:numId w:val="2"/>
        </w:numPr>
        <w:tabs>
          <w:tab w:val="left" w:pos="2822"/>
          <w:tab w:val="left" w:pos="2823"/>
        </w:tabs>
        <w:spacing w:before="1" w:line="228" w:lineRule="auto"/>
        <w:ind w:right="455" w:firstLine="338"/>
        <w:rPr>
          <w:i/>
          <w:sz w:val="17"/>
        </w:rPr>
      </w:pPr>
      <w:r>
        <w:rPr>
          <w:sz w:val="17"/>
        </w:rPr>
        <w:t>Class</w:t>
      </w:r>
      <w:r>
        <w:rPr>
          <w:spacing w:val="-2"/>
          <w:sz w:val="17"/>
        </w:rPr>
        <w:t xml:space="preserve"> </w:t>
      </w:r>
      <w:r>
        <w:rPr>
          <w:sz w:val="17"/>
        </w:rPr>
        <w:t>B</w:t>
      </w:r>
      <w:r>
        <w:rPr>
          <w:spacing w:val="-2"/>
          <w:sz w:val="17"/>
        </w:rPr>
        <w:t xml:space="preserve"> </w:t>
      </w:r>
      <w:r>
        <w:rPr>
          <w:sz w:val="17"/>
        </w:rPr>
        <w:t>signal</w:t>
      </w:r>
      <w:r>
        <w:rPr>
          <w:spacing w:val="-3"/>
          <w:sz w:val="17"/>
        </w:rPr>
        <w:t xml:space="preserve"> </w:t>
      </w:r>
      <w:r>
        <w:rPr>
          <w:sz w:val="17"/>
        </w:rPr>
        <w:t>booster</w:t>
      </w:r>
      <w:r>
        <w:rPr>
          <w:spacing w:val="-2"/>
          <w:sz w:val="17"/>
        </w:rPr>
        <w:t xml:space="preserve"> </w:t>
      </w:r>
      <w:r>
        <w:rPr>
          <w:sz w:val="17"/>
        </w:rPr>
        <w:t>installations must</w:t>
      </w:r>
      <w:r>
        <w:rPr>
          <w:spacing w:val="-2"/>
          <w:sz w:val="17"/>
        </w:rPr>
        <w:t xml:space="preserve"> </w:t>
      </w:r>
      <w:r>
        <w:rPr>
          <w:sz w:val="17"/>
        </w:rPr>
        <w:t>be</w:t>
      </w:r>
      <w:r>
        <w:rPr>
          <w:spacing w:val="-3"/>
          <w:sz w:val="17"/>
        </w:rPr>
        <w:t xml:space="preserve"> </w:t>
      </w:r>
      <w:r>
        <w:rPr>
          <w:sz w:val="17"/>
        </w:rPr>
        <w:t>registered</w:t>
      </w:r>
      <w:r>
        <w:rPr>
          <w:spacing w:val="-3"/>
          <w:sz w:val="17"/>
        </w:rPr>
        <w:t xml:space="preserve"> </w:t>
      </w:r>
      <w:r>
        <w:rPr>
          <w:sz w:val="17"/>
        </w:rPr>
        <w:t>in</w:t>
      </w:r>
      <w:r>
        <w:rPr>
          <w:spacing w:val="-3"/>
          <w:sz w:val="17"/>
        </w:rPr>
        <w:t xml:space="preserve"> </w:t>
      </w:r>
      <w:r>
        <w:rPr>
          <w:sz w:val="17"/>
        </w:rPr>
        <w:t>the</w:t>
      </w:r>
      <w:r>
        <w:rPr>
          <w:spacing w:val="-4"/>
          <w:sz w:val="17"/>
        </w:rPr>
        <w:t xml:space="preserve"> </w:t>
      </w:r>
      <w:r>
        <w:rPr>
          <w:sz w:val="17"/>
        </w:rPr>
        <w:t>FCC</w:t>
      </w:r>
      <w:r>
        <w:rPr>
          <w:spacing w:val="-2"/>
          <w:sz w:val="17"/>
        </w:rPr>
        <w:t xml:space="preserve"> </w:t>
      </w:r>
      <w:r>
        <w:rPr>
          <w:sz w:val="17"/>
        </w:rPr>
        <w:t>signal</w:t>
      </w:r>
      <w:r>
        <w:rPr>
          <w:spacing w:val="-3"/>
          <w:sz w:val="17"/>
        </w:rPr>
        <w:t xml:space="preserve"> </w:t>
      </w:r>
      <w:r>
        <w:rPr>
          <w:sz w:val="17"/>
        </w:rPr>
        <w:t>booster</w:t>
      </w:r>
      <w:r>
        <w:rPr>
          <w:spacing w:val="-2"/>
          <w:sz w:val="17"/>
        </w:rPr>
        <w:t xml:space="preserve"> </w:t>
      </w:r>
      <w:r>
        <w:rPr>
          <w:sz w:val="17"/>
        </w:rPr>
        <w:t>database</w:t>
      </w:r>
      <w:r>
        <w:rPr>
          <w:spacing w:val="-3"/>
          <w:sz w:val="17"/>
        </w:rPr>
        <w:t xml:space="preserve"> </w:t>
      </w:r>
      <w:r>
        <w:rPr>
          <w:sz w:val="17"/>
        </w:rPr>
        <w:t>that</w:t>
      </w:r>
      <w:r>
        <w:rPr>
          <w:spacing w:val="-2"/>
          <w:sz w:val="17"/>
        </w:rPr>
        <w:t xml:space="preserve"> </w:t>
      </w:r>
      <w:r>
        <w:rPr>
          <w:sz w:val="17"/>
        </w:rPr>
        <w:t>can</w:t>
      </w:r>
      <w:r>
        <w:rPr>
          <w:spacing w:val="-2"/>
          <w:sz w:val="17"/>
        </w:rPr>
        <w:t xml:space="preserve"> </w:t>
      </w:r>
      <w:r>
        <w:rPr>
          <w:sz w:val="17"/>
        </w:rPr>
        <w:t>be</w:t>
      </w:r>
      <w:r>
        <w:rPr>
          <w:spacing w:val="-3"/>
          <w:sz w:val="17"/>
        </w:rPr>
        <w:t xml:space="preserve"> </w:t>
      </w:r>
      <w:r>
        <w:rPr>
          <w:sz w:val="17"/>
        </w:rPr>
        <w:t>accessed</w:t>
      </w:r>
      <w:r>
        <w:rPr>
          <w:spacing w:val="-3"/>
          <w:sz w:val="17"/>
        </w:rPr>
        <w:t xml:space="preserve"> </w:t>
      </w:r>
      <w:r>
        <w:rPr>
          <w:sz w:val="17"/>
        </w:rPr>
        <w:t>at</w:t>
      </w:r>
      <w:r>
        <w:rPr>
          <w:spacing w:val="40"/>
          <w:sz w:val="17"/>
        </w:rPr>
        <w:t xml:space="preserve"> </w:t>
      </w:r>
      <w:r>
        <w:rPr>
          <w:sz w:val="17"/>
        </w:rPr>
        <w:t xml:space="preserve">the following URL: </w:t>
      </w:r>
      <w:hyperlink r:id="rId55">
        <w:r>
          <w:rPr>
            <w:i/>
            <w:sz w:val="17"/>
          </w:rPr>
          <w:t>www.fcc.gov/signal-boosters/registration.</w:t>
        </w:r>
      </w:hyperlink>
    </w:p>
    <w:p w14:paraId="7053C91A" w14:textId="77777777" w:rsidR="00A74412" w:rsidRDefault="00A74412">
      <w:pPr>
        <w:pStyle w:val="BodyText"/>
        <w:spacing w:before="6"/>
        <w:rPr>
          <w:i/>
          <w:sz w:val="12"/>
        </w:rPr>
      </w:pPr>
    </w:p>
    <w:p w14:paraId="5956CAF4" w14:textId="77777777" w:rsidR="00A74412" w:rsidRDefault="006D5D41">
      <w:pPr>
        <w:pStyle w:val="ListParagraph"/>
        <w:numPr>
          <w:ilvl w:val="0"/>
          <w:numId w:val="2"/>
        </w:numPr>
        <w:tabs>
          <w:tab w:val="left" w:pos="2822"/>
          <w:tab w:val="left" w:pos="2823"/>
        </w:tabs>
        <w:spacing w:line="228" w:lineRule="auto"/>
        <w:ind w:right="546" w:firstLine="338"/>
        <w:rPr>
          <w:sz w:val="17"/>
        </w:rPr>
      </w:pPr>
      <w:r>
        <w:rPr>
          <w:sz w:val="17"/>
        </w:rPr>
        <w:t>Good</w:t>
      </w:r>
      <w:r>
        <w:rPr>
          <w:spacing w:val="-3"/>
          <w:sz w:val="17"/>
        </w:rPr>
        <w:t xml:space="preserve"> </w:t>
      </w:r>
      <w:r>
        <w:rPr>
          <w:sz w:val="17"/>
        </w:rPr>
        <w:t>engineering</w:t>
      </w:r>
      <w:r>
        <w:rPr>
          <w:spacing w:val="-3"/>
          <w:sz w:val="17"/>
        </w:rPr>
        <w:t xml:space="preserve"> </w:t>
      </w:r>
      <w:r>
        <w:rPr>
          <w:sz w:val="17"/>
        </w:rPr>
        <w:t>practice</w:t>
      </w:r>
      <w:r>
        <w:rPr>
          <w:spacing w:val="-4"/>
          <w:sz w:val="17"/>
        </w:rPr>
        <w:t xml:space="preserve"> </w:t>
      </w:r>
      <w:r>
        <w:rPr>
          <w:sz w:val="17"/>
        </w:rPr>
        <w:t>must</w:t>
      </w:r>
      <w:r>
        <w:rPr>
          <w:spacing w:val="-2"/>
          <w:sz w:val="17"/>
        </w:rPr>
        <w:t xml:space="preserve"> </w:t>
      </w:r>
      <w:r>
        <w:rPr>
          <w:sz w:val="17"/>
        </w:rPr>
        <w:t>be</w:t>
      </w:r>
      <w:r>
        <w:rPr>
          <w:spacing w:val="-1"/>
          <w:sz w:val="17"/>
        </w:rPr>
        <w:t xml:space="preserve"> </w:t>
      </w:r>
      <w:r>
        <w:rPr>
          <w:sz w:val="17"/>
        </w:rPr>
        <w:t>used</w:t>
      </w:r>
      <w:r>
        <w:rPr>
          <w:spacing w:val="-3"/>
          <w:sz w:val="17"/>
        </w:rPr>
        <w:t xml:space="preserve"> </w:t>
      </w:r>
      <w:r>
        <w:rPr>
          <w:sz w:val="17"/>
        </w:rPr>
        <w:t>in</w:t>
      </w:r>
      <w:r>
        <w:rPr>
          <w:spacing w:val="-3"/>
          <w:sz w:val="17"/>
        </w:rPr>
        <w:t xml:space="preserve"> </w:t>
      </w:r>
      <w:r>
        <w:rPr>
          <w:sz w:val="17"/>
        </w:rPr>
        <w:t>regard</w:t>
      </w:r>
      <w:r>
        <w:rPr>
          <w:spacing w:val="-2"/>
          <w:sz w:val="17"/>
        </w:rPr>
        <w:t xml:space="preserve"> </w:t>
      </w:r>
      <w:r>
        <w:rPr>
          <w:sz w:val="17"/>
        </w:rPr>
        <w:t>to</w:t>
      </w:r>
      <w:r>
        <w:rPr>
          <w:spacing w:val="-3"/>
          <w:sz w:val="17"/>
        </w:rPr>
        <w:t xml:space="preserve"> </w:t>
      </w:r>
      <w:r>
        <w:rPr>
          <w:sz w:val="17"/>
        </w:rPr>
        <w:t>the</w:t>
      </w:r>
      <w:r>
        <w:rPr>
          <w:spacing w:val="-4"/>
          <w:sz w:val="17"/>
        </w:rPr>
        <w:t xml:space="preserve"> </w:t>
      </w:r>
      <w:r>
        <w:rPr>
          <w:sz w:val="17"/>
        </w:rPr>
        <w:t>radiation</w:t>
      </w:r>
      <w:r>
        <w:rPr>
          <w:spacing w:val="-3"/>
          <w:sz w:val="17"/>
        </w:rPr>
        <w:t xml:space="preserve"> </w:t>
      </w:r>
      <w:r>
        <w:rPr>
          <w:sz w:val="17"/>
        </w:rPr>
        <w:t>of</w:t>
      </w:r>
      <w:r>
        <w:rPr>
          <w:spacing w:val="-2"/>
          <w:sz w:val="17"/>
        </w:rPr>
        <w:t xml:space="preserve"> </w:t>
      </w:r>
      <w:r>
        <w:rPr>
          <w:sz w:val="17"/>
        </w:rPr>
        <w:t>intermodulation</w:t>
      </w:r>
      <w:r>
        <w:rPr>
          <w:spacing w:val="-3"/>
          <w:sz w:val="17"/>
        </w:rPr>
        <w:t xml:space="preserve"> </w:t>
      </w:r>
      <w:r>
        <w:rPr>
          <w:sz w:val="17"/>
        </w:rPr>
        <w:t>products</w:t>
      </w:r>
      <w:r>
        <w:rPr>
          <w:spacing w:val="-2"/>
          <w:sz w:val="17"/>
        </w:rPr>
        <w:t xml:space="preserve"> </w:t>
      </w:r>
      <w:r>
        <w:rPr>
          <w:sz w:val="17"/>
        </w:rPr>
        <w:t>and</w:t>
      </w:r>
      <w:r>
        <w:rPr>
          <w:spacing w:val="-3"/>
          <w:sz w:val="17"/>
        </w:rPr>
        <w:t xml:space="preserve"> </w:t>
      </w:r>
      <w:r>
        <w:rPr>
          <w:sz w:val="17"/>
        </w:rPr>
        <w:t>noise,</w:t>
      </w:r>
      <w:r>
        <w:rPr>
          <w:spacing w:val="-2"/>
          <w:sz w:val="17"/>
        </w:rPr>
        <w:t xml:space="preserve"> </w:t>
      </w:r>
      <w:r>
        <w:rPr>
          <w:sz w:val="17"/>
        </w:rPr>
        <w:t>such</w:t>
      </w:r>
      <w:r>
        <w:rPr>
          <w:spacing w:val="40"/>
          <w:sz w:val="17"/>
        </w:rPr>
        <w:t xml:space="preserve"> </w:t>
      </w:r>
      <w:r>
        <w:rPr>
          <w:sz w:val="17"/>
        </w:rPr>
        <w:t>that interference to licensed communications systems is avoided. In the event of harmful interference caused by any given</w:t>
      </w:r>
      <w:r>
        <w:rPr>
          <w:spacing w:val="40"/>
          <w:sz w:val="17"/>
        </w:rPr>
        <w:t xml:space="preserve"> </w:t>
      </w:r>
      <w:r>
        <w:rPr>
          <w:sz w:val="17"/>
        </w:rPr>
        <w:t>deployment, the FCC may require additional attenuation or filtering of the emissions and/or noise from signal boosters or</w:t>
      </w:r>
      <w:r>
        <w:rPr>
          <w:spacing w:val="40"/>
          <w:sz w:val="17"/>
        </w:rPr>
        <w:t xml:space="preserve"> </w:t>
      </w:r>
      <w:r>
        <w:rPr>
          <w:sz w:val="17"/>
        </w:rPr>
        <w:t>signal booster systems, as necessary to eliminate the interference.</w:t>
      </w:r>
    </w:p>
    <w:p w14:paraId="71B4CAAE" w14:textId="77777777" w:rsidR="00A74412" w:rsidRDefault="006D5D41">
      <w:pPr>
        <w:pStyle w:val="ListParagraph"/>
        <w:numPr>
          <w:ilvl w:val="1"/>
          <w:numId w:val="2"/>
        </w:numPr>
        <w:tabs>
          <w:tab w:val="left" w:pos="2822"/>
          <w:tab w:val="left" w:pos="2823"/>
        </w:tabs>
        <w:spacing w:before="82"/>
        <w:ind w:hanging="570"/>
        <w:rPr>
          <w:sz w:val="17"/>
        </w:rPr>
      </w:pPr>
      <w:r>
        <w:rPr>
          <w:sz w:val="17"/>
        </w:rPr>
        <w:t>In</w:t>
      </w:r>
      <w:r>
        <w:rPr>
          <w:spacing w:val="-5"/>
          <w:sz w:val="17"/>
        </w:rPr>
        <w:t xml:space="preserve"> </w:t>
      </w:r>
      <w:r>
        <w:rPr>
          <w:sz w:val="17"/>
        </w:rPr>
        <w:t>general,</w:t>
      </w:r>
      <w:r>
        <w:rPr>
          <w:spacing w:val="-2"/>
          <w:sz w:val="17"/>
        </w:rPr>
        <w:t xml:space="preserve"> </w:t>
      </w:r>
      <w:r>
        <w:rPr>
          <w:sz w:val="17"/>
        </w:rPr>
        <w:t>the</w:t>
      </w:r>
      <w:r>
        <w:rPr>
          <w:spacing w:val="-5"/>
          <w:sz w:val="17"/>
        </w:rPr>
        <w:t xml:space="preserve"> </w:t>
      </w:r>
      <w:r>
        <w:rPr>
          <w:sz w:val="17"/>
        </w:rPr>
        <w:t>ERP of</w:t>
      </w:r>
      <w:r>
        <w:rPr>
          <w:spacing w:val="-3"/>
          <w:sz w:val="17"/>
        </w:rPr>
        <w:t xml:space="preserve"> </w:t>
      </w:r>
      <w:r>
        <w:rPr>
          <w:sz w:val="17"/>
        </w:rPr>
        <w:t>intermodulation</w:t>
      </w:r>
      <w:r>
        <w:rPr>
          <w:spacing w:val="-3"/>
          <w:sz w:val="17"/>
        </w:rPr>
        <w:t xml:space="preserve"> </w:t>
      </w:r>
      <w:r>
        <w:rPr>
          <w:sz w:val="17"/>
        </w:rPr>
        <w:t>products</w:t>
      </w:r>
      <w:r>
        <w:rPr>
          <w:spacing w:val="-3"/>
          <w:sz w:val="17"/>
        </w:rPr>
        <w:t xml:space="preserve"> </w:t>
      </w:r>
      <w:r>
        <w:rPr>
          <w:sz w:val="17"/>
        </w:rPr>
        <w:t>should</w:t>
      </w:r>
      <w:r>
        <w:rPr>
          <w:spacing w:val="-3"/>
          <w:sz w:val="17"/>
        </w:rPr>
        <w:t xml:space="preserve"> </w:t>
      </w:r>
      <w:r>
        <w:rPr>
          <w:sz w:val="17"/>
        </w:rPr>
        <w:t>not</w:t>
      </w:r>
      <w:r>
        <w:rPr>
          <w:spacing w:val="-2"/>
          <w:sz w:val="17"/>
        </w:rPr>
        <w:t xml:space="preserve"> </w:t>
      </w:r>
      <w:r>
        <w:rPr>
          <w:sz w:val="17"/>
        </w:rPr>
        <w:t>exceed</w:t>
      </w:r>
      <w:r>
        <w:rPr>
          <w:spacing w:val="-4"/>
          <w:sz w:val="17"/>
        </w:rPr>
        <w:t xml:space="preserve"> </w:t>
      </w:r>
      <w:r>
        <w:rPr>
          <w:sz w:val="17"/>
        </w:rPr>
        <w:t>−30</w:t>
      </w:r>
      <w:r>
        <w:rPr>
          <w:spacing w:val="-2"/>
          <w:sz w:val="17"/>
        </w:rPr>
        <w:t xml:space="preserve"> </w:t>
      </w:r>
      <w:r>
        <w:rPr>
          <w:sz w:val="17"/>
        </w:rPr>
        <w:t>dBm</w:t>
      </w:r>
      <w:r>
        <w:rPr>
          <w:spacing w:val="-3"/>
          <w:sz w:val="17"/>
        </w:rPr>
        <w:t xml:space="preserve"> </w:t>
      </w:r>
      <w:r>
        <w:rPr>
          <w:sz w:val="17"/>
        </w:rPr>
        <w:t>in</w:t>
      </w:r>
      <w:r>
        <w:rPr>
          <w:spacing w:val="-3"/>
          <w:sz w:val="17"/>
        </w:rPr>
        <w:t xml:space="preserve"> </w:t>
      </w:r>
      <w:r>
        <w:rPr>
          <w:sz w:val="17"/>
        </w:rPr>
        <w:t>10</w:t>
      </w:r>
      <w:r>
        <w:rPr>
          <w:spacing w:val="-3"/>
          <w:sz w:val="17"/>
        </w:rPr>
        <w:t xml:space="preserve"> </w:t>
      </w:r>
      <w:r>
        <w:rPr>
          <w:sz w:val="17"/>
        </w:rPr>
        <w:t>kHz</w:t>
      </w:r>
      <w:r>
        <w:rPr>
          <w:spacing w:val="-2"/>
          <w:sz w:val="17"/>
        </w:rPr>
        <w:t xml:space="preserve"> </w:t>
      </w:r>
      <w:r>
        <w:rPr>
          <w:sz w:val="17"/>
        </w:rPr>
        <w:t>measurement</w:t>
      </w:r>
      <w:r>
        <w:rPr>
          <w:spacing w:val="-2"/>
          <w:sz w:val="17"/>
        </w:rPr>
        <w:t xml:space="preserve"> bandwidth.</w:t>
      </w:r>
    </w:p>
    <w:p w14:paraId="3FD05F76" w14:textId="77777777" w:rsidR="00A74412" w:rsidRDefault="006D5D41">
      <w:pPr>
        <w:pStyle w:val="ListParagraph"/>
        <w:numPr>
          <w:ilvl w:val="1"/>
          <w:numId w:val="2"/>
        </w:numPr>
        <w:tabs>
          <w:tab w:val="left" w:pos="2822"/>
          <w:tab w:val="left" w:pos="2823"/>
        </w:tabs>
        <w:spacing w:before="138"/>
        <w:ind w:hanging="570"/>
        <w:rPr>
          <w:sz w:val="17"/>
        </w:rPr>
      </w:pPr>
      <w:r>
        <w:rPr>
          <w:sz w:val="17"/>
        </w:rPr>
        <w:t>In</w:t>
      </w:r>
      <w:r>
        <w:rPr>
          <w:spacing w:val="-5"/>
          <w:sz w:val="17"/>
        </w:rPr>
        <w:t xml:space="preserve"> </w:t>
      </w:r>
      <w:r>
        <w:rPr>
          <w:sz w:val="17"/>
        </w:rPr>
        <w:t>general,</w:t>
      </w:r>
      <w:r>
        <w:rPr>
          <w:spacing w:val="-2"/>
          <w:sz w:val="17"/>
        </w:rPr>
        <w:t xml:space="preserve"> </w:t>
      </w:r>
      <w:r>
        <w:rPr>
          <w:sz w:val="17"/>
        </w:rPr>
        <w:t>the</w:t>
      </w:r>
      <w:r>
        <w:rPr>
          <w:spacing w:val="-4"/>
          <w:sz w:val="17"/>
        </w:rPr>
        <w:t xml:space="preserve"> </w:t>
      </w:r>
      <w:r>
        <w:rPr>
          <w:sz w:val="17"/>
        </w:rPr>
        <w:t>ERP</w:t>
      </w:r>
      <w:r>
        <w:rPr>
          <w:spacing w:val="-2"/>
          <w:sz w:val="17"/>
        </w:rPr>
        <w:t xml:space="preserve"> </w:t>
      </w:r>
      <w:r>
        <w:rPr>
          <w:sz w:val="17"/>
        </w:rPr>
        <w:t>of</w:t>
      </w:r>
      <w:r>
        <w:rPr>
          <w:spacing w:val="-2"/>
          <w:sz w:val="17"/>
        </w:rPr>
        <w:t xml:space="preserve"> </w:t>
      </w:r>
      <w:r>
        <w:rPr>
          <w:sz w:val="17"/>
        </w:rPr>
        <w:t>noise</w:t>
      </w:r>
      <w:r>
        <w:rPr>
          <w:spacing w:val="-3"/>
          <w:sz w:val="17"/>
        </w:rPr>
        <w:t xml:space="preserve"> </w:t>
      </w:r>
      <w:r>
        <w:rPr>
          <w:sz w:val="17"/>
        </w:rPr>
        <w:t>within</w:t>
      </w:r>
      <w:r>
        <w:rPr>
          <w:spacing w:val="-2"/>
          <w:sz w:val="17"/>
        </w:rPr>
        <w:t xml:space="preserve"> </w:t>
      </w:r>
      <w:r>
        <w:rPr>
          <w:sz w:val="17"/>
        </w:rPr>
        <w:t>the</w:t>
      </w:r>
      <w:r>
        <w:rPr>
          <w:spacing w:val="-3"/>
          <w:sz w:val="17"/>
        </w:rPr>
        <w:t xml:space="preserve"> </w:t>
      </w:r>
      <w:r>
        <w:rPr>
          <w:sz w:val="17"/>
        </w:rPr>
        <w:t>passband</w:t>
      </w:r>
      <w:r>
        <w:rPr>
          <w:spacing w:val="-3"/>
          <w:sz w:val="17"/>
        </w:rPr>
        <w:t xml:space="preserve"> </w:t>
      </w:r>
      <w:r>
        <w:rPr>
          <w:sz w:val="17"/>
        </w:rPr>
        <w:t>should</w:t>
      </w:r>
      <w:r>
        <w:rPr>
          <w:spacing w:val="-1"/>
          <w:sz w:val="17"/>
        </w:rPr>
        <w:t xml:space="preserve"> </w:t>
      </w:r>
      <w:r>
        <w:rPr>
          <w:sz w:val="17"/>
        </w:rPr>
        <w:t>not</w:t>
      </w:r>
      <w:r>
        <w:rPr>
          <w:spacing w:val="-2"/>
          <w:sz w:val="17"/>
        </w:rPr>
        <w:t xml:space="preserve"> </w:t>
      </w:r>
      <w:r>
        <w:rPr>
          <w:sz w:val="17"/>
        </w:rPr>
        <w:t>exceed</w:t>
      </w:r>
      <w:r>
        <w:rPr>
          <w:spacing w:val="-1"/>
          <w:sz w:val="17"/>
        </w:rPr>
        <w:t xml:space="preserve"> </w:t>
      </w:r>
      <w:r>
        <w:rPr>
          <w:sz w:val="17"/>
        </w:rPr>
        <w:t>−43</w:t>
      </w:r>
      <w:r>
        <w:rPr>
          <w:spacing w:val="-3"/>
          <w:sz w:val="17"/>
        </w:rPr>
        <w:t xml:space="preserve"> </w:t>
      </w:r>
      <w:r>
        <w:rPr>
          <w:sz w:val="17"/>
        </w:rPr>
        <w:t>dBm</w:t>
      </w:r>
      <w:r>
        <w:rPr>
          <w:spacing w:val="-2"/>
          <w:sz w:val="17"/>
        </w:rPr>
        <w:t xml:space="preserve"> </w:t>
      </w:r>
      <w:r>
        <w:rPr>
          <w:sz w:val="17"/>
        </w:rPr>
        <w:t>in</w:t>
      </w:r>
      <w:r>
        <w:rPr>
          <w:spacing w:val="-3"/>
          <w:sz w:val="17"/>
        </w:rPr>
        <w:t xml:space="preserve"> </w:t>
      </w:r>
      <w:r>
        <w:rPr>
          <w:sz w:val="17"/>
        </w:rPr>
        <w:t>10</w:t>
      </w:r>
      <w:r>
        <w:rPr>
          <w:spacing w:val="-2"/>
          <w:sz w:val="17"/>
        </w:rPr>
        <w:t xml:space="preserve"> </w:t>
      </w:r>
      <w:r>
        <w:rPr>
          <w:sz w:val="17"/>
        </w:rPr>
        <w:t>kHz</w:t>
      </w:r>
      <w:r>
        <w:rPr>
          <w:spacing w:val="-2"/>
          <w:sz w:val="17"/>
        </w:rPr>
        <w:t xml:space="preserve"> </w:t>
      </w:r>
      <w:r>
        <w:rPr>
          <w:sz w:val="17"/>
        </w:rPr>
        <w:t>measurement</w:t>
      </w:r>
      <w:r>
        <w:rPr>
          <w:spacing w:val="-2"/>
          <w:sz w:val="17"/>
        </w:rPr>
        <w:t xml:space="preserve"> bandwidth.</w:t>
      </w:r>
    </w:p>
    <w:p w14:paraId="37EAFB39" w14:textId="77777777" w:rsidR="00A74412" w:rsidRDefault="00A74412">
      <w:pPr>
        <w:pStyle w:val="BodyText"/>
        <w:spacing w:before="9"/>
        <w:rPr>
          <w:sz w:val="12"/>
        </w:rPr>
      </w:pPr>
    </w:p>
    <w:p w14:paraId="4CB48CE1" w14:textId="77777777" w:rsidR="00A74412" w:rsidRDefault="006D5D41">
      <w:pPr>
        <w:pStyle w:val="ListParagraph"/>
        <w:numPr>
          <w:ilvl w:val="1"/>
          <w:numId w:val="2"/>
        </w:numPr>
        <w:tabs>
          <w:tab w:val="left" w:pos="2822"/>
          <w:tab w:val="left" w:pos="2823"/>
        </w:tabs>
        <w:ind w:hanging="570"/>
        <w:rPr>
          <w:sz w:val="17"/>
        </w:rPr>
      </w:pPr>
      <w:r>
        <w:rPr>
          <w:sz w:val="17"/>
        </w:rPr>
        <w:t>In</w:t>
      </w:r>
      <w:r>
        <w:rPr>
          <w:spacing w:val="-4"/>
          <w:sz w:val="17"/>
        </w:rPr>
        <w:t xml:space="preserve"> </w:t>
      </w:r>
      <w:r>
        <w:rPr>
          <w:sz w:val="17"/>
        </w:rPr>
        <w:t>general,</w:t>
      </w:r>
      <w:r>
        <w:rPr>
          <w:spacing w:val="-2"/>
          <w:sz w:val="17"/>
        </w:rPr>
        <w:t xml:space="preserve"> </w:t>
      </w:r>
      <w:r>
        <w:rPr>
          <w:sz w:val="17"/>
        </w:rPr>
        <w:t>the</w:t>
      </w:r>
      <w:r>
        <w:rPr>
          <w:spacing w:val="-4"/>
          <w:sz w:val="17"/>
        </w:rPr>
        <w:t xml:space="preserve"> </w:t>
      </w:r>
      <w:r>
        <w:rPr>
          <w:sz w:val="17"/>
        </w:rPr>
        <w:t>ERP</w:t>
      </w:r>
      <w:r>
        <w:rPr>
          <w:spacing w:val="-2"/>
          <w:sz w:val="17"/>
        </w:rPr>
        <w:t xml:space="preserve"> </w:t>
      </w:r>
      <w:r>
        <w:rPr>
          <w:sz w:val="17"/>
        </w:rPr>
        <w:t>of</w:t>
      </w:r>
      <w:r>
        <w:rPr>
          <w:spacing w:val="-2"/>
          <w:sz w:val="17"/>
        </w:rPr>
        <w:t xml:space="preserve"> </w:t>
      </w:r>
      <w:r>
        <w:rPr>
          <w:sz w:val="17"/>
        </w:rPr>
        <w:t>noise</w:t>
      </w:r>
      <w:r>
        <w:rPr>
          <w:spacing w:val="-3"/>
          <w:sz w:val="17"/>
        </w:rPr>
        <w:t xml:space="preserve"> </w:t>
      </w:r>
      <w:r>
        <w:rPr>
          <w:sz w:val="17"/>
        </w:rPr>
        <w:t>on</w:t>
      </w:r>
      <w:r>
        <w:rPr>
          <w:spacing w:val="-2"/>
          <w:sz w:val="17"/>
        </w:rPr>
        <w:t xml:space="preserve"> </w:t>
      </w:r>
      <w:r>
        <w:rPr>
          <w:sz w:val="17"/>
        </w:rPr>
        <w:t>spectrum</w:t>
      </w:r>
      <w:r>
        <w:rPr>
          <w:spacing w:val="-2"/>
          <w:sz w:val="17"/>
        </w:rPr>
        <w:t xml:space="preserve"> </w:t>
      </w:r>
      <w:r>
        <w:rPr>
          <w:sz w:val="17"/>
        </w:rPr>
        <w:t>more</w:t>
      </w:r>
      <w:r>
        <w:rPr>
          <w:spacing w:val="-3"/>
          <w:sz w:val="17"/>
        </w:rPr>
        <w:t xml:space="preserve"> </w:t>
      </w:r>
      <w:r>
        <w:rPr>
          <w:sz w:val="17"/>
        </w:rPr>
        <w:t>than</w:t>
      </w:r>
      <w:r>
        <w:rPr>
          <w:spacing w:val="-3"/>
          <w:sz w:val="17"/>
        </w:rPr>
        <w:t xml:space="preserve"> </w:t>
      </w:r>
      <w:r>
        <w:rPr>
          <w:sz w:val="17"/>
        </w:rPr>
        <w:t>1</w:t>
      </w:r>
      <w:r>
        <w:rPr>
          <w:spacing w:val="-2"/>
          <w:sz w:val="17"/>
        </w:rPr>
        <w:t xml:space="preserve"> </w:t>
      </w:r>
      <w:r>
        <w:rPr>
          <w:sz w:val="17"/>
        </w:rPr>
        <w:t>MHz</w:t>
      </w:r>
      <w:r>
        <w:rPr>
          <w:spacing w:val="-2"/>
          <w:sz w:val="17"/>
        </w:rPr>
        <w:t xml:space="preserve"> </w:t>
      </w:r>
      <w:r>
        <w:rPr>
          <w:sz w:val="17"/>
        </w:rPr>
        <w:t>outside</w:t>
      </w:r>
      <w:r>
        <w:rPr>
          <w:spacing w:val="-3"/>
          <w:sz w:val="17"/>
        </w:rPr>
        <w:t xml:space="preserve"> </w:t>
      </w:r>
      <w:r>
        <w:rPr>
          <w:sz w:val="17"/>
        </w:rPr>
        <w:t>of</w:t>
      </w:r>
      <w:r>
        <w:rPr>
          <w:spacing w:val="-1"/>
          <w:sz w:val="17"/>
        </w:rPr>
        <w:t xml:space="preserve"> </w:t>
      </w:r>
      <w:r>
        <w:rPr>
          <w:sz w:val="17"/>
        </w:rPr>
        <w:t>the</w:t>
      </w:r>
      <w:r>
        <w:rPr>
          <w:spacing w:val="-4"/>
          <w:sz w:val="17"/>
        </w:rPr>
        <w:t xml:space="preserve"> </w:t>
      </w:r>
      <w:r>
        <w:rPr>
          <w:sz w:val="17"/>
        </w:rPr>
        <w:t>passband</w:t>
      </w:r>
      <w:r>
        <w:rPr>
          <w:spacing w:val="-3"/>
          <w:sz w:val="17"/>
        </w:rPr>
        <w:t xml:space="preserve"> </w:t>
      </w:r>
      <w:r>
        <w:rPr>
          <w:sz w:val="17"/>
        </w:rPr>
        <w:t>should</w:t>
      </w:r>
      <w:r>
        <w:rPr>
          <w:spacing w:val="-1"/>
          <w:sz w:val="17"/>
        </w:rPr>
        <w:t xml:space="preserve"> </w:t>
      </w:r>
      <w:r>
        <w:rPr>
          <w:sz w:val="17"/>
        </w:rPr>
        <w:t>not</w:t>
      </w:r>
      <w:r>
        <w:rPr>
          <w:spacing w:val="-2"/>
          <w:sz w:val="17"/>
        </w:rPr>
        <w:t xml:space="preserve"> </w:t>
      </w:r>
      <w:r>
        <w:rPr>
          <w:sz w:val="17"/>
        </w:rPr>
        <w:t>exceed</w:t>
      </w:r>
      <w:r>
        <w:rPr>
          <w:spacing w:val="-1"/>
          <w:sz w:val="17"/>
        </w:rPr>
        <w:t xml:space="preserve"> </w:t>
      </w:r>
      <w:r>
        <w:rPr>
          <w:sz w:val="17"/>
        </w:rPr>
        <w:t>−70</w:t>
      </w:r>
      <w:r>
        <w:rPr>
          <w:spacing w:val="-2"/>
          <w:sz w:val="17"/>
        </w:rPr>
        <w:t xml:space="preserve"> </w:t>
      </w:r>
      <w:r>
        <w:rPr>
          <w:sz w:val="17"/>
        </w:rPr>
        <w:t>dBm</w:t>
      </w:r>
      <w:r>
        <w:rPr>
          <w:spacing w:val="-1"/>
          <w:sz w:val="17"/>
        </w:rPr>
        <w:t xml:space="preserve"> </w:t>
      </w:r>
      <w:r>
        <w:rPr>
          <w:spacing w:val="-5"/>
          <w:sz w:val="17"/>
        </w:rPr>
        <w:t>in</w:t>
      </w:r>
    </w:p>
    <w:p w14:paraId="458D5F0B" w14:textId="77777777" w:rsidR="00A74412" w:rsidRDefault="006D5D41">
      <w:pPr>
        <w:spacing w:before="20"/>
        <w:ind w:left="1918"/>
        <w:rPr>
          <w:sz w:val="17"/>
        </w:rPr>
      </w:pPr>
      <w:r>
        <w:rPr>
          <w:sz w:val="17"/>
        </w:rPr>
        <w:t>a</w:t>
      </w:r>
      <w:r>
        <w:rPr>
          <w:spacing w:val="-2"/>
          <w:sz w:val="17"/>
        </w:rPr>
        <w:t xml:space="preserve"> </w:t>
      </w:r>
      <w:r>
        <w:rPr>
          <w:sz w:val="17"/>
        </w:rPr>
        <w:t>10</w:t>
      </w:r>
      <w:r>
        <w:rPr>
          <w:spacing w:val="-1"/>
          <w:sz w:val="17"/>
        </w:rPr>
        <w:t xml:space="preserve"> </w:t>
      </w:r>
      <w:r>
        <w:rPr>
          <w:sz w:val="17"/>
        </w:rPr>
        <w:t>kHz</w:t>
      </w:r>
      <w:r>
        <w:rPr>
          <w:spacing w:val="-2"/>
          <w:sz w:val="17"/>
        </w:rPr>
        <w:t xml:space="preserve"> </w:t>
      </w:r>
      <w:r>
        <w:rPr>
          <w:sz w:val="17"/>
        </w:rPr>
        <w:t>measurement</w:t>
      </w:r>
      <w:r>
        <w:rPr>
          <w:spacing w:val="-1"/>
          <w:sz w:val="17"/>
        </w:rPr>
        <w:t xml:space="preserve"> </w:t>
      </w:r>
      <w:r>
        <w:rPr>
          <w:spacing w:val="-2"/>
          <w:sz w:val="17"/>
        </w:rPr>
        <w:t>bandwidth.</w:t>
      </w:r>
    </w:p>
    <w:p w14:paraId="5B83F186" w14:textId="77777777" w:rsidR="00A74412" w:rsidRDefault="006D5D41">
      <w:pPr>
        <w:pStyle w:val="ListParagraph"/>
        <w:numPr>
          <w:ilvl w:val="0"/>
          <w:numId w:val="2"/>
        </w:numPr>
        <w:tabs>
          <w:tab w:val="left" w:pos="2822"/>
          <w:tab w:val="left" w:pos="2823"/>
        </w:tabs>
        <w:spacing w:before="97" w:line="223" w:lineRule="auto"/>
        <w:ind w:right="943" w:firstLine="338"/>
        <w:rPr>
          <w:sz w:val="17"/>
        </w:rPr>
      </w:pPr>
      <w:r>
        <w:rPr>
          <w:sz w:val="17"/>
        </w:rPr>
        <w:t>Signal</w:t>
      </w:r>
      <w:r>
        <w:rPr>
          <w:spacing w:val="-3"/>
          <w:sz w:val="17"/>
        </w:rPr>
        <w:t xml:space="preserve"> </w:t>
      </w:r>
      <w:r>
        <w:rPr>
          <w:sz w:val="17"/>
        </w:rPr>
        <w:t>booster</w:t>
      </w:r>
      <w:r>
        <w:rPr>
          <w:spacing w:val="-2"/>
          <w:sz w:val="17"/>
        </w:rPr>
        <w:t xml:space="preserve"> </w:t>
      </w:r>
      <w:r>
        <w:rPr>
          <w:sz w:val="17"/>
        </w:rPr>
        <w:t>passbands</w:t>
      </w:r>
      <w:r>
        <w:rPr>
          <w:spacing w:val="-2"/>
          <w:sz w:val="17"/>
        </w:rPr>
        <w:t xml:space="preserve"> </w:t>
      </w:r>
      <w:r>
        <w:rPr>
          <w:sz w:val="17"/>
        </w:rPr>
        <w:t>are</w:t>
      </w:r>
      <w:r>
        <w:rPr>
          <w:spacing w:val="-3"/>
          <w:sz w:val="17"/>
        </w:rPr>
        <w:t xml:space="preserve"> </w:t>
      </w:r>
      <w:r>
        <w:rPr>
          <w:sz w:val="17"/>
        </w:rPr>
        <w:t>limited</w:t>
      </w:r>
      <w:r>
        <w:rPr>
          <w:spacing w:val="-3"/>
          <w:sz w:val="17"/>
        </w:rPr>
        <w:t xml:space="preserve"> </w:t>
      </w:r>
      <w:r>
        <w:rPr>
          <w:sz w:val="17"/>
        </w:rPr>
        <w:t>to</w:t>
      </w:r>
      <w:r>
        <w:rPr>
          <w:spacing w:val="-3"/>
          <w:sz w:val="17"/>
        </w:rPr>
        <w:t xml:space="preserve"> </w:t>
      </w:r>
      <w:r>
        <w:rPr>
          <w:sz w:val="17"/>
        </w:rPr>
        <w:t>the</w:t>
      </w:r>
      <w:r>
        <w:rPr>
          <w:spacing w:val="-4"/>
          <w:sz w:val="17"/>
        </w:rPr>
        <w:t xml:space="preserve"> </w:t>
      </w:r>
      <w:r>
        <w:rPr>
          <w:sz w:val="17"/>
        </w:rPr>
        <w:t>service</w:t>
      </w:r>
      <w:r>
        <w:rPr>
          <w:spacing w:val="-3"/>
          <w:sz w:val="17"/>
        </w:rPr>
        <w:t xml:space="preserve"> </w:t>
      </w:r>
      <w:r>
        <w:rPr>
          <w:sz w:val="17"/>
        </w:rPr>
        <w:t>band</w:t>
      </w:r>
      <w:r>
        <w:rPr>
          <w:spacing w:val="-2"/>
          <w:sz w:val="17"/>
        </w:rPr>
        <w:t xml:space="preserve"> </w:t>
      </w:r>
      <w:r>
        <w:rPr>
          <w:sz w:val="17"/>
        </w:rPr>
        <w:t>or</w:t>
      </w:r>
      <w:r>
        <w:rPr>
          <w:spacing w:val="-2"/>
          <w:sz w:val="17"/>
        </w:rPr>
        <w:t xml:space="preserve"> </w:t>
      </w:r>
      <w:r>
        <w:rPr>
          <w:sz w:val="17"/>
        </w:rPr>
        <w:t>bands</w:t>
      </w:r>
      <w:r>
        <w:rPr>
          <w:spacing w:val="-2"/>
          <w:sz w:val="17"/>
        </w:rPr>
        <w:t xml:space="preserve"> </w:t>
      </w:r>
      <w:r>
        <w:rPr>
          <w:sz w:val="17"/>
        </w:rPr>
        <w:t>for</w:t>
      </w:r>
      <w:r>
        <w:rPr>
          <w:spacing w:val="-2"/>
          <w:sz w:val="17"/>
        </w:rPr>
        <w:t xml:space="preserve"> </w:t>
      </w:r>
      <w:r>
        <w:rPr>
          <w:sz w:val="17"/>
        </w:rPr>
        <w:t>which</w:t>
      </w:r>
      <w:r>
        <w:rPr>
          <w:spacing w:val="-3"/>
          <w:sz w:val="17"/>
        </w:rPr>
        <w:t xml:space="preserve"> </w:t>
      </w:r>
      <w:r>
        <w:rPr>
          <w:sz w:val="17"/>
        </w:rPr>
        <w:t>the</w:t>
      </w:r>
      <w:r>
        <w:rPr>
          <w:spacing w:val="-4"/>
          <w:sz w:val="17"/>
        </w:rPr>
        <w:t xml:space="preserve"> </w:t>
      </w:r>
      <w:r>
        <w:rPr>
          <w:sz w:val="17"/>
        </w:rPr>
        <w:t>operator</w:t>
      </w:r>
      <w:r>
        <w:rPr>
          <w:spacing w:val="-2"/>
          <w:sz w:val="17"/>
        </w:rPr>
        <w:t xml:space="preserve"> </w:t>
      </w:r>
      <w:r>
        <w:rPr>
          <w:sz w:val="17"/>
        </w:rPr>
        <w:t>is</w:t>
      </w:r>
      <w:r>
        <w:rPr>
          <w:spacing w:val="-2"/>
          <w:sz w:val="17"/>
        </w:rPr>
        <w:t xml:space="preserve"> </w:t>
      </w:r>
      <w:r>
        <w:rPr>
          <w:sz w:val="17"/>
        </w:rPr>
        <w:t>authorized.</w:t>
      </w:r>
      <w:r>
        <w:rPr>
          <w:spacing w:val="-3"/>
          <w:sz w:val="17"/>
        </w:rPr>
        <w:t xml:space="preserve"> </w:t>
      </w:r>
      <w:r>
        <w:rPr>
          <w:sz w:val="17"/>
        </w:rPr>
        <w:t>In</w:t>
      </w:r>
      <w:r>
        <w:rPr>
          <w:spacing w:val="40"/>
          <w:sz w:val="17"/>
        </w:rPr>
        <w:t xml:space="preserve"> </w:t>
      </w:r>
      <w:r>
        <w:rPr>
          <w:sz w:val="17"/>
        </w:rPr>
        <w:t>general, signal boosters should utilize the minimum passband that is sufficient to accomplish the purpose. Except for</w:t>
      </w:r>
      <w:r>
        <w:rPr>
          <w:spacing w:val="40"/>
          <w:sz w:val="17"/>
        </w:rPr>
        <w:t xml:space="preserve"> </w:t>
      </w:r>
      <w:r>
        <w:rPr>
          <w:sz w:val="17"/>
        </w:rPr>
        <w:t>distributed</w:t>
      </w:r>
      <w:r>
        <w:rPr>
          <w:spacing w:val="-3"/>
          <w:sz w:val="17"/>
        </w:rPr>
        <w:t xml:space="preserve"> </w:t>
      </w:r>
      <w:r>
        <w:rPr>
          <w:sz w:val="17"/>
        </w:rPr>
        <w:t>antenna</w:t>
      </w:r>
      <w:r>
        <w:rPr>
          <w:spacing w:val="-3"/>
          <w:sz w:val="17"/>
        </w:rPr>
        <w:t xml:space="preserve"> </w:t>
      </w:r>
      <w:r>
        <w:rPr>
          <w:sz w:val="17"/>
        </w:rPr>
        <w:t>systems</w:t>
      </w:r>
      <w:r>
        <w:rPr>
          <w:spacing w:val="-3"/>
          <w:sz w:val="17"/>
        </w:rPr>
        <w:t xml:space="preserve"> </w:t>
      </w:r>
      <w:r>
        <w:rPr>
          <w:sz w:val="17"/>
        </w:rPr>
        <w:t>(DAS)</w:t>
      </w:r>
      <w:r>
        <w:rPr>
          <w:spacing w:val="-4"/>
          <w:sz w:val="17"/>
        </w:rPr>
        <w:t xml:space="preserve"> </w:t>
      </w:r>
      <w:r>
        <w:rPr>
          <w:sz w:val="17"/>
        </w:rPr>
        <w:t>installed</w:t>
      </w:r>
      <w:r>
        <w:rPr>
          <w:spacing w:val="-3"/>
          <w:sz w:val="17"/>
        </w:rPr>
        <w:t xml:space="preserve"> </w:t>
      </w:r>
      <w:r>
        <w:rPr>
          <w:sz w:val="17"/>
        </w:rPr>
        <w:t>in</w:t>
      </w:r>
      <w:r>
        <w:rPr>
          <w:spacing w:val="-2"/>
          <w:sz w:val="17"/>
        </w:rPr>
        <w:t xml:space="preserve"> </w:t>
      </w:r>
      <w:r>
        <w:rPr>
          <w:sz w:val="17"/>
        </w:rPr>
        <w:t>buildings,</w:t>
      </w:r>
      <w:r>
        <w:rPr>
          <w:spacing w:val="-3"/>
          <w:sz w:val="17"/>
        </w:rPr>
        <w:t xml:space="preserve"> </w:t>
      </w:r>
      <w:r>
        <w:rPr>
          <w:sz w:val="17"/>
        </w:rPr>
        <w:t>the</w:t>
      </w:r>
      <w:r>
        <w:rPr>
          <w:spacing w:val="-4"/>
          <w:sz w:val="17"/>
        </w:rPr>
        <w:t xml:space="preserve"> </w:t>
      </w:r>
      <w:r>
        <w:rPr>
          <w:sz w:val="17"/>
        </w:rPr>
        <w:t>passband</w:t>
      </w:r>
      <w:r>
        <w:rPr>
          <w:spacing w:val="-2"/>
          <w:sz w:val="17"/>
        </w:rPr>
        <w:t xml:space="preserve"> </w:t>
      </w:r>
      <w:r>
        <w:rPr>
          <w:sz w:val="17"/>
        </w:rPr>
        <w:t>of</w:t>
      </w:r>
      <w:r>
        <w:rPr>
          <w:spacing w:val="-3"/>
          <w:sz w:val="17"/>
        </w:rPr>
        <w:t xml:space="preserve"> </w:t>
      </w:r>
      <w:r>
        <w:rPr>
          <w:sz w:val="17"/>
        </w:rPr>
        <w:t>a</w:t>
      </w:r>
      <w:r>
        <w:rPr>
          <w:spacing w:val="-3"/>
          <w:sz w:val="17"/>
        </w:rPr>
        <w:t xml:space="preserve"> </w:t>
      </w:r>
      <w:r>
        <w:rPr>
          <w:sz w:val="17"/>
        </w:rPr>
        <w:t>Class</w:t>
      </w:r>
      <w:r>
        <w:rPr>
          <w:spacing w:val="-3"/>
          <w:sz w:val="17"/>
        </w:rPr>
        <w:t xml:space="preserve"> </w:t>
      </w:r>
      <w:r>
        <w:rPr>
          <w:sz w:val="17"/>
        </w:rPr>
        <w:t>B</w:t>
      </w:r>
      <w:r>
        <w:rPr>
          <w:spacing w:val="-3"/>
          <w:sz w:val="17"/>
        </w:rPr>
        <w:t xml:space="preserve"> </w:t>
      </w:r>
      <w:r>
        <w:rPr>
          <w:sz w:val="17"/>
        </w:rPr>
        <w:t>booster</w:t>
      </w:r>
      <w:r>
        <w:rPr>
          <w:spacing w:val="-3"/>
          <w:sz w:val="17"/>
        </w:rPr>
        <w:t xml:space="preserve"> </w:t>
      </w:r>
      <w:r>
        <w:rPr>
          <w:sz w:val="17"/>
        </w:rPr>
        <w:t>should</w:t>
      </w:r>
      <w:r>
        <w:rPr>
          <w:spacing w:val="-3"/>
          <w:sz w:val="17"/>
        </w:rPr>
        <w:t xml:space="preserve"> </w:t>
      </w:r>
      <w:r>
        <w:rPr>
          <w:sz w:val="17"/>
        </w:rPr>
        <w:t>not</w:t>
      </w:r>
      <w:r>
        <w:rPr>
          <w:spacing w:val="-3"/>
          <w:sz w:val="17"/>
        </w:rPr>
        <w:t xml:space="preserve"> </w:t>
      </w:r>
      <w:r>
        <w:rPr>
          <w:sz w:val="17"/>
        </w:rPr>
        <w:t>encompass</w:t>
      </w:r>
      <w:r>
        <w:rPr>
          <w:spacing w:val="-3"/>
          <w:sz w:val="17"/>
        </w:rPr>
        <w:t xml:space="preserve"> </w:t>
      </w:r>
      <w:r>
        <w:rPr>
          <w:sz w:val="17"/>
        </w:rPr>
        <w:t>both</w:t>
      </w:r>
      <w:r>
        <w:rPr>
          <w:spacing w:val="40"/>
          <w:sz w:val="17"/>
        </w:rPr>
        <w:t xml:space="preserve"> </w:t>
      </w:r>
      <w:r>
        <w:rPr>
          <w:sz w:val="17"/>
        </w:rPr>
        <w:t>commercial services (such as ESMR and Cellular Radiotelephone) and part 90 Land Mobile and Public Safety Services.</w:t>
      </w:r>
    </w:p>
    <w:p w14:paraId="6FD59B49" w14:textId="77777777" w:rsidR="00A74412" w:rsidRDefault="006D5D41">
      <w:pPr>
        <w:pStyle w:val="ListParagraph"/>
        <w:numPr>
          <w:ilvl w:val="1"/>
          <w:numId w:val="3"/>
        </w:numPr>
        <w:tabs>
          <w:tab w:val="left" w:pos="2485"/>
        </w:tabs>
        <w:spacing w:before="126" w:line="225" w:lineRule="auto"/>
        <w:ind w:left="1918" w:right="507" w:firstLine="338"/>
        <w:jc w:val="left"/>
        <w:rPr>
          <w:sz w:val="17"/>
        </w:rPr>
      </w:pPr>
      <w:r>
        <w:rPr>
          <w:i/>
          <w:sz w:val="17"/>
        </w:rPr>
        <w:t>Device</w:t>
      </w:r>
      <w:r>
        <w:rPr>
          <w:i/>
          <w:spacing w:val="-3"/>
          <w:sz w:val="17"/>
        </w:rPr>
        <w:t xml:space="preserve"> </w:t>
      </w:r>
      <w:r>
        <w:rPr>
          <w:i/>
          <w:sz w:val="17"/>
        </w:rPr>
        <w:t>Specifications.</w:t>
      </w:r>
      <w:r>
        <w:rPr>
          <w:i/>
          <w:spacing w:val="-1"/>
          <w:sz w:val="17"/>
        </w:rPr>
        <w:t xml:space="preserve"> </w:t>
      </w:r>
      <w:r>
        <w:rPr>
          <w:sz w:val="17"/>
        </w:rPr>
        <w:t>In</w:t>
      </w:r>
      <w:r>
        <w:rPr>
          <w:spacing w:val="-3"/>
          <w:sz w:val="17"/>
        </w:rPr>
        <w:t xml:space="preserve"> </w:t>
      </w:r>
      <w:r>
        <w:rPr>
          <w:sz w:val="17"/>
        </w:rPr>
        <w:t>addition</w:t>
      </w:r>
      <w:r>
        <w:rPr>
          <w:spacing w:val="-4"/>
          <w:sz w:val="17"/>
        </w:rPr>
        <w:t xml:space="preserve"> </w:t>
      </w:r>
      <w:r>
        <w:rPr>
          <w:sz w:val="17"/>
        </w:rPr>
        <w:t>to</w:t>
      </w:r>
      <w:r>
        <w:rPr>
          <w:spacing w:val="-4"/>
          <w:sz w:val="17"/>
        </w:rPr>
        <w:t xml:space="preserve"> </w:t>
      </w:r>
      <w:r>
        <w:rPr>
          <w:sz w:val="17"/>
        </w:rPr>
        <w:t>the</w:t>
      </w:r>
      <w:r>
        <w:rPr>
          <w:spacing w:val="-5"/>
          <w:sz w:val="17"/>
        </w:rPr>
        <w:t xml:space="preserve"> </w:t>
      </w:r>
      <w:r>
        <w:rPr>
          <w:sz w:val="17"/>
        </w:rPr>
        <w:t>general</w:t>
      </w:r>
      <w:r>
        <w:rPr>
          <w:spacing w:val="-4"/>
          <w:sz w:val="17"/>
        </w:rPr>
        <w:t xml:space="preserve"> </w:t>
      </w:r>
      <w:r>
        <w:rPr>
          <w:sz w:val="17"/>
        </w:rPr>
        <w:t>rules</w:t>
      </w:r>
      <w:r>
        <w:rPr>
          <w:spacing w:val="-3"/>
          <w:sz w:val="17"/>
        </w:rPr>
        <w:t xml:space="preserve"> </w:t>
      </w:r>
      <w:r>
        <w:rPr>
          <w:sz w:val="17"/>
        </w:rPr>
        <w:t>for</w:t>
      </w:r>
      <w:r>
        <w:rPr>
          <w:spacing w:val="-3"/>
          <w:sz w:val="17"/>
        </w:rPr>
        <w:t xml:space="preserve"> </w:t>
      </w:r>
      <w:r>
        <w:rPr>
          <w:sz w:val="17"/>
        </w:rPr>
        <w:t>equipment</w:t>
      </w:r>
      <w:r>
        <w:rPr>
          <w:spacing w:val="-3"/>
          <w:sz w:val="17"/>
        </w:rPr>
        <w:t xml:space="preserve"> </w:t>
      </w:r>
      <w:r>
        <w:rPr>
          <w:sz w:val="17"/>
        </w:rPr>
        <w:t>certification</w:t>
      </w:r>
      <w:r>
        <w:rPr>
          <w:spacing w:val="-4"/>
          <w:sz w:val="17"/>
        </w:rPr>
        <w:t xml:space="preserve"> </w:t>
      </w:r>
      <w:r>
        <w:rPr>
          <w:sz w:val="17"/>
        </w:rPr>
        <w:t>in</w:t>
      </w:r>
      <w:r>
        <w:rPr>
          <w:spacing w:val="-4"/>
          <w:sz w:val="17"/>
        </w:rPr>
        <w:t xml:space="preserve"> </w:t>
      </w:r>
      <w:r>
        <w:rPr>
          <w:sz w:val="17"/>
        </w:rPr>
        <w:t>§90.203(a)(2)</w:t>
      </w:r>
      <w:r>
        <w:rPr>
          <w:spacing w:val="-2"/>
          <w:sz w:val="17"/>
        </w:rPr>
        <w:t xml:space="preserve"> </w:t>
      </w:r>
      <w:r>
        <w:rPr>
          <w:sz w:val="17"/>
        </w:rPr>
        <w:t>and</w:t>
      </w:r>
      <w:r>
        <w:rPr>
          <w:spacing w:val="-6"/>
          <w:sz w:val="17"/>
        </w:rPr>
        <w:t xml:space="preserve"> </w:t>
      </w:r>
      <w:r>
        <w:rPr>
          <w:sz w:val="17"/>
        </w:rPr>
        <w:t>part</w:t>
      </w:r>
      <w:r>
        <w:rPr>
          <w:spacing w:val="-3"/>
          <w:sz w:val="17"/>
        </w:rPr>
        <w:t xml:space="preserve"> </w:t>
      </w:r>
      <w:r>
        <w:rPr>
          <w:sz w:val="17"/>
        </w:rPr>
        <w:t>2,</w:t>
      </w:r>
      <w:r>
        <w:rPr>
          <w:spacing w:val="-3"/>
          <w:sz w:val="17"/>
        </w:rPr>
        <w:t xml:space="preserve"> </w:t>
      </w:r>
      <w:r>
        <w:rPr>
          <w:sz w:val="17"/>
        </w:rPr>
        <w:t>subpart</w:t>
      </w:r>
      <w:r>
        <w:rPr>
          <w:spacing w:val="40"/>
          <w:sz w:val="17"/>
        </w:rPr>
        <w:t xml:space="preserve"> </w:t>
      </w:r>
      <w:r>
        <w:rPr>
          <w:sz w:val="17"/>
        </w:rPr>
        <w:t>J of this chapter, a signal booster must also meet the rules in this paragraph.</w:t>
      </w:r>
    </w:p>
    <w:p w14:paraId="70B33827" w14:textId="77777777" w:rsidR="00A74412" w:rsidRDefault="00A74412">
      <w:pPr>
        <w:pStyle w:val="BodyText"/>
        <w:spacing w:before="4"/>
        <w:rPr>
          <w:sz w:val="12"/>
        </w:rPr>
      </w:pPr>
    </w:p>
    <w:p w14:paraId="267E1B18" w14:textId="77777777" w:rsidR="00A74412" w:rsidRDefault="006D5D41">
      <w:pPr>
        <w:pStyle w:val="ListParagraph"/>
        <w:numPr>
          <w:ilvl w:val="2"/>
          <w:numId w:val="3"/>
        </w:numPr>
        <w:tabs>
          <w:tab w:val="left" w:pos="2822"/>
          <w:tab w:val="left" w:pos="2823"/>
        </w:tabs>
        <w:spacing w:before="1" w:line="228" w:lineRule="auto"/>
        <w:ind w:left="1918" w:right="607" w:firstLine="336"/>
        <w:rPr>
          <w:sz w:val="17"/>
        </w:rPr>
      </w:pPr>
      <w:r>
        <w:rPr>
          <w:sz w:val="17"/>
        </w:rPr>
        <w:t>The</w:t>
      </w:r>
      <w:r>
        <w:rPr>
          <w:spacing w:val="-4"/>
          <w:sz w:val="17"/>
        </w:rPr>
        <w:t xml:space="preserve"> </w:t>
      </w:r>
      <w:r>
        <w:rPr>
          <w:sz w:val="17"/>
        </w:rPr>
        <w:t>output</w:t>
      </w:r>
      <w:r>
        <w:rPr>
          <w:spacing w:val="-3"/>
          <w:sz w:val="17"/>
        </w:rPr>
        <w:t xml:space="preserve"> </w:t>
      </w:r>
      <w:r>
        <w:rPr>
          <w:sz w:val="17"/>
        </w:rPr>
        <w:t>power</w:t>
      </w:r>
      <w:r>
        <w:rPr>
          <w:spacing w:val="-3"/>
          <w:sz w:val="17"/>
        </w:rPr>
        <w:t xml:space="preserve"> </w:t>
      </w:r>
      <w:r>
        <w:rPr>
          <w:sz w:val="17"/>
        </w:rPr>
        <w:t>capability</w:t>
      </w:r>
      <w:r>
        <w:rPr>
          <w:spacing w:val="-3"/>
          <w:sz w:val="17"/>
        </w:rPr>
        <w:t xml:space="preserve"> </w:t>
      </w:r>
      <w:r>
        <w:rPr>
          <w:sz w:val="17"/>
        </w:rPr>
        <w:t>of</w:t>
      </w:r>
      <w:r>
        <w:rPr>
          <w:spacing w:val="-3"/>
          <w:sz w:val="17"/>
        </w:rPr>
        <w:t xml:space="preserve"> </w:t>
      </w:r>
      <w:r>
        <w:rPr>
          <w:sz w:val="17"/>
        </w:rPr>
        <w:t>a</w:t>
      </w:r>
      <w:r>
        <w:rPr>
          <w:spacing w:val="-3"/>
          <w:sz w:val="17"/>
        </w:rPr>
        <w:t xml:space="preserve"> </w:t>
      </w:r>
      <w:r>
        <w:rPr>
          <w:sz w:val="17"/>
        </w:rPr>
        <w:t>signal</w:t>
      </w:r>
      <w:r>
        <w:rPr>
          <w:spacing w:val="-4"/>
          <w:sz w:val="17"/>
        </w:rPr>
        <w:t xml:space="preserve"> </w:t>
      </w:r>
      <w:r>
        <w:rPr>
          <w:sz w:val="17"/>
        </w:rPr>
        <w:t>booster</w:t>
      </w:r>
      <w:r>
        <w:rPr>
          <w:spacing w:val="-3"/>
          <w:sz w:val="17"/>
        </w:rPr>
        <w:t xml:space="preserve"> </w:t>
      </w:r>
      <w:r>
        <w:rPr>
          <w:sz w:val="17"/>
        </w:rPr>
        <w:t>must</w:t>
      </w:r>
      <w:r>
        <w:rPr>
          <w:spacing w:val="-3"/>
          <w:sz w:val="17"/>
        </w:rPr>
        <w:t xml:space="preserve"> </w:t>
      </w:r>
      <w:r>
        <w:rPr>
          <w:sz w:val="17"/>
        </w:rPr>
        <w:t>be</w:t>
      </w:r>
      <w:r>
        <w:rPr>
          <w:spacing w:val="-4"/>
          <w:sz w:val="17"/>
        </w:rPr>
        <w:t xml:space="preserve"> </w:t>
      </w:r>
      <w:r>
        <w:rPr>
          <w:sz w:val="17"/>
        </w:rPr>
        <w:t>designed</w:t>
      </w:r>
      <w:r>
        <w:rPr>
          <w:spacing w:val="-4"/>
          <w:sz w:val="17"/>
        </w:rPr>
        <w:t xml:space="preserve"> </w:t>
      </w:r>
      <w:r>
        <w:rPr>
          <w:sz w:val="17"/>
        </w:rPr>
        <w:t>for</w:t>
      </w:r>
      <w:r>
        <w:rPr>
          <w:spacing w:val="-1"/>
          <w:sz w:val="17"/>
        </w:rPr>
        <w:t xml:space="preserve"> </w:t>
      </w:r>
      <w:r>
        <w:rPr>
          <w:sz w:val="17"/>
        </w:rPr>
        <w:t>deployments</w:t>
      </w:r>
      <w:r>
        <w:rPr>
          <w:spacing w:val="-3"/>
          <w:sz w:val="17"/>
        </w:rPr>
        <w:t xml:space="preserve"> </w:t>
      </w:r>
      <w:r>
        <w:rPr>
          <w:sz w:val="17"/>
        </w:rPr>
        <w:t>providing</w:t>
      </w:r>
      <w:r>
        <w:rPr>
          <w:spacing w:val="-4"/>
          <w:sz w:val="17"/>
        </w:rPr>
        <w:t xml:space="preserve"> </w:t>
      </w:r>
      <w:r>
        <w:rPr>
          <w:sz w:val="17"/>
        </w:rPr>
        <w:t>a</w:t>
      </w:r>
      <w:r>
        <w:rPr>
          <w:spacing w:val="-3"/>
          <w:sz w:val="17"/>
        </w:rPr>
        <w:t xml:space="preserve"> </w:t>
      </w:r>
      <w:r>
        <w:rPr>
          <w:sz w:val="17"/>
        </w:rPr>
        <w:t>radiated</w:t>
      </w:r>
      <w:r>
        <w:rPr>
          <w:spacing w:val="-2"/>
          <w:sz w:val="17"/>
        </w:rPr>
        <w:t xml:space="preserve"> </w:t>
      </w:r>
      <w:r>
        <w:rPr>
          <w:sz w:val="17"/>
        </w:rPr>
        <w:t>power</w:t>
      </w:r>
      <w:r>
        <w:rPr>
          <w:spacing w:val="40"/>
          <w:sz w:val="17"/>
        </w:rPr>
        <w:t xml:space="preserve"> </w:t>
      </w:r>
      <w:r>
        <w:rPr>
          <w:sz w:val="17"/>
        </w:rPr>
        <w:t>not exceeding 5 Watts ERP for each retransmitted channel.</w:t>
      </w:r>
    </w:p>
    <w:p w14:paraId="4EE222FD" w14:textId="77777777" w:rsidR="00A74412" w:rsidRDefault="006D5D41">
      <w:pPr>
        <w:pStyle w:val="ListParagraph"/>
        <w:numPr>
          <w:ilvl w:val="2"/>
          <w:numId w:val="3"/>
        </w:numPr>
        <w:tabs>
          <w:tab w:val="left" w:pos="2822"/>
          <w:tab w:val="left" w:pos="2823"/>
        </w:tabs>
        <w:spacing w:before="142"/>
        <w:ind w:left="2822" w:hanging="570"/>
        <w:rPr>
          <w:sz w:val="17"/>
        </w:rPr>
      </w:pPr>
      <w:r>
        <w:rPr>
          <w:sz w:val="17"/>
        </w:rPr>
        <w:t>The</w:t>
      </w:r>
      <w:r>
        <w:rPr>
          <w:spacing w:val="-6"/>
          <w:sz w:val="17"/>
        </w:rPr>
        <w:t xml:space="preserve"> </w:t>
      </w:r>
      <w:r>
        <w:rPr>
          <w:sz w:val="17"/>
        </w:rPr>
        <w:t>noise</w:t>
      </w:r>
      <w:r>
        <w:rPr>
          <w:spacing w:val="-3"/>
          <w:sz w:val="17"/>
        </w:rPr>
        <w:t xml:space="preserve"> </w:t>
      </w:r>
      <w:r>
        <w:rPr>
          <w:sz w:val="17"/>
        </w:rPr>
        <w:t>figure</w:t>
      </w:r>
      <w:r>
        <w:rPr>
          <w:spacing w:val="-1"/>
          <w:sz w:val="17"/>
        </w:rPr>
        <w:t xml:space="preserve"> </w:t>
      </w:r>
      <w:r>
        <w:rPr>
          <w:sz w:val="17"/>
        </w:rPr>
        <w:t>of</w:t>
      </w:r>
      <w:r>
        <w:rPr>
          <w:spacing w:val="-2"/>
          <w:sz w:val="17"/>
        </w:rPr>
        <w:t xml:space="preserve"> </w:t>
      </w:r>
      <w:r>
        <w:rPr>
          <w:sz w:val="17"/>
        </w:rPr>
        <w:t>a</w:t>
      </w:r>
      <w:r>
        <w:rPr>
          <w:spacing w:val="-3"/>
          <w:sz w:val="17"/>
        </w:rPr>
        <w:t xml:space="preserve"> </w:t>
      </w:r>
      <w:r>
        <w:rPr>
          <w:sz w:val="17"/>
        </w:rPr>
        <w:t>signal</w:t>
      </w:r>
      <w:r>
        <w:rPr>
          <w:spacing w:val="-3"/>
          <w:sz w:val="17"/>
        </w:rPr>
        <w:t xml:space="preserve"> </w:t>
      </w:r>
      <w:r>
        <w:rPr>
          <w:sz w:val="17"/>
        </w:rPr>
        <w:t>booster</w:t>
      </w:r>
      <w:r>
        <w:rPr>
          <w:spacing w:val="-2"/>
          <w:sz w:val="17"/>
        </w:rPr>
        <w:t xml:space="preserve"> </w:t>
      </w:r>
      <w:r>
        <w:rPr>
          <w:sz w:val="17"/>
        </w:rPr>
        <w:t>must</w:t>
      </w:r>
      <w:r>
        <w:rPr>
          <w:spacing w:val="-2"/>
          <w:sz w:val="17"/>
        </w:rPr>
        <w:t xml:space="preserve"> </w:t>
      </w:r>
      <w:r>
        <w:rPr>
          <w:sz w:val="17"/>
        </w:rPr>
        <w:t>not</w:t>
      </w:r>
      <w:r>
        <w:rPr>
          <w:spacing w:val="-2"/>
          <w:sz w:val="17"/>
        </w:rPr>
        <w:t xml:space="preserve"> </w:t>
      </w:r>
      <w:r>
        <w:rPr>
          <w:sz w:val="17"/>
        </w:rPr>
        <w:t>exceed</w:t>
      </w:r>
      <w:r>
        <w:rPr>
          <w:spacing w:val="-4"/>
          <w:sz w:val="17"/>
        </w:rPr>
        <w:t xml:space="preserve"> </w:t>
      </w:r>
      <w:r>
        <w:rPr>
          <w:sz w:val="17"/>
        </w:rPr>
        <w:t>9</w:t>
      </w:r>
      <w:r>
        <w:rPr>
          <w:spacing w:val="-2"/>
          <w:sz w:val="17"/>
        </w:rPr>
        <w:t xml:space="preserve"> </w:t>
      </w:r>
      <w:r>
        <w:rPr>
          <w:sz w:val="17"/>
        </w:rPr>
        <w:t>dB</w:t>
      </w:r>
      <w:r>
        <w:rPr>
          <w:spacing w:val="-2"/>
          <w:sz w:val="17"/>
        </w:rPr>
        <w:t xml:space="preserve"> </w:t>
      </w:r>
      <w:r>
        <w:rPr>
          <w:sz w:val="17"/>
        </w:rPr>
        <w:t>in</w:t>
      </w:r>
      <w:r>
        <w:rPr>
          <w:spacing w:val="-3"/>
          <w:sz w:val="17"/>
        </w:rPr>
        <w:t xml:space="preserve"> </w:t>
      </w:r>
      <w:r>
        <w:rPr>
          <w:sz w:val="17"/>
        </w:rPr>
        <w:t>either</w:t>
      </w:r>
      <w:r>
        <w:rPr>
          <w:spacing w:val="-2"/>
          <w:sz w:val="17"/>
        </w:rPr>
        <w:t xml:space="preserve"> direction.</w:t>
      </w:r>
    </w:p>
    <w:p w14:paraId="54651163" w14:textId="77777777" w:rsidR="00A74412" w:rsidRDefault="00A74412">
      <w:pPr>
        <w:pStyle w:val="BodyText"/>
        <w:spacing w:before="6"/>
        <w:rPr>
          <w:sz w:val="12"/>
        </w:rPr>
      </w:pPr>
    </w:p>
    <w:p w14:paraId="4458D5C3" w14:textId="77777777" w:rsidR="00A74412" w:rsidRDefault="006D5D41">
      <w:pPr>
        <w:pStyle w:val="ListParagraph"/>
        <w:numPr>
          <w:ilvl w:val="2"/>
          <w:numId w:val="3"/>
        </w:numPr>
        <w:tabs>
          <w:tab w:val="left" w:pos="2822"/>
          <w:tab w:val="left" w:pos="2823"/>
        </w:tabs>
        <w:ind w:left="2822" w:hanging="570"/>
        <w:rPr>
          <w:sz w:val="17"/>
        </w:rPr>
      </w:pPr>
      <w:r>
        <w:rPr>
          <w:sz w:val="17"/>
        </w:rPr>
        <w:t>Spurious</w:t>
      </w:r>
      <w:r>
        <w:rPr>
          <w:spacing w:val="-5"/>
          <w:sz w:val="17"/>
        </w:rPr>
        <w:t xml:space="preserve"> </w:t>
      </w:r>
      <w:r>
        <w:rPr>
          <w:sz w:val="17"/>
        </w:rPr>
        <w:t>emissions</w:t>
      </w:r>
      <w:r>
        <w:rPr>
          <w:spacing w:val="-3"/>
          <w:sz w:val="17"/>
        </w:rPr>
        <w:t xml:space="preserve"> </w:t>
      </w:r>
      <w:r>
        <w:rPr>
          <w:sz w:val="17"/>
        </w:rPr>
        <w:t>from</w:t>
      </w:r>
      <w:r>
        <w:rPr>
          <w:spacing w:val="-3"/>
          <w:sz w:val="17"/>
        </w:rPr>
        <w:t xml:space="preserve"> </w:t>
      </w:r>
      <w:r>
        <w:rPr>
          <w:sz w:val="17"/>
        </w:rPr>
        <w:t>a</w:t>
      </w:r>
      <w:r>
        <w:rPr>
          <w:spacing w:val="-2"/>
          <w:sz w:val="17"/>
        </w:rPr>
        <w:t xml:space="preserve"> </w:t>
      </w:r>
      <w:r>
        <w:rPr>
          <w:sz w:val="17"/>
        </w:rPr>
        <w:t>signal</w:t>
      </w:r>
      <w:r>
        <w:rPr>
          <w:spacing w:val="-4"/>
          <w:sz w:val="17"/>
        </w:rPr>
        <w:t xml:space="preserve"> </w:t>
      </w:r>
      <w:r>
        <w:rPr>
          <w:sz w:val="17"/>
        </w:rPr>
        <w:t>booster</w:t>
      </w:r>
      <w:r>
        <w:rPr>
          <w:spacing w:val="-3"/>
          <w:sz w:val="17"/>
        </w:rPr>
        <w:t xml:space="preserve"> </w:t>
      </w:r>
      <w:r>
        <w:rPr>
          <w:sz w:val="17"/>
        </w:rPr>
        <w:t>must</w:t>
      </w:r>
      <w:r>
        <w:rPr>
          <w:spacing w:val="-2"/>
          <w:sz w:val="17"/>
        </w:rPr>
        <w:t xml:space="preserve"> </w:t>
      </w:r>
      <w:r>
        <w:rPr>
          <w:sz w:val="17"/>
        </w:rPr>
        <w:t>not</w:t>
      </w:r>
      <w:r>
        <w:rPr>
          <w:spacing w:val="-3"/>
          <w:sz w:val="17"/>
        </w:rPr>
        <w:t xml:space="preserve"> </w:t>
      </w:r>
      <w:r>
        <w:rPr>
          <w:sz w:val="17"/>
        </w:rPr>
        <w:t>exceed</w:t>
      </w:r>
      <w:r>
        <w:rPr>
          <w:spacing w:val="-4"/>
          <w:sz w:val="17"/>
        </w:rPr>
        <w:t xml:space="preserve"> </w:t>
      </w:r>
      <w:r>
        <w:rPr>
          <w:sz w:val="17"/>
        </w:rPr>
        <w:t>−13</w:t>
      </w:r>
      <w:r>
        <w:rPr>
          <w:spacing w:val="-2"/>
          <w:sz w:val="17"/>
        </w:rPr>
        <w:t xml:space="preserve"> </w:t>
      </w:r>
      <w:r>
        <w:rPr>
          <w:sz w:val="17"/>
        </w:rPr>
        <w:t>dBm</w:t>
      </w:r>
      <w:r>
        <w:rPr>
          <w:spacing w:val="-3"/>
          <w:sz w:val="17"/>
        </w:rPr>
        <w:t xml:space="preserve"> </w:t>
      </w:r>
      <w:r>
        <w:rPr>
          <w:sz w:val="17"/>
        </w:rPr>
        <w:t>within</w:t>
      </w:r>
      <w:r>
        <w:rPr>
          <w:spacing w:val="-4"/>
          <w:sz w:val="17"/>
        </w:rPr>
        <w:t xml:space="preserve"> </w:t>
      </w:r>
      <w:r>
        <w:rPr>
          <w:sz w:val="17"/>
        </w:rPr>
        <w:t>any</w:t>
      </w:r>
      <w:r>
        <w:rPr>
          <w:spacing w:val="-2"/>
          <w:sz w:val="17"/>
        </w:rPr>
        <w:t xml:space="preserve"> </w:t>
      </w:r>
      <w:r>
        <w:rPr>
          <w:sz w:val="17"/>
        </w:rPr>
        <w:t>100</w:t>
      </w:r>
      <w:r>
        <w:rPr>
          <w:spacing w:val="-4"/>
          <w:sz w:val="17"/>
        </w:rPr>
        <w:t xml:space="preserve"> </w:t>
      </w:r>
      <w:r>
        <w:rPr>
          <w:sz w:val="17"/>
        </w:rPr>
        <w:t>kHz</w:t>
      </w:r>
      <w:r>
        <w:rPr>
          <w:spacing w:val="-3"/>
          <w:sz w:val="17"/>
        </w:rPr>
        <w:t xml:space="preserve"> </w:t>
      </w:r>
      <w:r>
        <w:rPr>
          <w:sz w:val="17"/>
        </w:rPr>
        <w:t>measurement</w:t>
      </w:r>
      <w:r>
        <w:rPr>
          <w:spacing w:val="-2"/>
          <w:sz w:val="17"/>
        </w:rPr>
        <w:t xml:space="preserve"> bandwidth.</w:t>
      </w:r>
    </w:p>
    <w:p w14:paraId="1F0D68AB" w14:textId="77777777" w:rsidR="00A74412" w:rsidRDefault="006D5D41">
      <w:pPr>
        <w:pStyle w:val="ListParagraph"/>
        <w:numPr>
          <w:ilvl w:val="2"/>
          <w:numId w:val="3"/>
        </w:numPr>
        <w:tabs>
          <w:tab w:val="left" w:pos="2822"/>
          <w:tab w:val="left" w:pos="2823"/>
        </w:tabs>
        <w:spacing w:before="138"/>
        <w:ind w:left="2822" w:hanging="570"/>
        <w:rPr>
          <w:sz w:val="17"/>
        </w:rPr>
      </w:pPr>
      <w:r>
        <w:rPr>
          <w:sz w:val="17"/>
        </w:rPr>
        <w:t>A</w:t>
      </w:r>
      <w:r>
        <w:rPr>
          <w:spacing w:val="-5"/>
          <w:sz w:val="17"/>
        </w:rPr>
        <w:t xml:space="preserve"> </w:t>
      </w:r>
      <w:r>
        <w:rPr>
          <w:sz w:val="17"/>
        </w:rPr>
        <w:t>signal</w:t>
      </w:r>
      <w:r>
        <w:rPr>
          <w:spacing w:val="-3"/>
          <w:sz w:val="17"/>
        </w:rPr>
        <w:t xml:space="preserve"> </w:t>
      </w:r>
      <w:r>
        <w:rPr>
          <w:sz w:val="17"/>
        </w:rPr>
        <w:t>booster</w:t>
      </w:r>
      <w:r>
        <w:rPr>
          <w:spacing w:val="-3"/>
          <w:sz w:val="17"/>
        </w:rPr>
        <w:t xml:space="preserve"> </w:t>
      </w:r>
      <w:r>
        <w:rPr>
          <w:sz w:val="17"/>
        </w:rPr>
        <w:t>must</w:t>
      </w:r>
      <w:r>
        <w:rPr>
          <w:spacing w:val="-2"/>
          <w:sz w:val="17"/>
        </w:rPr>
        <w:t xml:space="preserve"> </w:t>
      </w:r>
      <w:r>
        <w:rPr>
          <w:sz w:val="17"/>
        </w:rPr>
        <w:t>be</w:t>
      </w:r>
      <w:r>
        <w:rPr>
          <w:spacing w:val="-3"/>
          <w:sz w:val="17"/>
        </w:rPr>
        <w:t xml:space="preserve"> </w:t>
      </w:r>
      <w:r>
        <w:rPr>
          <w:sz w:val="17"/>
        </w:rPr>
        <w:t>designed</w:t>
      </w:r>
      <w:r>
        <w:rPr>
          <w:spacing w:val="-2"/>
          <w:sz w:val="17"/>
        </w:rPr>
        <w:t xml:space="preserve"> </w:t>
      </w:r>
      <w:r>
        <w:rPr>
          <w:sz w:val="17"/>
        </w:rPr>
        <w:t>such</w:t>
      </w:r>
      <w:r>
        <w:rPr>
          <w:spacing w:val="-3"/>
          <w:sz w:val="17"/>
        </w:rPr>
        <w:t xml:space="preserve"> </w:t>
      </w:r>
      <w:r>
        <w:rPr>
          <w:sz w:val="17"/>
        </w:rPr>
        <w:t>that</w:t>
      </w:r>
      <w:r>
        <w:rPr>
          <w:spacing w:val="-3"/>
          <w:sz w:val="17"/>
        </w:rPr>
        <w:t xml:space="preserve"> </w:t>
      </w:r>
      <w:r>
        <w:rPr>
          <w:sz w:val="17"/>
        </w:rPr>
        <w:t>all</w:t>
      </w:r>
      <w:r>
        <w:rPr>
          <w:spacing w:val="-3"/>
          <w:sz w:val="17"/>
        </w:rPr>
        <w:t xml:space="preserve"> </w:t>
      </w:r>
      <w:r>
        <w:rPr>
          <w:sz w:val="17"/>
        </w:rPr>
        <w:t>signals</w:t>
      </w:r>
      <w:r>
        <w:rPr>
          <w:spacing w:val="-2"/>
          <w:sz w:val="17"/>
        </w:rPr>
        <w:t xml:space="preserve"> </w:t>
      </w:r>
      <w:r>
        <w:rPr>
          <w:sz w:val="17"/>
        </w:rPr>
        <w:t>that</w:t>
      </w:r>
      <w:r>
        <w:rPr>
          <w:spacing w:val="-3"/>
          <w:sz w:val="17"/>
        </w:rPr>
        <w:t xml:space="preserve"> </w:t>
      </w:r>
      <w:r>
        <w:rPr>
          <w:sz w:val="17"/>
        </w:rPr>
        <w:t>it</w:t>
      </w:r>
      <w:r>
        <w:rPr>
          <w:spacing w:val="-2"/>
          <w:sz w:val="17"/>
        </w:rPr>
        <w:t xml:space="preserve"> </w:t>
      </w:r>
      <w:r>
        <w:rPr>
          <w:sz w:val="17"/>
        </w:rPr>
        <w:t>retransmits</w:t>
      </w:r>
      <w:r>
        <w:rPr>
          <w:spacing w:val="-2"/>
          <w:sz w:val="17"/>
        </w:rPr>
        <w:t xml:space="preserve"> </w:t>
      </w:r>
      <w:r>
        <w:rPr>
          <w:sz w:val="17"/>
        </w:rPr>
        <w:t>meet</w:t>
      </w:r>
      <w:r>
        <w:rPr>
          <w:spacing w:val="-3"/>
          <w:sz w:val="17"/>
        </w:rPr>
        <w:t xml:space="preserve"> </w:t>
      </w:r>
      <w:r>
        <w:rPr>
          <w:sz w:val="17"/>
        </w:rPr>
        <w:t>the</w:t>
      </w:r>
      <w:r>
        <w:rPr>
          <w:spacing w:val="-4"/>
          <w:sz w:val="17"/>
        </w:rPr>
        <w:t xml:space="preserve"> </w:t>
      </w:r>
      <w:r>
        <w:rPr>
          <w:sz w:val="17"/>
        </w:rPr>
        <w:t>following</w:t>
      </w:r>
      <w:r>
        <w:rPr>
          <w:spacing w:val="-3"/>
          <w:sz w:val="17"/>
        </w:rPr>
        <w:t xml:space="preserve"> </w:t>
      </w:r>
      <w:r>
        <w:rPr>
          <w:spacing w:val="-2"/>
          <w:sz w:val="17"/>
        </w:rPr>
        <w:t>requirements:</w:t>
      </w:r>
    </w:p>
    <w:p w14:paraId="60751EE4" w14:textId="77777777" w:rsidR="00A74412" w:rsidRDefault="00A74412">
      <w:pPr>
        <w:pStyle w:val="BodyText"/>
        <w:rPr>
          <w:sz w:val="12"/>
        </w:rPr>
      </w:pPr>
    </w:p>
    <w:p w14:paraId="082F0891" w14:textId="77777777" w:rsidR="00A74412" w:rsidRDefault="006D5D41">
      <w:pPr>
        <w:pStyle w:val="ListParagraph"/>
        <w:numPr>
          <w:ilvl w:val="3"/>
          <w:numId w:val="3"/>
        </w:numPr>
        <w:tabs>
          <w:tab w:val="left" w:pos="2823"/>
        </w:tabs>
        <w:spacing w:line="228" w:lineRule="auto"/>
        <w:ind w:left="1834" w:right="230" w:firstLine="688"/>
        <w:rPr>
          <w:sz w:val="17"/>
        </w:rPr>
      </w:pPr>
      <w:r>
        <w:rPr>
          <w:sz w:val="17"/>
        </w:rPr>
        <w:t>The signals are retransmitted on the same channels as received. Minor departures from the exact provider or</w:t>
      </w:r>
      <w:r>
        <w:rPr>
          <w:spacing w:val="40"/>
          <w:sz w:val="17"/>
        </w:rPr>
        <w:t xml:space="preserve"> </w:t>
      </w:r>
      <w:r>
        <w:rPr>
          <w:sz w:val="17"/>
        </w:rPr>
        <w:t>reference frequencies</w:t>
      </w:r>
      <w:r>
        <w:rPr>
          <w:spacing w:val="-3"/>
          <w:sz w:val="17"/>
        </w:rPr>
        <w:t xml:space="preserve"> </w:t>
      </w:r>
      <w:r>
        <w:rPr>
          <w:sz w:val="17"/>
        </w:rPr>
        <w:t>of</w:t>
      </w:r>
      <w:r>
        <w:rPr>
          <w:spacing w:val="-3"/>
          <w:sz w:val="17"/>
        </w:rPr>
        <w:t xml:space="preserve"> </w:t>
      </w:r>
      <w:r>
        <w:rPr>
          <w:sz w:val="17"/>
        </w:rPr>
        <w:t>the</w:t>
      </w:r>
      <w:r>
        <w:rPr>
          <w:spacing w:val="-5"/>
          <w:sz w:val="17"/>
        </w:rPr>
        <w:t xml:space="preserve"> </w:t>
      </w:r>
      <w:r>
        <w:rPr>
          <w:sz w:val="17"/>
        </w:rPr>
        <w:t>input</w:t>
      </w:r>
      <w:r>
        <w:rPr>
          <w:spacing w:val="-3"/>
          <w:sz w:val="17"/>
        </w:rPr>
        <w:t xml:space="preserve"> </w:t>
      </w:r>
      <w:r>
        <w:rPr>
          <w:sz w:val="17"/>
        </w:rPr>
        <w:t>signals</w:t>
      </w:r>
      <w:r>
        <w:rPr>
          <w:spacing w:val="-3"/>
          <w:sz w:val="17"/>
        </w:rPr>
        <w:t xml:space="preserve"> </w:t>
      </w:r>
      <w:r>
        <w:rPr>
          <w:sz w:val="17"/>
        </w:rPr>
        <w:t>are</w:t>
      </w:r>
      <w:r>
        <w:rPr>
          <w:spacing w:val="-4"/>
          <w:sz w:val="17"/>
        </w:rPr>
        <w:t xml:space="preserve"> </w:t>
      </w:r>
      <w:r>
        <w:rPr>
          <w:sz w:val="17"/>
        </w:rPr>
        <w:t xml:space="preserve">allowed, </w:t>
      </w:r>
      <w:r>
        <w:rPr>
          <w:i/>
          <w:sz w:val="17"/>
        </w:rPr>
        <w:t>provided</w:t>
      </w:r>
      <w:r>
        <w:rPr>
          <w:i/>
          <w:spacing w:val="-2"/>
          <w:sz w:val="17"/>
        </w:rPr>
        <w:t xml:space="preserve"> </w:t>
      </w:r>
      <w:r>
        <w:rPr>
          <w:i/>
          <w:sz w:val="17"/>
        </w:rPr>
        <w:t>that</w:t>
      </w:r>
      <w:r>
        <w:rPr>
          <w:i/>
          <w:spacing w:val="-2"/>
          <w:sz w:val="17"/>
        </w:rPr>
        <w:t xml:space="preserve"> </w:t>
      </w:r>
      <w:r>
        <w:rPr>
          <w:sz w:val="17"/>
        </w:rPr>
        <w:t>the</w:t>
      </w:r>
      <w:r>
        <w:rPr>
          <w:spacing w:val="-4"/>
          <w:sz w:val="17"/>
        </w:rPr>
        <w:t xml:space="preserve"> </w:t>
      </w:r>
      <w:r>
        <w:rPr>
          <w:sz w:val="17"/>
        </w:rPr>
        <w:t>retransmitted</w:t>
      </w:r>
      <w:r>
        <w:rPr>
          <w:spacing w:val="-4"/>
          <w:sz w:val="17"/>
        </w:rPr>
        <w:t xml:space="preserve"> </w:t>
      </w:r>
      <w:r>
        <w:rPr>
          <w:sz w:val="17"/>
        </w:rPr>
        <w:t>signals</w:t>
      </w:r>
      <w:r>
        <w:rPr>
          <w:spacing w:val="-3"/>
          <w:sz w:val="17"/>
        </w:rPr>
        <w:t xml:space="preserve"> </w:t>
      </w:r>
      <w:r>
        <w:rPr>
          <w:sz w:val="17"/>
        </w:rPr>
        <w:t>meet</w:t>
      </w:r>
      <w:r>
        <w:rPr>
          <w:spacing w:val="-3"/>
          <w:sz w:val="17"/>
        </w:rPr>
        <w:t xml:space="preserve"> </w:t>
      </w:r>
      <w:r>
        <w:rPr>
          <w:sz w:val="17"/>
        </w:rPr>
        <w:t>the</w:t>
      </w:r>
      <w:r>
        <w:rPr>
          <w:spacing w:val="-5"/>
          <w:sz w:val="17"/>
        </w:rPr>
        <w:t xml:space="preserve"> </w:t>
      </w:r>
      <w:r>
        <w:rPr>
          <w:sz w:val="17"/>
        </w:rPr>
        <w:t>requirements</w:t>
      </w:r>
      <w:r>
        <w:rPr>
          <w:spacing w:val="-3"/>
          <w:sz w:val="17"/>
        </w:rPr>
        <w:t xml:space="preserve"> </w:t>
      </w:r>
      <w:r>
        <w:rPr>
          <w:sz w:val="17"/>
        </w:rPr>
        <w:t>of</w:t>
      </w:r>
      <w:r>
        <w:rPr>
          <w:spacing w:val="-3"/>
          <w:sz w:val="17"/>
        </w:rPr>
        <w:t xml:space="preserve"> </w:t>
      </w:r>
      <w:r>
        <w:rPr>
          <w:sz w:val="17"/>
        </w:rPr>
        <w:t>§90.213.</w:t>
      </w:r>
    </w:p>
    <w:p w14:paraId="0F686032" w14:textId="77777777" w:rsidR="00A74412" w:rsidRDefault="006D5D41">
      <w:pPr>
        <w:pStyle w:val="ListParagraph"/>
        <w:numPr>
          <w:ilvl w:val="3"/>
          <w:numId w:val="3"/>
        </w:numPr>
        <w:tabs>
          <w:tab w:val="left" w:pos="2823"/>
        </w:tabs>
        <w:spacing w:before="13"/>
        <w:ind w:left="2822" w:hanging="301"/>
        <w:rPr>
          <w:sz w:val="17"/>
        </w:rPr>
      </w:pPr>
      <w:r>
        <w:rPr>
          <w:sz w:val="17"/>
        </w:rPr>
        <w:t>There</w:t>
      </w:r>
      <w:r>
        <w:rPr>
          <w:spacing w:val="-5"/>
          <w:sz w:val="17"/>
        </w:rPr>
        <w:t xml:space="preserve"> </w:t>
      </w:r>
      <w:r>
        <w:rPr>
          <w:sz w:val="17"/>
        </w:rPr>
        <w:t>is</w:t>
      </w:r>
      <w:r>
        <w:rPr>
          <w:spacing w:val="-2"/>
          <w:sz w:val="17"/>
        </w:rPr>
        <w:t xml:space="preserve"> </w:t>
      </w:r>
      <w:r>
        <w:rPr>
          <w:sz w:val="17"/>
        </w:rPr>
        <w:t>no</w:t>
      </w:r>
      <w:r>
        <w:rPr>
          <w:spacing w:val="-3"/>
          <w:sz w:val="17"/>
        </w:rPr>
        <w:t xml:space="preserve"> </w:t>
      </w:r>
      <w:r>
        <w:rPr>
          <w:sz w:val="17"/>
        </w:rPr>
        <w:t>change in</w:t>
      </w:r>
      <w:r>
        <w:rPr>
          <w:spacing w:val="-3"/>
          <w:sz w:val="17"/>
        </w:rPr>
        <w:t xml:space="preserve"> </w:t>
      </w:r>
      <w:r>
        <w:rPr>
          <w:sz w:val="17"/>
        </w:rPr>
        <w:t>the</w:t>
      </w:r>
      <w:r>
        <w:rPr>
          <w:spacing w:val="-4"/>
          <w:sz w:val="17"/>
        </w:rPr>
        <w:t xml:space="preserve"> </w:t>
      </w:r>
      <w:r>
        <w:rPr>
          <w:sz w:val="17"/>
        </w:rPr>
        <w:t>occupied</w:t>
      </w:r>
      <w:r>
        <w:rPr>
          <w:spacing w:val="-1"/>
          <w:sz w:val="17"/>
        </w:rPr>
        <w:t xml:space="preserve"> </w:t>
      </w:r>
      <w:r>
        <w:rPr>
          <w:sz w:val="17"/>
        </w:rPr>
        <w:t>bandwidth</w:t>
      </w:r>
      <w:r>
        <w:rPr>
          <w:spacing w:val="-2"/>
          <w:sz w:val="17"/>
        </w:rPr>
        <w:t xml:space="preserve"> </w:t>
      </w:r>
      <w:r>
        <w:rPr>
          <w:sz w:val="17"/>
        </w:rPr>
        <w:t>of</w:t>
      </w:r>
      <w:r>
        <w:rPr>
          <w:spacing w:val="-2"/>
          <w:sz w:val="17"/>
        </w:rPr>
        <w:t xml:space="preserve"> </w:t>
      </w:r>
      <w:r>
        <w:rPr>
          <w:sz w:val="17"/>
        </w:rPr>
        <w:t>the</w:t>
      </w:r>
      <w:r>
        <w:rPr>
          <w:spacing w:val="-4"/>
          <w:sz w:val="17"/>
        </w:rPr>
        <w:t xml:space="preserve"> </w:t>
      </w:r>
      <w:r>
        <w:rPr>
          <w:sz w:val="17"/>
        </w:rPr>
        <w:t>retransmitted</w:t>
      </w:r>
      <w:r>
        <w:rPr>
          <w:spacing w:val="-2"/>
          <w:sz w:val="17"/>
        </w:rPr>
        <w:t xml:space="preserve"> signals.</w:t>
      </w:r>
    </w:p>
    <w:p w14:paraId="323F1683" w14:textId="77777777" w:rsidR="00A74412" w:rsidRDefault="00A74412">
      <w:pPr>
        <w:pStyle w:val="BodyText"/>
        <w:spacing w:before="6"/>
        <w:rPr>
          <w:sz w:val="12"/>
        </w:rPr>
      </w:pPr>
    </w:p>
    <w:p w14:paraId="394F69D8" w14:textId="77777777" w:rsidR="00A74412" w:rsidRDefault="006D5D41">
      <w:pPr>
        <w:pStyle w:val="ListParagraph"/>
        <w:numPr>
          <w:ilvl w:val="3"/>
          <w:numId w:val="3"/>
        </w:numPr>
        <w:tabs>
          <w:tab w:val="left" w:pos="2823"/>
        </w:tabs>
        <w:spacing w:line="290" w:lineRule="auto"/>
        <w:ind w:left="1834" w:right="546" w:firstLine="688"/>
        <w:rPr>
          <w:sz w:val="17"/>
        </w:rPr>
      </w:pPr>
      <w:r>
        <w:rPr>
          <w:sz w:val="17"/>
        </w:rPr>
        <w:t>The retransmitted signals continue to meet the unwanted emissions limits of §90.210 applicable to the</w:t>
      </w:r>
      <w:r>
        <w:rPr>
          <w:spacing w:val="40"/>
          <w:sz w:val="17"/>
        </w:rPr>
        <w:t xml:space="preserve"> </w:t>
      </w:r>
      <w:r>
        <w:rPr>
          <w:sz w:val="17"/>
        </w:rPr>
        <w:t>corresponding received signals (assuming that these received signals meet the applicable unwanted emissions limits by a</w:t>
      </w:r>
      <w:r>
        <w:rPr>
          <w:spacing w:val="40"/>
          <w:sz w:val="17"/>
        </w:rPr>
        <w:t xml:space="preserve"> </w:t>
      </w:r>
      <w:r>
        <w:rPr>
          <w:sz w:val="17"/>
        </w:rPr>
        <w:t>reasonable</w:t>
      </w:r>
      <w:r>
        <w:rPr>
          <w:spacing w:val="-3"/>
          <w:sz w:val="17"/>
        </w:rPr>
        <w:t xml:space="preserve"> </w:t>
      </w:r>
      <w:r>
        <w:rPr>
          <w:sz w:val="17"/>
        </w:rPr>
        <w:t>margin).</w:t>
      </w:r>
      <w:r>
        <w:rPr>
          <w:spacing w:val="11"/>
          <w:sz w:val="17"/>
        </w:rPr>
        <w:t xml:space="preserve"> </w:t>
      </w:r>
      <w:r>
        <w:rPr>
          <w:sz w:val="17"/>
        </w:rPr>
        <w:t>(5)</w:t>
      </w:r>
      <w:r>
        <w:rPr>
          <w:spacing w:val="-1"/>
          <w:sz w:val="17"/>
        </w:rPr>
        <w:t xml:space="preserve"> </w:t>
      </w:r>
      <w:r>
        <w:rPr>
          <w:sz w:val="17"/>
        </w:rPr>
        <w:t>On</w:t>
      </w:r>
      <w:r>
        <w:rPr>
          <w:spacing w:val="-3"/>
          <w:sz w:val="17"/>
        </w:rPr>
        <w:t xml:space="preserve"> </w:t>
      </w:r>
      <w:r>
        <w:rPr>
          <w:sz w:val="17"/>
        </w:rPr>
        <w:t>or</w:t>
      </w:r>
      <w:r>
        <w:rPr>
          <w:spacing w:val="-2"/>
          <w:sz w:val="17"/>
        </w:rPr>
        <w:t xml:space="preserve"> </w:t>
      </w:r>
      <w:r>
        <w:rPr>
          <w:sz w:val="17"/>
        </w:rPr>
        <w:t>after</w:t>
      </w:r>
      <w:r>
        <w:rPr>
          <w:spacing w:val="-4"/>
          <w:sz w:val="17"/>
        </w:rPr>
        <w:t xml:space="preserve"> </w:t>
      </w:r>
      <w:r>
        <w:rPr>
          <w:sz w:val="17"/>
        </w:rPr>
        <w:t>March</w:t>
      </w:r>
      <w:r>
        <w:rPr>
          <w:spacing w:val="-3"/>
          <w:sz w:val="17"/>
        </w:rPr>
        <w:t xml:space="preserve"> </w:t>
      </w:r>
      <w:r>
        <w:rPr>
          <w:sz w:val="17"/>
        </w:rPr>
        <w:t>1,</w:t>
      </w:r>
      <w:r>
        <w:rPr>
          <w:spacing w:val="-2"/>
          <w:sz w:val="17"/>
        </w:rPr>
        <w:t xml:space="preserve"> </w:t>
      </w:r>
      <w:r>
        <w:rPr>
          <w:sz w:val="17"/>
        </w:rPr>
        <w:t>2014,</w:t>
      </w:r>
      <w:r>
        <w:rPr>
          <w:spacing w:val="-2"/>
          <w:sz w:val="17"/>
        </w:rPr>
        <w:t xml:space="preserve"> </w:t>
      </w:r>
      <w:r>
        <w:rPr>
          <w:sz w:val="17"/>
        </w:rPr>
        <w:t>a</w:t>
      </w:r>
      <w:r>
        <w:rPr>
          <w:spacing w:val="-2"/>
          <w:sz w:val="17"/>
        </w:rPr>
        <w:t xml:space="preserve"> </w:t>
      </w:r>
      <w:r>
        <w:rPr>
          <w:sz w:val="17"/>
        </w:rPr>
        <w:t>signal</w:t>
      </w:r>
      <w:r>
        <w:rPr>
          <w:spacing w:val="-3"/>
          <w:sz w:val="17"/>
        </w:rPr>
        <w:t xml:space="preserve"> </w:t>
      </w:r>
      <w:r>
        <w:rPr>
          <w:sz w:val="17"/>
        </w:rPr>
        <w:t>booster</w:t>
      </w:r>
      <w:r>
        <w:rPr>
          <w:spacing w:val="-2"/>
          <w:sz w:val="17"/>
        </w:rPr>
        <w:t xml:space="preserve"> </w:t>
      </w:r>
      <w:r>
        <w:rPr>
          <w:sz w:val="17"/>
        </w:rPr>
        <w:t>must</w:t>
      </w:r>
      <w:r>
        <w:rPr>
          <w:spacing w:val="-2"/>
          <w:sz w:val="17"/>
        </w:rPr>
        <w:t xml:space="preserve"> </w:t>
      </w:r>
      <w:r>
        <w:rPr>
          <w:sz w:val="17"/>
        </w:rPr>
        <w:t>be</w:t>
      </w:r>
      <w:r>
        <w:rPr>
          <w:spacing w:val="-3"/>
          <w:sz w:val="17"/>
        </w:rPr>
        <w:t xml:space="preserve"> </w:t>
      </w:r>
      <w:r>
        <w:rPr>
          <w:sz w:val="17"/>
        </w:rPr>
        <w:t>labeled</w:t>
      </w:r>
      <w:r>
        <w:rPr>
          <w:spacing w:val="-3"/>
          <w:sz w:val="17"/>
        </w:rPr>
        <w:t xml:space="preserve"> </w:t>
      </w:r>
      <w:r>
        <w:rPr>
          <w:sz w:val="17"/>
        </w:rPr>
        <w:t>to</w:t>
      </w:r>
      <w:r>
        <w:rPr>
          <w:spacing w:val="-3"/>
          <w:sz w:val="17"/>
        </w:rPr>
        <w:t xml:space="preserve"> </w:t>
      </w:r>
      <w:r>
        <w:rPr>
          <w:sz w:val="17"/>
        </w:rPr>
        <w:t>indicate</w:t>
      </w:r>
      <w:r>
        <w:rPr>
          <w:spacing w:val="-3"/>
          <w:sz w:val="17"/>
        </w:rPr>
        <w:t xml:space="preserve"> </w:t>
      </w:r>
      <w:r>
        <w:rPr>
          <w:sz w:val="17"/>
        </w:rPr>
        <w:t>whether</w:t>
      </w:r>
      <w:r>
        <w:rPr>
          <w:spacing w:val="-2"/>
          <w:sz w:val="17"/>
        </w:rPr>
        <w:t xml:space="preserve"> </w:t>
      </w:r>
      <w:r>
        <w:rPr>
          <w:sz w:val="17"/>
        </w:rPr>
        <w:t>it</w:t>
      </w:r>
      <w:r>
        <w:rPr>
          <w:spacing w:val="-2"/>
          <w:sz w:val="17"/>
        </w:rPr>
        <w:t xml:space="preserve"> </w:t>
      </w:r>
      <w:r>
        <w:rPr>
          <w:sz w:val="17"/>
        </w:rPr>
        <w:t>is</w:t>
      </w:r>
      <w:r>
        <w:rPr>
          <w:spacing w:val="-2"/>
          <w:sz w:val="17"/>
        </w:rPr>
        <w:t xml:space="preserve"> </w:t>
      </w:r>
      <w:r>
        <w:rPr>
          <w:sz w:val="17"/>
        </w:rPr>
        <w:t>a</w:t>
      </w:r>
      <w:r>
        <w:rPr>
          <w:spacing w:val="-2"/>
          <w:sz w:val="17"/>
        </w:rPr>
        <w:t xml:space="preserve"> </w:t>
      </w:r>
      <w:r>
        <w:rPr>
          <w:sz w:val="17"/>
        </w:rPr>
        <w:t>Class</w:t>
      </w:r>
      <w:r>
        <w:rPr>
          <w:spacing w:val="-2"/>
          <w:sz w:val="17"/>
        </w:rPr>
        <w:t xml:space="preserve"> </w:t>
      </w:r>
      <w:r>
        <w:rPr>
          <w:sz w:val="17"/>
        </w:rPr>
        <w:t>A</w:t>
      </w:r>
      <w:r>
        <w:rPr>
          <w:spacing w:val="-2"/>
          <w:sz w:val="17"/>
        </w:rPr>
        <w:t xml:space="preserve"> </w:t>
      </w:r>
      <w:r>
        <w:rPr>
          <w:sz w:val="17"/>
        </w:rPr>
        <w:t>or</w:t>
      </w:r>
      <w:r>
        <w:rPr>
          <w:spacing w:val="-2"/>
          <w:sz w:val="17"/>
        </w:rPr>
        <w:t xml:space="preserve"> </w:t>
      </w:r>
      <w:r>
        <w:rPr>
          <w:sz w:val="17"/>
        </w:rPr>
        <w:t>Class</w:t>
      </w:r>
      <w:r>
        <w:rPr>
          <w:spacing w:val="40"/>
          <w:sz w:val="17"/>
        </w:rPr>
        <w:t xml:space="preserve"> </w:t>
      </w:r>
      <w:r>
        <w:rPr>
          <w:sz w:val="17"/>
        </w:rPr>
        <w:t>B device, and the label must include the following advisory</w:t>
      </w:r>
    </w:p>
    <w:p w14:paraId="369C5D89" w14:textId="77777777" w:rsidR="00A74412" w:rsidRDefault="006D5D41">
      <w:pPr>
        <w:pStyle w:val="ListParagraph"/>
        <w:numPr>
          <w:ilvl w:val="0"/>
          <w:numId w:val="1"/>
        </w:numPr>
        <w:tabs>
          <w:tab w:val="left" w:pos="1918"/>
        </w:tabs>
        <w:spacing w:before="83"/>
        <w:rPr>
          <w:sz w:val="17"/>
        </w:rPr>
      </w:pPr>
      <w:r>
        <w:rPr>
          <w:sz w:val="17"/>
        </w:rPr>
        <w:t>In</w:t>
      </w:r>
      <w:r>
        <w:rPr>
          <w:spacing w:val="-4"/>
          <w:sz w:val="17"/>
        </w:rPr>
        <w:t xml:space="preserve"> </w:t>
      </w:r>
      <w:r>
        <w:rPr>
          <w:sz w:val="17"/>
        </w:rPr>
        <w:t>on-line</w:t>
      </w:r>
      <w:r>
        <w:rPr>
          <w:spacing w:val="-4"/>
          <w:sz w:val="17"/>
        </w:rPr>
        <w:t xml:space="preserve"> </w:t>
      </w:r>
      <w:r>
        <w:rPr>
          <w:sz w:val="17"/>
        </w:rPr>
        <w:t>point-of-sale</w:t>
      </w:r>
      <w:r>
        <w:rPr>
          <w:spacing w:val="-4"/>
          <w:sz w:val="17"/>
        </w:rPr>
        <w:t xml:space="preserve"> </w:t>
      </w:r>
      <w:r>
        <w:rPr>
          <w:sz w:val="17"/>
        </w:rPr>
        <w:t>marketing</w:t>
      </w:r>
      <w:r>
        <w:rPr>
          <w:spacing w:val="-3"/>
          <w:sz w:val="17"/>
        </w:rPr>
        <w:t xml:space="preserve"> </w:t>
      </w:r>
      <w:r>
        <w:rPr>
          <w:spacing w:val="-2"/>
          <w:sz w:val="17"/>
        </w:rPr>
        <w:t>materials,</w:t>
      </w:r>
    </w:p>
    <w:p w14:paraId="27BD10FC" w14:textId="77777777" w:rsidR="00A74412" w:rsidRDefault="00A74412">
      <w:pPr>
        <w:pStyle w:val="BodyText"/>
        <w:spacing w:before="4"/>
        <w:rPr>
          <w:sz w:val="12"/>
        </w:rPr>
      </w:pPr>
    </w:p>
    <w:p w14:paraId="1B416093" w14:textId="77777777" w:rsidR="00A74412" w:rsidRDefault="006D5D41">
      <w:pPr>
        <w:pStyle w:val="ListParagraph"/>
        <w:numPr>
          <w:ilvl w:val="0"/>
          <w:numId w:val="1"/>
        </w:numPr>
        <w:tabs>
          <w:tab w:val="left" w:pos="1918"/>
        </w:tabs>
        <w:rPr>
          <w:sz w:val="17"/>
        </w:rPr>
      </w:pPr>
      <w:r>
        <w:rPr>
          <w:sz w:val="17"/>
        </w:rPr>
        <w:t>In</w:t>
      </w:r>
      <w:r>
        <w:rPr>
          <w:spacing w:val="-5"/>
          <w:sz w:val="17"/>
        </w:rPr>
        <w:t xml:space="preserve"> </w:t>
      </w:r>
      <w:r>
        <w:rPr>
          <w:sz w:val="17"/>
        </w:rPr>
        <w:t>any</w:t>
      </w:r>
      <w:r>
        <w:rPr>
          <w:spacing w:val="-2"/>
          <w:sz w:val="17"/>
        </w:rPr>
        <w:t xml:space="preserve"> </w:t>
      </w:r>
      <w:r>
        <w:rPr>
          <w:sz w:val="17"/>
        </w:rPr>
        <w:t>print</w:t>
      </w:r>
      <w:r>
        <w:rPr>
          <w:spacing w:val="-2"/>
          <w:sz w:val="17"/>
        </w:rPr>
        <w:t xml:space="preserve"> </w:t>
      </w:r>
      <w:r>
        <w:rPr>
          <w:sz w:val="17"/>
        </w:rPr>
        <w:t>or</w:t>
      </w:r>
      <w:r>
        <w:rPr>
          <w:spacing w:val="-2"/>
          <w:sz w:val="17"/>
        </w:rPr>
        <w:t xml:space="preserve"> </w:t>
      </w:r>
      <w:r>
        <w:rPr>
          <w:sz w:val="17"/>
        </w:rPr>
        <w:t>on-line</w:t>
      </w:r>
      <w:r>
        <w:rPr>
          <w:spacing w:val="-3"/>
          <w:sz w:val="17"/>
        </w:rPr>
        <w:t xml:space="preserve"> </w:t>
      </w:r>
      <w:r>
        <w:rPr>
          <w:sz w:val="17"/>
        </w:rPr>
        <w:t>owner's</w:t>
      </w:r>
      <w:r>
        <w:rPr>
          <w:spacing w:val="-2"/>
          <w:sz w:val="17"/>
        </w:rPr>
        <w:t xml:space="preserve"> </w:t>
      </w:r>
      <w:r>
        <w:rPr>
          <w:sz w:val="17"/>
        </w:rPr>
        <w:t>manual</w:t>
      </w:r>
      <w:r>
        <w:rPr>
          <w:spacing w:val="-3"/>
          <w:sz w:val="17"/>
        </w:rPr>
        <w:t xml:space="preserve"> </w:t>
      </w:r>
      <w:r>
        <w:rPr>
          <w:sz w:val="17"/>
        </w:rPr>
        <w:t>and</w:t>
      </w:r>
      <w:r>
        <w:rPr>
          <w:spacing w:val="-3"/>
          <w:sz w:val="17"/>
        </w:rPr>
        <w:t xml:space="preserve"> </w:t>
      </w:r>
      <w:r>
        <w:rPr>
          <w:sz w:val="17"/>
        </w:rPr>
        <w:t>installation</w:t>
      </w:r>
      <w:r>
        <w:rPr>
          <w:spacing w:val="-3"/>
          <w:sz w:val="17"/>
        </w:rPr>
        <w:t xml:space="preserve"> </w:t>
      </w:r>
      <w:r>
        <w:rPr>
          <w:sz w:val="17"/>
        </w:rPr>
        <w:t>instructions,</w:t>
      </w:r>
      <w:r>
        <w:rPr>
          <w:spacing w:val="-2"/>
          <w:sz w:val="17"/>
        </w:rPr>
        <w:t xml:space="preserve"> </w:t>
      </w:r>
      <w:r>
        <w:rPr>
          <w:sz w:val="17"/>
        </w:rPr>
        <w:t>(3)</w:t>
      </w:r>
      <w:r>
        <w:rPr>
          <w:spacing w:val="-3"/>
          <w:sz w:val="17"/>
        </w:rPr>
        <w:t xml:space="preserve"> </w:t>
      </w:r>
      <w:r>
        <w:rPr>
          <w:sz w:val="17"/>
        </w:rPr>
        <w:t>On</w:t>
      </w:r>
      <w:r>
        <w:rPr>
          <w:spacing w:val="-3"/>
          <w:sz w:val="17"/>
        </w:rPr>
        <w:t xml:space="preserve"> </w:t>
      </w:r>
      <w:r>
        <w:rPr>
          <w:sz w:val="17"/>
        </w:rPr>
        <w:t>the</w:t>
      </w:r>
      <w:r>
        <w:rPr>
          <w:spacing w:val="-4"/>
          <w:sz w:val="17"/>
        </w:rPr>
        <w:t xml:space="preserve"> </w:t>
      </w:r>
      <w:r>
        <w:rPr>
          <w:sz w:val="17"/>
        </w:rPr>
        <w:t>outside</w:t>
      </w:r>
      <w:r>
        <w:rPr>
          <w:spacing w:val="-3"/>
          <w:sz w:val="17"/>
        </w:rPr>
        <w:t xml:space="preserve"> </w:t>
      </w:r>
      <w:r>
        <w:rPr>
          <w:sz w:val="17"/>
        </w:rPr>
        <w:t>packaging</w:t>
      </w:r>
      <w:r>
        <w:rPr>
          <w:spacing w:val="-3"/>
          <w:sz w:val="17"/>
        </w:rPr>
        <w:t xml:space="preserve"> </w:t>
      </w:r>
      <w:r>
        <w:rPr>
          <w:sz w:val="17"/>
        </w:rPr>
        <w:t>of</w:t>
      </w:r>
      <w:r>
        <w:rPr>
          <w:spacing w:val="-2"/>
          <w:sz w:val="17"/>
        </w:rPr>
        <w:t xml:space="preserve"> </w:t>
      </w:r>
      <w:r>
        <w:rPr>
          <w:sz w:val="17"/>
        </w:rPr>
        <w:t>the</w:t>
      </w:r>
      <w:r>
        <w:rPr>
          <w:spacing w:val="-4"/>
          <w:sz w:val="17"/>
        </w:rPr>
        <w:t xml:space="preserve"> </w:t>
      </w:r>
      <w:r>
        <w:rPr>
          <w:sz w:val="17"/>
        </w:rPr>
        <w:t>device,</w:t>
      </w:r>
      <w:r>
        <w:rPr>
          <w:spacing w:val="2"/>
          <w:sz w:val="17"/>
        </w:rPr>
        <w:t xml:space="preserve"> </w:t>
      </w:r>
      <w:r>
        <w:rPr>
          <w:spacing w:val="-5"/>
          <w:sz w:val="17"/>
        </w:rPr>
        <w:t>and</w:t>
      </w:r>
    </w:p>
    <w:p w14:paraId="3622B6C1" w14:textId="77777777" w:rsidR="00A74412" w:rsidRDefault="006D5D41">
      <w:pPr>
        <w:spacing w:before="102"/>
        <w:ind w:left="1908"/>
        <w:rPr>
          <w:sz w:val="17"/>
        </w:rPr>
      </w:pPr>
      <w:r>
        <w:rPr>
          <w:sz w:val="17"/>
        </w:rPr>
        <w:t>(4) On</w:t>
      </w:r>
      <w:r>
        <w:rPr>
          <w:spacing w:val="-2"/>
          <w:sz w:val="17"/>
        </w:rPr>
        <w:t xml:space="preserve"> </w:t>
      </w:r>
      <w:r>
        <w:rPr>
          <w:sz w:val="17"/>
        </w:rPr>
        <w:t>a</w:t>
      </w:r>
      <w:r>
        <w:rPr>
          <w:spacing w:val="-1"/>
          <w:sz w:val="17"/>
        </w:rPr>
        <w:t xml:space="preserve"> </w:t>
      </w:r>
      <w:r>
        <w:rPr>
          <w:sz w:val="17"/>
        </w:rPr>
        <w:t>label</w:t>
      </w:r>
      <w:r>
        <w:rPr>
          <w:spacing w:val="-2"/>
          <w:sz w:val="17"/>
        </w:rPr>
        <w:t xml:space="preserve"> </w:t>
      </w:r>
      <w:r>
        <w:rPr>
          <w:sz w:val="17"/>
        </w:rPr>
        <w:t>affixed</w:t>
      </w:r>
      <w:r>
        <w:rPr>
          <w:spacing w:val="-2"/>
          <w:sz w:val="17"/>
        </w:rPr>
        <w:t xml:space="preserve"> </w:t>
      </w:r>
      <w:r>
        <w:rPr>
          <w:sz w:val="17"/>
        </w:rPr>
        <w:t>to</w:t>
      </w:r>
      <w:r>
        <w:rPr>
          <w:spacing w:val="-2"/>
          <w:sz w:val="17"/>
        </w:rPr>
        <w:t xml:space="preserve"> </w:t>
      </w:r>
      <w:r>
        <w:rPr>
          <w:sz w:val="17"/>
        </w:rPr>
        <w:t>the</w:t>
      </w:r>
      <w:r>
        <w:rPr>
          <w:spacing w:val="-2"/>
          <w:sz w:val="17"/>
        </w:rPr>
        <w:t xml:space="preserve"> device:</w:t>
      </w:r>
    </w:p>
    <w:p w14:paraId="6CC9CB4C" w14:textId="77777777" w:rsidR="00A74412" w:rsidRDefault="006D5D41">
      <w:pPr>
        <w:spacing w:before="111" w:line="223" w:lineRule="auto"/>
        <w:ind w:left="1918" w:right="883" w:firstLine="338"/>
        <w:rPr>
          <w:sz w:val="17"/>
        </w:rPr>
      </w:pPr>
      <w:r>
        <w:rPr>
          <w:sz w:val="17"/>
        </w:rPr>
        <w:t>“WARNING.</w:t>
      </w:r>
      <w:r>
        <w:rPr>
          <w:spacing w:val="-3"/>
          <w:sz w:val="17"/>
        </w:rPr>
        <w:t xml:space="preserve"> </w:t>
      </w:r>
      <w:r>
        <w:rPr>
          <w:sz w:val="17"/>
        </w:rPr>
        <w:t>This</w:t>
      </w:r>
      <w:r>
        <w:rPr>
          <w:spacing w:val="-3"/>
          <w:sz w:val="17"/>
        </w:rPr>
        <w:t xml:space="preserve"> </w:t>
      </w:r>
      <w:r>
        <w:rPr>
          <w:sz w:val="17"/>
        </w:rPr>
        <w:t>is</w:t>
      </w:r>
      <w:r>
        <w:rPr>
          <w:spacing w:val="-5"/>
          <w:sz w:val="17"/>
        </w:rPr>
        <w:t xml:space="preserve"> </w:t>
      </w:r>
      <w:r>
        <w:rPr>
          <w:sz w:val="17"/>
        </w:rPr>
        <w:t>NOT</w:t>
      </w:r>
      <w:r>
        <w:rPr>
          <w:spacing w:val="-3"/>
          <w:sz w:val="17"/>
        </w:rPr>
        <w:t xml:space="preserve"> </w:t>
      </w:r>
      <w:r>
        <w:rPr>
          <w:sz w:val="17"/>
        </w:rPr>
        <w:t>a</w:t>
      </w:r>
      <w:r>
        <w:rPr>
          <w:spacing w:val="-3"/>
          <w:sz w:val="17"/>
        </w:rPr>
        <w:t xml:space="preserve"> </w:t>
      </w:r>
      <w:r>
        <w:rPr>
          <w:sz w:val="17"/>
        </w:rPr>
        <w:t>CONSUMER</w:t>
      </w:r>
      <w:r>
        <w:rPr>
          <w:spacing w:val="-3"/>
          <w:sz w:val="17"/>
        </w:rPr>
        <w:t xml:space="preserve"> </w:t>
      </w:r>
      <w:r>
        <w:rPr>
          <w:sz w:val="17"/>
        </w:rPr>
        <w:t>device.</w:t>
      </w:r>
      <w:r>
        <w:rPr>
          <w:spacing w:val="-3"/>
          <w:sz w:val="17"/>
        </w:rPr>
        <w:t xml:space="preserve"> </w:t>
      </w:r>
      <w:r>
        <w:rPr>
          <w:sz w:val="17"/>
        </w:rPr>
        <w:t>It</w:t>
      </w:r>
      <w:r>
        <w:rPr>
          <w:spacing w:val="-3"/>
          <w:sz w:val="17"/>
        </w:rPr>
        <w:t xml:space="preserve"> </w:t>
      </w:r>
      <w:r>
        <w:rPr>
          <w:sz w:val="17"/>
        </w:rPr>
        <w:t>is</w:t>
      </w:r>
      <w:r>
        <w:rPr>
          <w:spacing w:val="-3"/>
          <w:sz w:val="17"/>
        </w:rPr>
        <w:t xml:space="preserve"> </w:t>
      </w:r>
      <w:r>
        <w:rPr>
          <w:sz w:val="17"/>
        </w:rPr>
        <w:t>designed</w:t>
      </w:r>
      <w:r>
        <w:rPr>
          <w:spacing w:val="-3"/>
          <w:sz w:val="17"/>
        </w:rPr>
        <w:t xml:space="preserve"> </w:t>
      </w:r>
      <w:r>
        <w:rPr>
          <w:sz w:val="17"/>
        </w:rPr>
        <w:t>for</w:t>
      </w:r>
      <w:r>
        <w:rPr>
          <w:spacing w:val="-3"/>
          <w:sz w:val="17"/>
        </w:rPr>
        <w:t xml:space="preserve"> </w:t>
      </w:r>
      <w:r>
        <w:rPr>
          <w:sz w:val="17"/>
        </w:rPr>
        <w:t>installation</w:t>
      </w:r>
      <w:r>
        <w:rPr>
          <w:spacing w:val="-3"/>
          <w:sz w:val="17"/>
        </w:rPr>
        <w:t xml:space="preserve"> </w:t>
      </w:r>
      <w:r>
        <w:rPr>
          <w:sz w:val="17"/>
        </w:rPr>
        <w:t>by</w:t>
      </w:r>
      <w:r>
        <w:rPr>
          <w:spacing w:val="-3"/>
          <w:sz w:val="17"/>
        </w:rPr>
        <w:t xml:space="preserve"> </w:t>
      </w:r>
      <w:r>
        <w:rPr>
          <w:sz w:val="17"/>
        </w:rPr>
        <w:t>FCC</w:t>
      </w:r>
      <w:r>
        <w:rPr>
          <w:spacing w:val="-3"/>
          <w:sz w:val="17"/>
        </w:rPr>
        <w:t xml:space="preserve"> </w:t>
      </w:r>
      <w:r>
        <w:rPr>
          <w:sz w:val="17"/>
        </w:rPr>
        <w:t>LICENSEES</w:t>
      </w:r>
      <w:r>
        <w:rPr>
          <w:spacing w:val="-3"/>
          <w:sz w:val="17"/>
        </w:rPr>
        <w:t xml:space="preserve"> </w:t>
      </w:r>
      <w:r>
        <w:rPr>
          <w:sz w:val="17"/>
        </w:rPr>
        <w:t>and</w:t>
      </w:r>
      <w:r>
        <w:rPr>
          <w:spacing w:val="-3"/>
          <w:sz w:val="17"/>
        </w:rPr>
        <w:t xml:space="preserve"> </w:t>
      </w:r>
      <w:r>
        <w:rPr>
          <w:sz w:val="17"/>
        </w:rPr>
        <w:t>QUALIFIED</w:t>
      </w:r>
      <w:r>
        <w:rPr>
          <w:spacing w:val="40"/>
          <w:sz w:val="17"/>
        </w:rPr>
        <w:t xml:space="preserve"> </w:t>
      </w:r>
      <w:r>
        <w:rPr>
          <w:sz w:val="17"/>
        </w:rPr>
        <w:t>INSTALLERS. You MUST have an FCC LICENSE or express consent of an FCC Licensee to operate this device. You</w:t>
      </w:r>
    </w:p>
    <w:p w14:paraId="148923DD" w14:textId="77777777" w:rsidR="00A74412" w:rsidRDefault="006D5D41">
      <w:pPr>
        <w:spacing w:line="264" w:lineRule="auto"/>
        <w:ind w:left="662" w:right="226"/>
        <w:rPr>
          <w:sz w:val="17"/>
        </w:rPr>
      </w:pPr>
      <w:r>
        <w:rPr>
          <w:sz w:val="17"/>
        </w:rPr>
        <w:t>MUST</w:t>
      </w:r>
      <w:r>
        <w:rPr>
          <w:spacing w:val="-2"/>
          <w:sz w:val="17"/>
        </w:rPr>
        <w:t xml:space="preserve"> </w:t>
      </w:r>
      <w:r>
        <w:rPr>
          <w:sz w:val="17"/>
        </w:rPr>
        <w:t>register</w:t>
      </w:r>
      <w:r>
        <w:rPr>
          <w:spacing w:val="-2"/>
          <w:sz w:val="17"/>
        </w:rPr>
        <w:t xml:space="preserve"> </w:t>
      </w:r>
      <w:r>
        <w:rPr>
          <w:sz w:val="17"/>
        </w:rPr>
        <w:t>Class</w:t>
      </w:r>
      <w:r>
        <w:rPr>
          <w:spacing w:val="-2"/>
          <w:sz w:val="17"/>
        </w:rPr>
        <w:t xml:space="preserve"> </w:t>
      </w:r>
      <w:r>
        <w:rPr>
          <w:sz w:val="17"/>
        </w:rPr>
        <w:t>B</w:t>
      </w:r>
      <w:r>
        <w:rPr>
          <w:spacing w:val="-2"/>
          <w:sz w:val="17"/>
        </w:rPr>
        <w:t xml:space="preserve"> </w:t>
      </w:r>
      <w:r>
        <w:rPr>
          <w:sz w:val="17"/>
        </w:rPr>
        <w:t>signal</w:t>
      </w:r>
      <w:r>
        <w:rPr>
          <w:spacing w:val="-3"/>
          <w:sz w:val="17"/>
        </w:rPr>
        <w:t xml:space="preserve"> </w:t>
      </w:r>
      <w:r>
        <w:rPr>
          <w:sz w:val="17"/>
        </w:rPr>
        <w:t>boosters</w:t>
      </w:r>
      <w:r>
        <w:rPr>
          <w:spacing w:val="-2"/>
          <w:sz w:val="17"/>
        </w:rPr>
        <w:t xml:space="preserve"> </w:t>
      </w:r>
      <w:r>
        <w:rPr>
          <w:sz w:val="17"/>
        </w:rPr>
        <w:t>(as</w:t>
      </w:r>
      <w:r>
        <w:rPr>
          <w:spacing w:val="-2"/>
          <w:sz w:val="17"/>
        </w:rPr>
        <w:t xml:space="preserve"> </w:t>
      </w:r>
      <w:r>
        <w:rPr>
          <w:sz w:val="17"/>
        </w:rPr>
        <w:t>defined</w:t>
      </w:r>
      <w:r>
        <w:rPr>
          <w:spacing w:val="-3"/>
          <w:sz w:val="17"/>
        </w:rPr>
        <w:t xml:space="preserve"> </w:t>
      </w:r>
      <w:r>
        <w:rPr>
          <w:sz w:val="17"/>
        </w:rPr>
        <w:t>in</w:t>
      </w:r>
      <w:r>
        <w:rPr>
          <w:spacing w:val="-3"/>
          <w:sz w:val="17"/>
        </w:rPr>
        <w:t xml:space="preserve"> </w:t>
      </w:r>
      <w:r>
        <w:rPr>
          <w:sz w:val="17"/>
        </w:rPr>
        <w:t>47</w:t>
      </w:r>
      <w:r>
        <w:rPr>
          <w:spacing w:val="-2"/>
          <w:sz w:val="17"/>
        </w:rPr>
        <w:t xml:space="preserve"> </w:t>
      </w:r>
      <w:r>
        <w:rPr>
          <w:sz w:val="17"/>
        </w:rPr>
        <w:t>CFR</w:t>
      </w:r>
      <w:r>
        <w:rPr>
          <w:spacing w:val="-2"/>
          <w:sz w:val="17"/>
        </w:rPr>
        <w:t xml:space="preserve"> </w:t>
      </w:r>
      <w:r>
        <w:rPr>
          <w:sz w:val="17"/>
        </w:rPr>
        <w:t>90.219)</w:t>
      </w:r>
      <w:r>
        <w:rPr>
          <w:spacing w:val="-1"/>
          <w:sz w:val="17"/>
        </w:rPr>
        <w:t xml:space="preserve"> </w:t>
      </w:r>
      <w:r>
        <w:rPr>
          <w:sz w:val="17"/>
        </w:rPr>
        <w:t>online</w:t>
      </w:r>
      <w:r>
        <w:rPr>
          <w:spacing w:val="-3"/>
          <w:sz w:val="17"/>
        </w:rPr>
        <w:t xml:space="preserve"> </w:t>
      </w:r>
      <w:r>
        <w:rPr>
          <w:sz w:val="17"/>
        </w:rPr>
        <w:t>at</w:t>
      </w:r>
      <w:hyperlink r:id="rId56">
        <w:r>
          <w:rPr>
            <w:i/>
            <w:color w:val="0000FF"/>
            <w:spacing w:val="-3"/>
            <w:sz w:val="17"/>
            <w:u w:val="single" w:color="0000FF"/>
          </w:rPr>
          <w:t xml:space="preserve"> </w:t>
        </w:r>
        <w:r>
          <w:rPr>
            <w:i/>
            <w:color w:val="0000FF"/>
            <w:sz w:val="17"/>
            <w:u w:val="single" w:color="0000FF"/>
          </w:rPr>
          <w:t>www.fcc.gov/signa</w:t>
        </w:r>
      </w:hyperlink>
      <w:hyperlink r:id="rId57">
        <w:r>
          <w:rPr>
            <w:i/>
            <w:color w:val="0000FF"/>
            <w:sz w:val="17"/>
            <w:u w:val="single" w:color="0000FF"/>
          </w:rPr>
          <w:t>l</w:t>
        </w:r>
      </w:hyperlink>
      <w:hyperlink r:id="rId58">
        <w:r>
          <w:rPr>
            <w:i/>
            <w:color w:val="0000FF"/>
            <w:sz w:val="17"/>
            <w:u w:val="single" w:color="0000FF"/>
          </w:rPr>
          <w:t>-boosters/registration</w:t>
        </w:r>
      </w:hyperlink>
      <w:hyperlink r:id="rId59">
        <w:r>
          <w:rPr>
            <w:i/>
            <w:sz w:val="17"/>
          </w:rPr>
          <w:t>.</w:t>
        </w:r>
      </w:hyperlink>
      <w:r>
        <w:rPr>
          <w:i/>
          <w:spacing w:val="-5"/>
          <w:sz w:val="17"/>
        </w:rPr>
        <w:t xml:space="preserve"> </w:t>
      </w:r>
      <w:r>
        <w:rPr>
          <w:sz w:val="17"/>
        </w:rPr>
        <w:t>Unauthorized</w:t>
      </w:r>
      <w:r>
        <w:rPr>
          <w:spacing w:val="-3"/>
          <w:sz w:val="17"/>
        </w:rPr>
        <w:t xml:space="preserve"> </w:t>
      </w:r>
      <w:r>
        <w:rPr>
          <w:sz w:val="17"/>
        </w:rPr>
        <w:t>use</w:t>
      </w:r>
      <w:r>
        <w:rPr>
          <w:spacing w:val="-3"/>
          <w:sz w:val="17"/>
        </w:rPr>
        <w:t xml:space="preserve"> </w:t>
      </w:r>
      <w:r>
        <w:rPr>
          <w:sz w:val="17"/>
        </w:rPr>
        <w:t>may</w:t>
      </w:r>
      <w:r>
        <w:rPr>
          <w:spacing w:val="40"/>
          <w:sz w:val="17"/>
        </w:rPr>
        <w:t xml:space="preserve"> </w:t>
      </w:r>
      <w:r>
        <w:rPr>
          <w:sz w:val="17"/>
        </w:rPr>
        <w:t>result in significant forfeiture penalties, including penalties in excess of $100,000 for each continuing violation.”</w:t>
      </w:r>
    </w:p>
    <w:sectPr w:rsidR="00A74412">
      <w:pgSz w:w="12240" w:h="15840"/>
      <w:pgMar w:top="300" w:right="720" w:bottom="780" w:left="480" w:header="0" w:footer="5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94011" w14:textId="77777777" w:rsidR="00622916" w:rsidRDefault="00622916">
      <w:r>
        <w:separator/>
      </w:r>
    </w:p>
  </w:endnote>
  <w:endnote w:type="continuationSeparator" w:id="0">
    <w:p w14:paraId="13A9166A" w14:textId="77777777" w:rsidR="00622916" w:rsidRDefault="00622916">
      <w:r>
        <w:continuationSeparator/>
      </w:r>
    </w:p>
  </w:endnote>
  <w:endnote w:type="continuationNotice" w:id="1">
    <w:p w14:paraId="60292DEF" w14:textId="77777777" w:rsidR="00622916" w:rsidRDefault="00622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8066" w14:textId="7E0A35E7" w:rsidR="00A74412" w:rsidRDefault="003148DB">
    <w:pPr>
      <w:pStyle w:val="BodyText"/>
      <w:spacing w:line="14" w:lineRule="auto"/>
      <w:rPr>
        <w:sz w:val="9"/>
      </w:rPr>
    </w:pPr>
    <w:r>
      <w:rPr>
        <w:noProof/>
      </w:rPr>
      <mc:AlternateContent>
        <mc:Choice Requires="wps">
          <w:drawing>
            <wp:anchor distT="0" distB="0" distL="114300" distR="114300" simplePos="0" relativeHeight="251658241" behindDoc="1" locked="0" layoutInCell="1" allowOverlap="1" wp14:anchorId="11F22C52" wp14:editId="385325DE">
              <wp:simplePos x="0" y="0"/>
              <wp:positionH relativeFrom="page">
                <wp:posOffset>6342380</wp:posOffset>
              </wp:positionH>
              <wp:positionV relativeFrom="bottomMargin">
                <wp:posOffset>69215</wp:posOffset>
              </wp:positionV>
              <wp:extent cx="883725" cy="246185"/>
              <wp:effectExtent l="0" t="0" r="12065" b="190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25"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0D2C" w14:textId="68E091A9" w:rsidR="00A74412" w:rsidRDefault="00A74412">
                          <w:pPr>
                            <w:spacing w:before="15"/>
                            <w:ind w:left="2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22C52" id="_x0000_t202" coordsize="21600,21600" o:spt="202" path="m,l,21600r21600,l21600,xe">
              <v:stroke joinstyle="miter"/>
              <v:path gradientshapeok="t" o:connecttype="rect"/>
            </v:shapetype>
            <v:shape id="Text Box 38" o:spid="_x0000_s1030" type="#_x0000_t202" style="position:absolute;margin-left:499.4pt;margin-top:5.45pt;width:69.6pt;height:19.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" filled="f" stroked="f">
              <v:textbox inset="0,0,0,0">
                <w:txbxContent>
                  <w:p w14:paraId="54040D2C" w14:textId="68E091A9" w:rsidR="00A74412" w:rsidRDefault="00A74412">
                    <w:pPr>
                      <w:spacing w:before="15"/>
                      <w:ind w:left="20"/>
                      <w:rPr>
                        <w:rFonts w:ascii="Arial"/>
                        <w:sz w:val="16"/>
                      </w:rPr>
                    </w:pPr>
                  </w:p>
                </w:txbxContent>
              </v:textbox>
              <w10:wrap anchorx="page" anchory="margin"/>
            </v:shape>
          </w:pict>
        </mc:Fallback>
      </mc:AlternateContent>
    </w:r>
    <w:r w:rsidR="009C587A">
      <w:rPr>
        <w:noProof/>
      </w:rPr>
      <mc:AlternateContent>
        <mc:Choice Requires="wps">
          <w:drawing>
            <wp:anchor distT="0" distB="0" distL="114300" distR="114300" simplePos="0" relativeHeight="251658240" behindDoc="1" locked="0" layoutInCell="1" allowOverlap="1" wp14:anchorId="5946F357" wp14:editId="0E2515AD">
              <wp:simplePos x="0" y="0"/>
              <wp:positionH relativeFrom="page">
                <wp:posOffset>3673475</wp:posOffset>
              </wp:positionH>
              <wp:positionV relativeFrom="page">
                <wp:posOffset>9476105</wp:posOffset>
              </wp:positionV>
              <wp:extent cx="441325" cy="21018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C17DF" w14:textId="77777777" w:rsidR="00A74412" w:rsidRDefault="006D5D41">
                          <w:pPr>
                            <w:spacing w:before="126"/>
                            <w:ind w:left="182"/>
                            <w:rPr>
                              <w:rFonts w:ascii="Arial"/>
                              <w:sz w:val="16"/>
                            </w:rPr>
                          </w:pP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w:t>
                          </w:r>
                          <w:r>
                            <w:rPr>
                              <w:rFonts w:ascii="Arial"/>
                              <w:sz w:val="16"/>
                            </w:rPr>
                            <w:fldChar w:fldCharType="end"/>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19</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6F357" id="Text Box 39" o:spid="_x0000_s1031" type="#_x0000_t202" style="position:absolute;margin-left:289.25pt;margin-top:746.15pt;width:34.75pt;height:1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" filled="f" stroked="f">
              <v:textbox inset="0,0,0,0">
                <w:txbxContent>
                  <w:p w14:paraId="669C17DF" w14:textId="77777777" w:rsidR="00A74412" w:rsidRDefault="006D5D41">
                    <w:pPr>
                      <w:spacing w:before="126"/>
                      <w:ind w:left="182"/>
                      <w:rPr>
                        <w:rFonts w:ascii="Arial"/>
                        <w:sz w:val="16"/>
                      </w:rPr>
                    </w:pP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w:t>
                    </w:r>
                    <w:r>
                      <w:rPr>
                        <w:rFonts w:ascii="Arial"/>
                        <w:sz w:val="16"/>
                      </w:rPr>
                      <w:fldChar w:fldCharType="end"/>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19</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EF363" w14:textId="29FF0F3C" w:rsidR="00A74412" w:rsidRDefault="00CA586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129B05DB" wp14:editId="6FC66AE0">
              <wp:simplePos x="0" y="0"/>
              <wp:positionH relativeFrom="page">
                <wp:posOffset>3738880</wp:posOffset>
              </wp:positionH>
              <wp:positionV relativeFrom="page">
                <wp:posOffset>9655810</wp:posOffset>
              </wp:positionV>
              <wp:extent cx="418465" cy="1397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7A57" w14:textId="77777777" w:rsidR="00A74412" w:rsidRDefault="006D5D41">
                          <w:pPr>
                            <w:spacing w:before="15"/>
                            <w:ind w:left="60"/>
                            <w:rPr>
                              <w:rFonts w:ascii="Arial"/>
                              <w:sz w:val="16"/>
                            </w:rPr>
                          </w:pP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19</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B05DB" id="_x0000_t202" coordsize="21600,21600" o:spt="202" path="m,l,21600r21600,l21600,xe">
              <v:stroke joinstyle="miter"/>
              <v:path gradientshapeok="t" o:connecttype="rect"/>
            </v:shapetype>
            <v:shape id="Text Box 24" o:spid="_x0000_s1032" type="#_x0000_t202" style="position:absolute;margin-left:294.4pt;margin-top:760.3pt;width:32.9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" filled="f" stroked="f">
              <v:textbox inset="0,0,0,0">
                <w:txbxContent>
                  <w:p w14:paraId="7B177A57" w14:textId="77777777" w:rsidR="00A74412" w:rsidRDefault="006D5D41">
                    <w:pPr>
                      <w:spacing w:before="15"/>
                      <w:ind w:left="60"/>
                      <w:rPr>
                        <w:rFonts w:ascii="Arial"/>
                        <w:sz w:val="16"/>
                      </w:rPr>
                    </w:pP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19</w:t>
                    </w:r>
                    <w:r>
                      <w:rPr>
                        <w:rFonts w:ascii="Arial"/>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03C61A6" wp14:editId="0A92351D">
              <wp:simplePos x="0" y="0"/>
              <wp:positionH relativeFrom="page">
                <wp:posOffset>5589270</wp:posOffset>
              </wp:positionH>
              <wp:positionV relativeFrom="page">
                <wp:posOffset>9655810</wp:posOffset>
              </wp:positionV>
              <wp:extent cx="1094740" cy="139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7D39" w14:textId="23B9DCB5" w:rsidR="00A74412" w:rsidRDefault="00A74412">
                          <w:pPr>
                            <w:spacing w:before="15"/>
                            <w:ind w:left="2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C61A6" id="Text Box 22" o:spid="_x0000_s1033" type="#_x0000_t202" style="position:absolute;margin-left:440.1pt;margin-top:760.3pt;width:86.2pt;height: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" filled="f" stroked="f">
              <v:textbox inset="0,0,0,0">
                <w:txbxContent>
                  <w:p w14:paraId="4F727D39" w14:textId="23B9DCB5" w:rsidR="00A74412" w:rsidRDefault="00A74412">
                    <w:pPr>
                      <w:spacing w:before="15"/>
                      <w:ind w:left="20"/>
                      <w:rPr>
                        <w:rFonts w:ascii="Arial"/>
                        <w:sz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32B9" w14:textId="27F35157" w:rsidR="00A74412" w:rsidRDefault="002F78D9">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077AF4E6" wp14:editId="37D95735">
              <wp:simplePos x="0" y="0"/>
              <wp:positionH relativeFrom="page">
                <wp:posOffset>3723640</wp:posOffset>
              </wp:positionH>
              <wp:positionV relativeFrom="page">
                <wp:posOffset>9546590</wp:posOffset>
              </wp:positionV>
              <wp:extent cx="429260" cy="139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4C409" w14:textId="77777777" w:rsidR="00A74412" w:rsidRDefault="006D5D41">
                          <w:pPr>
                            <w:spacing w:before="17"/>
                            <w:ind w:left="71"/>
                            <w:rPr>
                              <w:rFonts w:ascii="Arial"/>
                              <w:sz w:val="15"/>
                            </w:rPr>
                          </w:pPr>
                          <w:r>
                            <w:rPr>
                              <w:rFonts w:ascii="Arial"/>
                              <w:color w:val="0A0A0A"/>
                              <w:w w:val="110"/>
                              <w:sz w:val="15"/>
                            </w:rPr>
                            <w:fldChar w:fldCharType="begin"/>
                          </w:r>
                          <w:r>
                            <w:rPr>
                              <w:rFonts w:ascii="Arial"/>
                              <w:color w:val="0A0A0A"/>
                              <w:w w:val="110"/>
                              <w:sz w:val="15"/>
                            </w:rPr>
                            <w:instrText xml:space="preserve"> PAGE </w:instrText>
                          </w:r>
                          <w:r>
                            <w:rPr>
                              <w:rFonts w:ascii="Arial"/>
                              <w:color w:val="0A0A0A"/>
                              <w:w w:val="110"/>
                              <w:sz w:val="15"/>
                            </w:rPr>
                            <w:fldChar w:fldCharType="separate"/>
                          </w:r>
                          <w:r>
                            <w:rPr>
                              <w:rFonts w:ascii="Arial"/>
                              <w:color w:val="0A0A0A"/>
                              <w:w w:val="110"/>
                              <w:sz w:val="15"/>
                            </w:rPr>
                            <w:t>14</w:t>
                          </w:r>
                          <w:r>
                            <w:rPr>
                              <w:rFonts w:ascii="Arial"/>
                              <w:color w:val="0A0A0A"/>
                              <w:w w:val="110"/>
                              <w:sz w:val="15"/>
                            </w:rPr>
                            <w:fldChar w:fldCharType="end"/>
                          </w:r>
                          <w:r>
                            <w:rPr>
                              <w:rFonts w:ascii="Arial"/>
                              <w:color w:val="0A0A0A"/>
                              <w:spacing w:val="-7"/>
                              <w:w w:val="110"/>
                              <w:sz w:val="15"/>
                            </w:rPr>
                            <w:t xml:space="preserve"> </w:t>
                          </w:r>
                          <w:r>
                            <w:rPr>
                              <w:rFonts w:ascii="Arial"/>
                              <w:color w:val="0A0A0A"/>
                              <w:w w:val="110"/>
                              <w:sz w:val="15"/>
                            </w:rPr>
                            <w:t>of</w:t>
                          </w:r>
                          <w:r>
                            <w:rPr>
                              <w:rFonts w:ascii="Arial"/>
                              <w:color w:val="0A0A0A"/>
                              <w:spacing w:val="-5"/>
                              <w:w w:val="110"/>
                              <w:sz w:val="15"/>
                            </w:rPr>
                            <w:t xml:space="preserve"> </w:t>
                          </w:r>
                          <w:r>
                            <w:rPr>
                              <w:rFonts w:ascii="Arial"/>
                              <w:color w:val="0A0A0A"/>
                              <w:spacing w:val="-5"/>
                              <w:w w:val="110"/>
                              <w:sz w:val="15"/>
                            </w:rPr>
                            <w:fldChar w:fldCharType="begin"/>
                          </w:r>
                          <w:r>
                            <w:rPr>
                              <w:rFonts w:ascii="Arial"/>
                              <w:color w:val="0A0A0A"/>
                              <w:spacing w:val="-5"/>
                              <w:w w:val="110"/>
                              <w:sz w:val="15"/>
                            </w:rPr>
                            <w:instrText xml:space="preserve"> NUMPAGES </w:instrText>
                          </w:r>
                          <w:r>
                            <w:rPr>
                              <w:rFonts w:ascii="Arial"/>
                              <w:color w:val="0A0A0A"/>
                              <w:spacing w:val="-5"/>
                              <w:w w:val="110"/>
                              <w:sz w:val="15"/>
                            </w:rPr>
                            <w:fldChar w:fldCharType="separate"/>
                          </w:r>
                          <w:r>
                            <w:rPr>
                              <w:rFonts w:ascii="Arial"/>
                              <w:color w:val="0A0A0A"/>
                              <w:spacing w:val="-5"/>
                              <w:w w:val="110"/>
                              <w:sz w:val="15"/>
                            </w:rPr>
                            <w:t>19</w:t>
                          </w:r>
                          <w:r>
                            <w:rPr>
                              <w:rFonts w:ascii="Arial"/>
                              <w:color w:val="0A0A0A"/>
                              <w:spacing w:val="-5"/>
                              <w:w w:val="110"/>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AF4E6" id="_x0000_t202" coordsize="21600,21600" o:spt="202" path="m,l,21600r21600,l21600,xe">
              <v:stroke joinstyle="miter"/>
              <v:path gradientshapeok="t" o:connecttype="rect"/>
            </v:shapetype>
            <v:shape id="Text Box 14" o:spid="_x0000_s1034" type="#_x0000_t202" style="position:absolute;margin-left:293.2pt;margin-top:751.7pt;width:33.8pt;height:1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" filled="f" stroked="f">
              <v:textbox inset="0,0,0,0">
                <w:txbxContent>
                  <w:p w14:paraId="4BD4C409" w14:textId="77777777" w:rsidR="00A74412" w:rsidRDefault="006D5D41">
                    <w:pPr>
                      <w:spacing w:before="17"/>
                      <w:ind w:left="71"/>
                      <w:rPr>
                        <w:rFonts w:ascii="Arial"/>
                        <w:sz w:val="15"/>
                      </w:rPr>
                    </w:pPr>
                    <w:r>
                      <w:rPr>
                        <w:rFonts w:ascii="Arial"/>
                        <w:color w:val="0A0A0A"/>
                        <w:w w:val="110"/>
                        <w:sz w:val="15"/>
                      </w:rPr>
                      <w:fldChar w:fldCharType="begin"/>
                    </w:r>
                    <w:r>
                      <w:rPr>
                        <w:rFonts w:ascii="Arial"/>
                        <w:color w:val="0A0A0A"/>
                        <w:w w:val="110"/>
                        <w:sz w:val="15"/>
                      </w:rPr>
                      <w:instrText xml:space="preserve"> PAGE </w:instrText>
                    </w:r>
                    <w:r>
                      <w:rPr>
                        <w:rFonts w:ascii="Arial"/>
                        <w:color w:val="0A0A0A"/>
                        <w:w w:val="110"/>
                        <w:sz w:val="15"/>
                      </w:rPr>
                      <w:fldChar w:fldCharType="separate"/>
                    </w:r>
                    <w:r>
                      <w:rPr>
                        <w:rFonts w:ascii="Arial"/>
                        <w:color w:val="0A0A0A"/>
                        <w:w w:val="110"/>
                        <w:sz w:val="15"/>
                      </w:rPr>
                      <w:t>14</w:t>
                    </w:r>
                    <w:r>
                      <w:rPr>
                        <w:rFonts w:ascii="Arial"/>
                        <w:color w:val="0A0A0A"/>
                        <w:w w:val="110"/>
                        <w:sz w:val="15"/>
                      </w:rPr>
                      <w:fldChar w:fldCharType="end"/>
                    </w:r>
                    <w:r>
                      <w:rPr>
                        <w:rFonts w:ascii="Arial"/>
                        <w:color w:val="0A0A0A"/>
                        <w:spacing w:val="-7"/>
                        <w:w w:val="110"/>
                        <w:sz w:val="15"/>
                      </w:rPr>
                      <w:t xml:space="preserve"> </w:t>
                    </w:r>
                    <w:r>
                      <w:rPr>
                        <w:rFonts w:ascii="Arial"/>
                        <w:color w:val="0A0A0A"/>
                        <w:w w:val="110"/>
                        <w:sz w:val="15"/>
                      </w:rPr>
                      <w:t>of</w:t>
                    </w:r>
                    <w:r>
                      <w:rPr>
                        <w:rFonts w:ascii="Arial"/>
                        <w:color w:val="0A0A0A"/>
                        <w:spacing w:val="-5"/>
                        <w:w w:val="110"/>
                        <w:sz w:val="15"/>
                      </w:rPr>
                      <w:t xml:space="preserve"> </w:t>
                    </w:r>
                    <w:r>
                      <w:rPr>
                        <w:rFonts w:ascii="Arial"/>
                        <w:color w:val="0A0A0A"/>
                        <w:spacing w:val="-5"/>
                        <w:w w:val="110"/>
                        <w:sz w:val="15"/>
                      </w:rPr>
                      <w:fldChar w:fldCharType="begin"/>
                    </w:r>
                    <w:r>
                      <w:rPr>
                        <w:rFonts w:ascii="Arial"/>
                        <w:color w:val="0A0A0A"/>
                        <w:spacing w:val="-5"/>
                        <w:w w:val="110"/>
                        <w:sz w:val="15"/>
                      </w:rPr>
                      <w:instrText xml:space="preserve"> NUMPAGES </w:instrText>
                    </w:r>
                    <w:r>
                      <w:rPr>
                        <w:rFonts w:ascii="Arial"/>
                        <w:color w:val="0A0A0A"/>
                        <w:spacing w:val="-5"/>
                        <w:w w:val="110"/>
                        <w:sz w:val="15"/>
                      </w:rPr>
                      <w:fldChar w:fldCharType="separate"/>
                    </w:r>
                    <w:r>
                      <w:rPr>
                        <w:rFonts w:ascii="Arial"/>
                        <w:color w:val="0A0A0A"/>
                        <w:spacing w:val="-5"/>
                        <w:w w:val="110"/>
                        <w:sz w:val="15"/>
                      </w:rPr>
                      <w:t>19</w:t>
                    </w:r>
                    <w:r>
                      <w:rPr>
                        <w:rFonts w:ascii="Arial"/>
                        <w:color w:val="0A0A0A"/>
                        <w:spacing w:val="-5"/>
                        <w:w w:val="110"/>
                        <w:sz w:val="1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1311DBFF" wp14:editId="486C06D5">
              <wp:simplePos x="0" y="0"/>
              <wp:positionH relativeFrom="page">
                <wp:posOffset>5752465</wp:posOffset>
              </wp:positionH>
              <wp:positionV relativeFrom="page">
                <wp:posOffset>9547225</wp:posOffset>
              </wp:positionV>
              <wp:extent cx="1094105" cy="13208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A3B8" w14:textId="70035FEB" w:rsidR="00A74412" w:rsidRDefault="00C56F54">
                          <w:pPr>
                            <w:spacing w:before="15"/>
                            <w:ind w:left="20"/>
                            <w:rPr>
                              <w:rFonts w:ascii="Arial"/>
                              <w:sz w:val="15"/>
                            </w:rPr>
                          </w:pPr>
                          <w:r>
                            <w:rPr>
                              <w:rFonts w:ascii="Arial"/>
                              <w:color w:val="0A0A0A"/>
                              <w:w w:val="105"/>
                              <w:sz w:val="15"/>
                            </w:rPr>
                            <w:t>December</w:t>
                          </w:r>
                          <w:r w:rsidR="006D5D41">
                            <w:rPr>
                              <w:rFonts w:ascii="Arial"/>
                              <w:color w:val="0A0A0A"/>
                              <w:spacing w:val="7"/>
                              <w:w w:val="105"/>
                              <w:sz w:val="15"/>
                            </w:rPr>
                            <w:t xml:space="preserve"> </w:t>
                          </w:r>
                          <w:r>
                            <w:rPr>
                              <w:rFonts w:ascii="Arial"/>
                              <w:color w:val="0A0A0A"/>
                              <w:spacing w:val="7"/>
                              <w:w w:val="105"/>
                              <w:sz w:val="15"/>
                            </w:rPr>
                            <w:t>2</w:t>
                          </w:r>
                          <w:r w:rsidR="006D5D41">
                            <w:rPr>
                              <w:rFonts w:ascii="Arial"/>
                              <w:color w:val="0A0A0A"/>
                              <w:w w:val="105"/>
                              <w:sz w:val="15"/>
                            </w:rPr>
                            <w:t>,</w:t>
                          </w:r>
                          <w:r w:rsidR="006D5D41">
                            <w:rPr>
                              <w:rFonts w:ascii="Arial"/>
                              <w:color w:val="0A0A0A"/>
                              <w:spacing w:val="1"/>
                              <w:w w:val="105"/>
                              <w:sz w:val="15"/>
                            </w:rPr>
                            <w:t xml:space="preserve"> </w:t>
                          </w:r>
                          <w:r w:rsidR="006D5D41">
                            <w:rPr>
                              <w:rFonts w:ascii="Arial"/>
                              <w:color w:val="0A0A0A"/>
                              <w:w w:val="105"/>
                              <w:sz w:val="15"/>
                            </w:rPr>
                            <w:t>202</w:t>
                          </w:r>
                          <w:r>
                            <w:rPr>
                              <w:rFonts w:ascii="Arial"/>
                              <w:color w:val="0A0A0A"/>
                              <w:w w:val="105"/>
                              <w:sz w:val="15"/>
                            </w:rPr>
                            <w:t>2</w:t>
                          </w:r>
                          <w:r w:rsidR="006D5D41">
                            <w:rPr>
                              <w:rFonts w:ascii="Arial"/>
                              <w:color w:val="0A0A0A"/>
                              <w:spacing w:val="-1"/>
                              <w:w w:val="105"/>
                              <w:sz w:val="15"/>
                            </w:rPr>
                            <w:t xml:space="preserve"> </w:t>
                          </w:r>
                          <w:r w:rsidR="006D5D41">
                            <w:rPr>
                              <w:rFonts w:ascii="Arial"/>
                              <w:color w:val="0A0A0A"/>
                              <w:spacing w:val="-2"/>
                              <w:w w:val="105"/>
                              <w:sz w:val="15"/>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1DBFF" id="Text Box 12" o:spid="_x0000_s1035" type="#_x0000_t202" style="position:absolute;margin-left:452.95pt;margin-top:751.75pt;width:86.15pt;height:10.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" filled="f" stroked="f">
              <v:textbox inset="0,0,0,0">
                <w:txbxContent>
                  <w:p w14:paraId="6684A3B8" w14:textId="70035FEB" w:rsidR="00A74412" w:rsidRDefault="00C56F54">
                    <w:pPr>
                      <w:spacing w:before="15"/>
                      <w:ind w:left="20"/>
                      <w:rPr>
                        <w:rFonts w:ascii="Arial"/>
                        <w:sz w:val="15"/>
                      </w:rPr>
                    </w:pPr>
                    <w:r>
                      <w:rPr>
                        <w:rFonts w:ascii="Arial"/>
                        <w:color w:val="0A0A0A"/>
                        <w:w w:val="105"/>
                        <w:sz w:val="15"/>
                      </w:rPr>
                      <w:t>December</w:t>
                    </w:r>
                    <w:r w:rsidR="006D5D41">
                      <w:rPr>
                        <w:rFonts w:ascii="Arial"/>
                        <w:color w:val="0A0A0A"/>
                        <w:spacing w:val="7"/>
                        <w:w w:val="105"/>
                        <w:sz w:val="15"/>
                      </w:rPr>
                      <w:t xml:space="preserve"> </w:t>
                    </w:r>
                    <w:r>
                      <w:rPr>
                        <w:rFonts w:ascii="Arial"/>
                        <w:color w:val="0A0A0A"/>
                        <w:spacing w:val="7"/>
                        <w:w w:val="105"/>
                        <w:sz w:val="15"/>
                      </w:rPr>
                      <w:t>2</w:t>
                    </w:r>
                    <w:r w:rsidR="006D5D41">
                      <w:rPr>
                        <w:rFonts w:ascii="Arial"/>
                        <w:color w:val="0A0A0A"/>
                        <w:w w:val="105"/>
                        <w:sz w:val="15"/>
                      </w:rPr>
                      <w:t>,</w:t>
                    </w:r>
                    <w:r w:rsidR="006D5D41">
                      <w:rPr>
                        <w:rFonts w:ascii="Arial"/>
                        <w:color w:val="0A0A0A"/>
                        <w:spacing w:val="1"/>
                        <w:w w:val="105"/>
                        <w:sz w:val="15"/>
                      </w:rPr>
                      <w:t xml:space="preserve"> </w:t>
                    </w:r>
                    <w:r w:rsidR="006D5D41">
                      <w:rPr>
                        <w:rFonts w:ascii="Arial"/>
                        <w:color w:val="0A0A0A"/>
                        <w:w w:val="105"/>
                        <w:sz w:val="15"/>
                      </w:rPr>
                      <w:t>202</w:t>
                    </w:r>
                    <w:r>
                      <w:rPr>
                        <w:rFonts w:ascii="Arial"/>
                        <w:color w:val="0A0A0A"/>
                        <w:w w:val="105"/>
                        <w:sz w:val="15"/>
                      </w:rPr>
                      <w:t>2</w:t>
                    </w:r>
                    <w:r w:rsidR="006D5D41">
                      <w:rPr>
                        <w:rFonts w:ascii="Arial"/>
                        <w:color w:val="0A0A0A"/>
                        <w:spacing w:val="-1"/>
                        <w:w w:val="105"/>
                        <w:sz w:val="15"/>
                      </w:rPr>
                      <w:t xml:space="preserve"> </w:t>
                    </w:r>
                    <w:r w:rsidR="006D5D41">
                      <w:rPr>
                        <w:rFonts w:ascii="Arial"/>
                        <w:color w:val="0A0A0A"/>
                        <w:spacing w:val="-2"/>
                        <w:w w:val="105"/>
                        <w:sz w:val="15"/>
                      </w:rPr>
                      <w:t>Edition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7E8E1" w14:textId="77777777" w:rsidR="00622916" w:rsidRDefault="00622916">
      <w:r>
        <w:separator/>
      </w:r>
    </w:p>
  </w:footnote>
  <w:footnote w:type="continuationSeparator" w:id="0">
    <w:p w14:paraId="2FA346A9" w14:textId="77777777" w:rsidR="00622916" w:rsidRDefault="00622916">
      <w:r>
        <w:continuationSeparator/>
      </w:r>
    </w:p>
  </w:footnote>
  <w:footnote w:type="continuationNotice" w:id="1">
    <w:p w14:paraId="4BA51F72" w14:textId="77777777" w:rsidR="00622916" w:rsidRDefault="006229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7F02" w14:textId="01352C20" w:rsidR="00800570" w:rsidRDefault="00800570">
    <w:pPr>
      <w:pStyle w:val="Header"/>
    </w:pPr>
  </w:p>
  <w:p w14:paraId="15434AD6" w14:textId="5D45155D" w:rsidR="00800570" w:rsidRDefault="00800570">
    <w:pPr>
      <w:pStyle w:val="Header"/>
    </w:pPr>
    <w:r>
      <w:rPr>
        <w:noProof/>
      </w:rPr>
      <w:drawing>
        <wp:inline distT="0" distB="0" distL="0" distR="0" wp14:anchorId="33587CE2" wp14:editId="64BBB507">
          <wp:extent cx="586596" cy="586596"/>
          <wp:effectExtent l="0" t="0" r="4445" b="4445"/>
          <wp:docPr id="28" name="Picture 28" descr="A picture containing text, bottle cap,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ttle cap, gear&#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7513" cy="597513"/>
                  </a:xfrm>
                  <a:prstGeom prst="rect">
                    <a:avLst/>
                  </a:prstGeom>
                  <a:noFill/>
                  <a:ln>
                    <a:noFill/>
                  </a:ln>
                </pic:spPr>
              </pic:pic>
            </a:graphicData>
          </a:graphic>
        </wp:inline>
      </w:drawing>
    </w:r>
    <w:r w:rsidRPr="00800570">
      <w:t xml:space="preserve"> Washoe County Public Safety Signal Boosters Recommendations &amp;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7825"/>
    <w:multiLevelType w:val="hybridMultilevel"/>
    <w:tmpl w:val="E9A4F284"/>
    <w:lvl w:ilvl="0" w:tplc="EB1049F6">
      <w:start w:val="20"/>
      <w:numFmt w:val="decimal"/>
      <w:lvlText w:val="%1."/>
      <w:lvlJc w:val="left"/>
      <w:pPr>
        <w:ind w:left="0"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1292E"/>
    <w:multiLevelType w:val="hybridMultilevel"/>
    <w:tmpl w:val="0116EFC4"/>
    <w:lvl w:ilvl="0" w:tplc="EB68B240">
      <w:start w:val="1"/>
      <w:numFmt w:val="decimal"/>
      <w:lvlText w:val="%1."/>
      <w:lvlJc w:val="left"/>
      <w:pPr>
        <w:ind w:left="2102" w:hanging="216"/>
      </w:pPr>
      <w:rPr>
        <w:rFonts w:ascii="Calibri" w:eastAsia="Calibri" w:hAnsi="Calibri" w:cs="Calibri" w:hint="default"/>
        <w:b w:val="0"/>
        <w:bCs w:val="0"/>
        <w:i w:val="0"/>
        <w:iCs w:val="0"/>
        <w:w w:val="100"/>
        <w:sz w:val="22"/>
        <w:szCs w:val="22"/>
        <w:lang w:val="en-US" w:eastAsia="en-US" w:bidi="ar-SA"/>
      </w:rPr>
    </w:lvl>
    <w:lvl w:ilvl="1" w:tplc="D24E7CDC">
      <w:numFmt w:val="bullet"/>
      <w:lvlText w:val="•"/>
      <w:lvlJc w:val="left"/>
      <w:pPr>
        <w:ind w:left="2994" w:hanging="216"/>
      </w:pPr>
      <w:rPr>
        <w:rFonts w:hint="default"/>
        <w:lang w:val="en-US" w:eastAsia="en-US" w:bidi="ar-SA"/>
      </w:rPr>
    </w:lvl>
    <w:lvl w:ilvl="2" w:tplc="8EE2EEAE">
      <w:numFmt w:val="bullet"/>
      <w:lvlText w:val="•"/>
      <w:lvlJc w:val="left"/>
      <w:pPr>
        <w:ind w:left="3888" w:hanging="216"/>
      </w:pPr>
      <w:rPr>
        <w:rFonts w:hint="default"/>
        <w:lang w:val="en-US" w:eastAsia="en-US" w:bidi="ar-SA"/>
      </w:rPr>
    </w:lvl>
    <w:lvl w:ilvl="3" w:tplc="23E8E166">
      <w:numFmt w:val="bullet"/>
      <w:lvlText w:val="•"/>
      <w:lvlJc w:val="left"/>
      <w:pPr>
        <w:ind w:left="4782" w:hanging="216"/>
      </w:pPr>
      <w:rPr>
        <w:rFonts w:hint="default"/>
        <w:lang w:val="en-US" w:eastAsia="en-US" w:bidi="ar-SA"/>
      </w:rPr>
    </w:lvl>
    <w:lvl w:ilvl="4" w:tplc="A50A1C96">
      <w:numFmt w:val="bullet"/>
      <w:lvlText w:val="•"/>
      <w:lvlJc w:val="left"/>
      <w:pPr>
        <w:ind w:left="5676" w:hanging="216"/>
      </w:pPr>
      <w:rPr>
        <w:rFonts w:hint="default"/>
        <w:lang w:val="en-US" w:eastAsia="en-US" w:bidi="ar-SA"/>
      </w:rPr>
    </w:lvl>
    <w:lvl w:ilvl="5" w:tplc="F768F000">
      <w:numFmt w:val="bullet"/>
      <w:lvlText w:val="•"/>
      <w:lvlJc w:val="left"/>
      <w:pPr>
        <w:ind w:left="6570" w:hanging="216"/>
      </w:pPr>
      <w:rPr>
        <w:rFonts w:hint="default"/>
        <w:lang w:val="en-US" w:eastAsia="en-US" w:bidi="ar-SA"/>
      </w:rPr>
    </w:lvl>
    <w:lvl w:ilvl="6" w:tplc="C68C660A">
      <w:numFmt w:val="bullet"/>
      <w:lvlText w:val="•"/>
      <w:lvlJc w:val="left"/>
      <w:pPr>
        <w:ind w:left="7464" w:hanging="216"/>
      </w:pPr>
      <w:rPr>
        <w:rFonts w:hint="default"/>
        <w:lang w:val="en-US" w:eastAsia="en-US" w:bidi="ar-SA"/>
      </w:rPr>
    </w:lvl>
    <w:lvl w:ilvl="7" w:tplc="0518DC34">
      <w:numFmt w:val="bullet"/>
      <w:lvlText w:val="•"/>
      <w:lvlJc w:val="left"/>
      <w:pPr>
        <w:ind w:left="8358" w:hanging="216"/>
      </w:pPr>
      <w:rPr>
        <w:rFonts w:hint="default"/>
        <w:lang w:val="en-US" w:eastAsia="en-US" w:bidi="ar-SA"/>
      </w:rPr>
    </w:lvl>
    <w:lvl w:ilvl="8" w:tplc="3614E69C">
      <w:numFmt w:val="bullet"/>
      <w:lvlText w:val="•"/>
      <w:lvlJc w:val="left"/>
      <w:pPr>
        <w:ind w:left="9252" w:hanging="216"/>
      </w:pPr>
      <w:rPr>
        <w:rFonts w:hint="default"/>
        <w:lang w:val="en-US" w:eastAsia="en-US" w:bidi="ar-SA"/>
      </w:rPr>
    </w:lvl>
  </w:abstractNum>
  <w:abstractNum w:abstractNumId="2" w15:restartNumberingAfterBreak="0">
    <w:nsid w:val="0B1A2088"/>
    <w:multiLevelType w:val="hybridMultilevel"/>
    <w:tmpl w:val="533210E6"/>
    <w:lvl w:ilvl="0" w:tplc="0409000F">
      <w:start w:val="1"/>
      <w:numFmt w:val="decimal"/>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3" w15:restartNumberingAfterBreak="0">
    <w:nsid w:val="0C357DF2"/>
    <w:multiLevelType w:val="hybridMultilevel"/>
    <w:tmpl w:val="22FEB6A8"/>
    <w:lvl w:ilvl="0" w:tplc="9E964DF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2135D"/>
    <w:multiLevelType w:val="hybridMultilevel"/>
    <w:tmpl w:val="AC001FB2"/>
    <w:lvl w:ilvl="0" w:tplc="FFFFFFFF">
      <w:start w:val="1"/>
      <w:numFmt w:val="lowerLetter"/>
      <w:lvlText w:val="%1."/>
      <w:lvlJc w:val="left"/>
      <w:pPr>
        <w:ind w:left="0" w:firstLine="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660B36"/>
    <w:multiLevelType w:val="hybridMultilevel"/>
    <w:tmpl w:val="A82291A4"/>
    <w:lvl w:ilvl="0" w:tplc="D02CB140">
      <w:start w:val="1"/>
      <w:numFmt w:val="decimal"/>
      <w:lvlText w:val="(%1)"/>
      <w:lvlJc w:val="left"/>
      <w:pPr>
        <w:ind w:left="1382" w:hanging="360"/>
      </w:pPr>
      <w:rPr>
        <w:rFonts w:ascii="Calibri" w:eastAsia="Calibri" w:hAnsi="Calibri" w:cs="Calibri" w:hint="default"/>
        <w:b w:val="0"/>
        <w:bCs w:val="0"/>
        <w:i w:val="0"/>
        <w:iCs w:val="0"/>
        <w:spacing w:val="-1"/>
        <w:w w:val="100"/>
        <w:sz w:val="22"/>
        <w:szCs w:val="22"/>
        <w:lang w:val="en-US" w:eastAsia="en-US" w:bidi="ar-SA"/>
      </w:rPr>
    </w:lvl>
    <w:lvl w:ilvl="1" w:tplc="779C0528">
      <w:numFmt w:val="bullet"/>
      <w:lvlText w:val="•"/>
      <w:lvlJc w:val="left"/>
      <w:pPr>
        <w:ind w:left="2346" w:hanging="360"/>
      </w:pPr>
      <w:rPr>
        <w:rFonts w:hint="default"/>
        <w:lang w:val="en-US" w:eastAsia="en-US" w:bidi="ar-SA"/>
      </w:rPr>
    </w:lvl>
    <w:lvl w:ilvl="2" w:tplc="3F3C42B0">
      <w:numFmt w:val="bullet"/>
      <w:lvlText w:val="•"/>
      <w:lvlJc w:val="left"/>
      <w:pPr>
        <w:ind w:left="3312" w:hanging="360"/>
      </w:pPr>
      <w:rPr>
        <w:rFonts w:hint="default"/>
        <w:lang w:val="en-US" w:eastAsia="en-US" w:bidi="ar-SA"/>
      </w:rPr>
    </w:lvl>
    <w:lvl w:ilvl="3" w:tplc="E5849E60">
      <w:numFmt w:val="bullet"/>
      <w:lvlText w:val="•"/>
      <w:lvlJc w:val="left"/>
      <w:pPr>
        <w:ind w:left="4278" w:hanging="360"/>
      </w:pPr>
      <w:rPr>
        <w:rFonts w:hint="default"/>
        <w:lang w:val="en-US" w:eastAsia="en-US" w:bidi="ar-SA"/>
      </w:rPr>
    </w:lvl>
    <w:lvl w:ilvl="4" w:tplc="2E747B56">
      <w:numFmt w:val="bullet"/>
      <w:lvlText w:val="•"/>
      <w:lvlJc w:val="left"/>
      <w:pPr>
        <w:ind w:left="5244" w:hanging="360"/>
      </w:pPr>
      <w:rPr>
        <w:rFonts w:hint="default"/>
        <w:lang w:val="en-US" w:eastAsia="en-US" w:bidi="ar-SA"/>
      </w:rPr>
    </w:lvl>
    <w:lvl w:ilvl="5" w:tplc="1322511A">
      <w:numFmt w:val="bullet"/>
      <w:lvlText w:val="•"/>
      <w:lvlJc w:val="left"/>
      <w:pPr>
        <w:ind w:left="6210" w:hanging="360"/>
      </w:pPr>
      <w:rPr>
        <w:rFonts w:hint="default"/>
        <w:lang w:val="en-US" w:eastAsia="en-US" w:bidi="ar-SA"/>
      </w:rPr>
    </w:lvl>
    <w:lvl w:ilvl="6" w:tplc="D826B81A">
      <w:numFmt w:val="bullet"/>
      <w:lvlText w:val="•"/>
      <w:lvlJc w:val="left"/>
      <w:pPr>
        <w:ind w:left="7176" w:hanging="360"/>
      </w:pPr>
      <w:rPr>
        <w:rFonts w:hint="default"/>
        <w:lang w:val="en-US" w:eastAsia="en-US" w:bidi="ar-SA"/>
      </w:rPr>
    </w:lvl>
    <w:lvl w:ilvl="7" w:tplc="5090316E">
      <w:numFmt w:val="bullet"/>
      <w:lvlText w:val="•"/>
      <w:lvlJc w:val="left"/>
      <w:pPr>
        <w:ind w:left="8142" w:hanging="360"/>
      </w:pPr>
      <w:rPr>
        <w:rFonts w:hint="default"/>
        <w:lang w:val="en-US" w:eastAsia="en-US" w:bidi="ar-SA"/>
      </w:rPr>
    </w:lvl>
    <w:lvl w:ilvl="8" w:tplc="A1FA6890">
      <w:numFmt w:val="bullet"/>
      <w:lvlText w:val="•"/>
      <w:lvlJc w:val="left"/>
      <w:pPr>
        <w:ind w:left="9108" w:hanging="360"/>
      </w:pPr>
      <w:rPr>
        <w:rFonts w:hint="default"/>
        <w:lang w:val="en-US" w:eastAsia="en-US" w:bidi="ar-SA"/>
      </w:rPr>
    </w:lvl>
  </w:abstractNum>
  <w:abstractNum w:abstractNumId="6" w15:restartNumberingAfterBreak="0">
    <w:nsid w:val="10F710FF"/>
    <w:multiLevelType w:val="hybridMultilevel"/>
    <w:tmpl w:val="02D04BDC"/>
    <w:lvl w:ilvl="0" w:tplc="FFFFFFFF">
      <w:start w:val="1"/>
      <w:numFmt w:val="decimal"/>
      <w:lvlText w:val="%1."/>
      <w:lvlJc w:val="left"/>
      <w:rPr>
        <w:color w:val="auto"/>
      </w:rPr>
    </w:lvl>
    <w:lvl w:ilvl="1" w:tplc="9E964DF0">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3F5FF6"/>
    <w:multiLevelType w:val="hybridMultilevel"/>
    <w:tmpl w:val="5DA4DE02"/>
    <w:lvl w:ilvl="0" w:tplc="7910D4E2">
      <w:start w:val="1"/>
      <w:numFmt w:val="decimal"/>
      <w:lvlText w:val="(%1)"/>
      <w:lvlJc w:val="left"/>
      <w:pPr>
        <w:ind w:left="1918" w:hanging="269"/>
      </w:pPr>
      <w:rPr>
        <w:rFonts w:ascii="Calibri" w:eastAsia="Calibri" w:hAnsi="Calibri" w:cs="Calibri" w:hint="default"/>
        <w:b w:val="0"/>
        <w:bCs w:val="0"/>
        <w:i w:val="0"/>
        <w:iCs w:val="0"/>
        <w:w w:val="100"/>
        <w:sz w:val="17"/>
        <w:szCs w:val="17"/>
        <w:lang w:val="en-US" w:eastAsia="en-US" w:bidi="ar-SA"/>
      </w:rPr>
    </w:lvl>
    <w:lvl w:ilvl="1" w:tplc="80B4F0E8">
      <w:numFmt w:val="bullet"/>
      <w:lvlText w:val="•"/>
      <w:lvlJc w:val="left"/>
      <w:pPr>
        <w:ind w:left="2832" w:hanging="269"/>
      </w:pPr>
      <w:rPr>
        <w:rFonts w:hint="default"/>
        <w:lang w:val="en-US" w:eastAsia="en-US" w:bidi="ar-SA"/>
      </w:rPr>
    </w:lvl>
    <w:lvl w:ilvl="2" w:tplc="A558D0E2">
      <w:numFmt w:val="bullet"/>
      <w:lvlText w:val="•"/>
      <w:lvlJc w:val="left"/>
      <w:pPr>
        <w:ind w:left="3744" w:hanging="269"/>
      </w:pPr>
      <w:rPr>
        <w:rFonts w:hint="default"/>
        <w:lang w:val="en-US" w:eastAsia="en-US" w:bidi="ar-SA"/>
      </w:rPr>
    </w:lvl>
    <w:lvl w:ilvl="3" w:tplc="1BB8A7B0">
      <w:numFmt w:val="bullet"/>
      <w:lvlText w:val="•"/>
      <w:lvlJc w:val="left"/>
      <w:pPr>
        <w:ind w:left="4656" w:hanging="269"/>
      </w:pPr>
      <w:rPr>
        <w:rFonts w:hint="default"/>
        <w:lang w:val="en-US" w:eastAsia="en-US" w:bidi="ar-SA"/>
      </w:rPr>
    </w:lvl>
    <w:lvl w:ilvl="4" w:tplc="BC56E86A">
      <w:numFmt w:val="bullet"/>
      <w:lvlText w:val="•"/>
      <w:lvlJc w:val="left"/>
      <w:pPr>
        <w:ind w:left="5568" w:hanging="269"/>
      </w:pPr>
      <w:rPr>
        <w:rFonts w:hint="default"/>
        <w:lang w:val="en-US" w:eastAsia="en-US" w:bidi="ar-SA"/>
      </w:rPr>
    </w:lvl>
    <w:lvl w:ilvl="5" w:tplc="CA90AF48">
      <w:numFmt w:val="bullet"/>
      <w:lvlText w:val="•"/>
      <w:lvlJc w:val="left"/>
      <w:pPr>
        <w:ind w:left="6480" w:hanging="269"/>
      </w:pPr>
      <w:rPr>
        <w:rFonts w:hint="default"/>
        <w:lang w:val="en-US" w:eastAsia="en-US" w:bidi="ar-SA"/>
      </w:rPr>
    </w:lvl>
    <w:lvl w:ilvl="6" w:tplc="D42885C2">
      <w:numFmt w:val="bullet"/>
      <w:lvlText w:val="•"/>
      <w:lvlJc w:val="left"/>
      <w:pPr>
        <w:ind w:left="7392" w:hanging="269"/>
      </w:pPr>
      <w:rPr>
        <w:rFonts w:hint="default"/>
        <w:lang w:val="en-US" w:eastAsia="en-US" w:bidi="ar-SA"/>
      </w:rPr>
    </w:lvl>
    <w:lvl w:ilvl="7" w:tplc="CC30DF7C">
      <w:numFmt w:val="bullet"/>
      <w:lvlText w:val="•"/>
      <w:lvlJc w:val="left"/>
      <w:pPr>
        <w:ind w:left="8304" w:hanging="269"/>
      </w:pPr>
      <w:rPr>
        <w:rFonts w:hint="default"/>
        <w:lang w:val="en-US" w:eastAsia="en-US" w:bidi="ar-SA"/>
      </w:rPr>
    </w:lvl>
    <w:lvl w:ilvl="8" w:tplc="14DED476">
      <w:numFmt w:val="bullet"/>
      <w:lvlText w:val="•"/>
      <w:lvlJc w:val="left"/>
      <w:pPr>
        <w:ind w:left="9216" w:hanging="269"/>
      </w:pPr>
      <w:rPr>
        <w:rFonts w:hint="default"/>
        <w:lang w:val="en-US" w:eastAsia="en-US" w:bidi="ar-SA"/>
      </w:rPr>
    </w:lvl>
  </w:abstractNum>
  <w:abstractNum w:abstractNumId="8" w15:restartNumberingAfterBreak="0">
    <w:nsid w:val="13525D93"/>
    <w:multiLevelType w:val="hybridMultilevel"/>
    <w:tmpl w:val="37201E7C"/>
    <w:lvl w:ilvl="0" w:tplc="FFFFFFFF">
      <w:start w:val="1"/>
      <w:numFmt w:val="lowerLetter"/>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4178D2"/>
    <w:multiLevelType w:val="hybridMultilevel"/>
    <w:tmpl w:val="C8DE914C"/>
    <w:lvl w:ilvl="0" w:tplc="9B685DEA">
      <w:start w:val="4"/>
      <w:numFmt w:val="decimal"/>
      <w:lvlText w:val="(%1)"/>
      <w:lvlJc w:val="left"/>
      <w:pPr>
        <w:ind w:left="1918" w:hanging="567"/>
      </w:pPr>
      <w:rPr>
        <w:rFonts w:ascii="Calibri" w:eastAsia="Calibri" w:hAnsi="Calibri" w:cs="Calibri" w:hint="default"/>
        <w:b w:val="0"/>
        <w:bCs w:val="0"/>
        <w:i w:val="0"/>
        <w:iCs w:val="0"/>
        <w:w w:val="100"/>
        <w:sz w:val="17"/>
        <w:szCs w:val="17"/>
        <w:lang w:val="en-US" w:eastAsia="en-US" w:bidi="ar-SA"/>
      </w:rPr>
    </w:lvl>
    <w:lvl w:ilvl="1" w:tplc="6D4A441A">
      <w:start w:val="1"/>
      <w:numFmt w:val="lowerRoman"/>
      <w:lvlText w:val="(%2)"/>
      <w:lvlJc w:val="left"/>
      <w:pPr>
        <w:ind w:left="2822" w:hanging="569"/>
      </w:pPr>
      <w:rPr>
        <w:rFonts w:ascii="Calibri" w:eastAsia="Calibri" w:hAnsi="Calibri" w:cs="Calibri" w:hint="default"/>
        <w:b w:val="0"/>
        <w:bCs w:val="0"/>
        <w:i w:val="0"/>
        <w:iCs w:val="0"/>
        <w:spacing w:val="-1"/>
        <w:w w:val="100"/>
        <w:sz w:val="17"/>
        <w:szCs w:val="17"/>
        <w:lang w:val="en-US" w:eastAsia="en-US" w:bidi="ar-SA"/>
      </w:rPr>
    </w:lvl>
    <w:lvl w:ilvl="2" w:tplc="1678525C">
      <w:numFmt w:val="bullet"/>
      <w:lvlText w:val="•"/>
      <w:lvlJc w:val="left"/>
      <w:pPr>
        <w:ind w:left="3733" w:hanging="569"/>
      </w:pPr>
      <w:rPr>
        <w:rFonts w:hint="default"/>
        <w:lang w:val="en-US" w:eastAsia="en-US" w:bidi="ar-SA"/>
      </w:rPr>
    </w:lvl>
    <w:lvl w:ilvl="3" w:tplc="E61AF4A0">
      <w:numFmt w:val="bullet"/>
      <w:lvlText w:val="•"/>
      <w:lvlJc w:val="left"/>
      <w:pPr>
        <w:ind w:left="4646" w:hanging="569"/>
      </w:pPr>
      <w:rPr>
        <w:rFonts w:hint="default"/>
        <w:lang w:val="en-US" w:eastAsia="en-US" w:bidi="ar-SA"/>
      </w:rPr>
    </w:lvl>
    <w:lvl w:ilvl="4" w:tplc="293A1024">
      <w:numFmt w:val="bullet"/>
      <w:lvlText w:val="•"/>
      <w:lvlJc w:val="left"/>
      <w:pPr>
        <w:ind w:left="5560" w:hanging="569"/>
      </w:pPr>
      <w:rPr>
        <w:rFonts w:hint="default"/>
        <w:lang w:val="en-US" w:eastAsia="en-US" w:bidi="ar-SA"/>
      </w:rPr>
    </w:lvl>
    <w:lvl w:ilvl="5" w:tplc="A51A64D0">
      <w:numFmt w:val="bullet"/>
      <w:lvlText w:val="•"/>
      <w:lvlJc w:val="left"/>
      <w:pPr>
        <w:ind w:left="6473" w:hanging="569"/>
      </w:pPr>
      <w:rPr>
        <w:rFonts w:hint="default"/>
        <w:lang w:val="en-US" w:eastAsia="en-US" w:bidi="ar-SA"/>
      </w:rPr>
    </w:lvl>
    <w:lvl w:ilvl="6" w:tplc="ED1E59A4">
      <w:numFmt w:val="bullet"/>
      <w:lvlText w:val="•"/>
      <w:lvlJc w:val="left"/>
      <w:pPr>
        <w:ind w:left="7386" w:hanging="569"/>
      </w:pPr>
      <w:rPr>
        <w:rFonts w:hint="default"/>
        <w:lang w:val="en-US" w:eastAsia="en-US" w:bidi="ar-SA"/>
      </w:rPr>
    </w:lvl>
    <w:lvl w:ilvl="7" w:tplc="56D20BD6">
      <w:numFmt w:val="bullet"/>
      <w:lvlText w:val="•"/>
      <w:lvlJc w:val="left"/>
      <w:pPr>
        <w:ind w:left="8300" w:hanging="569"/>
      </w:pPr>
      <w:rPr>
        <w:rFonts w:hint="default"/>
        <w:lang w:val="en-US" w:eastAsia="en-US" w:bidi="ar-SA"/>
      </w:rPr>
    </w:lvl>
    <w:lvl w:ilvl="8" w:tplc="8C2007C8">
      <w:numFmt w:val="bullet"/>
      <w:lvlText w:val="•"/>
      <w:lvlJc w:val="left"/>
      <w:pPr>
        <w:ind w:left="9213" w:hanging="569"/>
      </w:pPr>
      <w:rPr>
        <w:rFonts w:hint="default"/>
        <w:lang w:val="en-US" w:eastAsia="en-US" w:bidi="ar-SA"/>
      </w:rPr>
    </w:lvl>
  </w:abstractNum>
  <w:abstractNum w:abstractNumId="10" w15:restartNumberingAfterBreak="0">
    <w:nsid w:val="176778DC"/>
    <w:multiLevelType w:val="hybridMultilevel"/>
    <w:tmpl w:val="59383D24"/>
    <w:lvl w:ilvl="0" w:tplc="FFFFFFFF">
      <w:start w:val="1"/>
      <w:numFmt w:val="lowerLetter"/>
      <w:lvlText w:val="%1."/>
      <w:lvlJc w:val="left"/>
      <w:pPr>
        <w:ind w:left="0" w:firstLine="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FD0D6B"/>
    <w:multiLevelType w:val="hybridMultilevel"/>
    <w:tmpl w:val="37201E7C"/>
    <w:lvl w:ilvl="0" w:tplc="FFFFFFFF">
      <w:start w:val="1"/>
      <w:numFmt w:val="lowerLetter"/>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DC55B1"/>
    <w:multiLevelType w:val="hybridMultilevel"/>
    <w:tmpl w:val="59383D24"/>
    <w:lvl w:ilvl="0" w:tplc="4F0029A8">
      <w:start w:val="1"/>
      <w:numFmt w:val="lowerLetter"/>
      <w:lvlText w:val="%1."/>
      <w:lvlJc w:val="left"/>
      <w:pPr>
        <w:ind w:left="0" w:firstLine="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3E3658"/>
    <w:multiLevelType w:val="hybridMultilevel"/>
    <w:tmpl w:val="FBB27E7C"/>
    <w:lvl w:ilvl="0" w:tplc="EA24FFCE">
      <w:start w:val="1"/>
      <w:numFmt w:val="decimal"/>
      <w:lvlText w:val="%1."/>
      <w:lvlJc w:val="left"/>
      <w:pPr>
        <w:ind w:left="1440" w:hanging="300"/>
      </w:pPr>
      <w:rPr>
        <w:rFonts w:ascii="Arial" w:eastAsia="Arial" w:hAnsi="Arial" w:cs="Arial" w:hint="default"/>
        <w:b w:val="0"/>
        <w:bCs w:val="0"/>
        <w:i w:val="0"/>
        <w:iCs w:val="0"/>
        <w:color w:val="262626"/>
        <w:spacing w:val="-1"/>
        <w:w w:val="109"/>
        <w:sz w:val="19"/>
        <w:szCs w:val="19"/>
        <w:lang w:val="en-US" w:eastAsia="en-US" w:bidi="ar-SA"/>
      </w:rPr>
    </w:lvl>
    <w:lvl w:ilvl="1" w:tplc="0AE8E1F8">
      <w:start w:val="1"/>
      <w:numFmt w:val="lowerLetter"/>
      <w:lvlText w:val="(%2)"/>
      <w:lvlJc w:val="left"/>
      <w:pPr>
        <w:ind w:left="1337" w:hanging="224"/>
        <w:jc w:val="right"/>
      </w:pPr>
      <w:rPr>
        <w:rFonts w:ascii="Calibri" w:eastAsia="Calibri" w:hAnsi="Calibri" w:cs="Calibri" w:hint="default"/>
        <w:b w:val="0"/>
        <w:bCs w:val="0"/>
        <w:i w:val="0"/>
        <w:iCs w:val="0"/>
        <w:w w:val="100"/>
        <w:sz w:val="17"/>
        <w:szCs w:val="17"/>
        <w:lang w:val="en-US" w:eastAsia="en-US" w:bidi="ar-SA"/>
      </w:rPr>
    </w:lvl>
    <w:lvl w:ilvl="2" w:tplc="682E2E6E">
      <w:start w:val="1"/>
      <w:numFmt w:val="decimal"/>
      <w:lvlText w:val="(%3)"/>
      <w:lvlJc w:val="left"/>
      <w:pPr>
        <w:ind w:left="758" w:hanging="228"/>
      </w:pPr>
      <w:rPr>
        <w:rFonts w:ascii="Calibri" w:eastAsia="Calibri" w:hAnsi="Calibri" w:cs="Calibri" w:hint="default"/>
        <w:b w:val="0"/>
        <w:bCs w:val="0"/>
        <w:i w:val="0"/>
        <w:iCs w:val="0"/>
        <w:w w:val="100"/>
        <w:sz w:val="17"/>
        <w:szCs w:val="17"/>
        <w:lang w:val="en-US" w:eastAsia="en-US" w:bidi="ar-SA"/>
      </w:rPr>
    </w:lvl>
    <w:lvl w:ilvl="3" w:tplc="AFBC4928">
      <w:start w:val="1"/>
      <w:numFmt w:val="lowerRoman"/>
      <w:lvlText w:val="(%4)"/>
      <w:lvlJc w:val="left"/>
      <w:pPr>
        <w:ind w:left="842" w:hanging="221"/>
      </w:pPr>
      <w:rPr>
        <w:rFonts w:ascii="Calibri" w:eastAsia="Calibri" w:hAnsi="Calibri" w:cs="Calibri" w:hint="default"/>
        <w:b w:val="0"/>
        <w:bCs w:val="0"/>
        <w:i w:val="0"/>
        <w:iCs w:val="0"/>
        <w:spacing w:val="-1"/>
        <w:w w:val="100"/>
        <w:sz w:val="17"/>
        <w:szCs w:val="17"/>
        <w:lang w:val="en-US" w:eastAsia="en-US" w:bidi="ar-SA"/>
      </w:rPr>
    </w:lvl>
    <w:lvl w:ilvl="4" w:tplc="0BEC9BBA">
      <w:numFmt w:val="bullet"/>
      <w:lvlText w:val="•"/>
      <w:lvlJc w:val="left"/>
      <w:pPr>
        <w:ind w:left="1840" w:hanging="221"/>
      </w:pPr>
      <w:rPr>
        <w:rFonts w:hint="default"/>
        <w:lang w:val="en-US" w:eastAsia="en-US" w:bidi="ar-SA"/>
      </w:rPr>
    </w:lvl>
    <w:lvl w:ilvl="5" w:tplc="A81CDCAC">
      <w:numFmt w:val="bullet"/>
      <w:lvlText w:val="•"/>
      <w:lvlJc w:val="left"/>
      <w:pPr>
        <w:ind w:left="1920" w:hanging="221"/>
      </w:pPr>
      <w:rPr>
        <w:rFonts w:hint="default"/>
        <w:lang w:val="en-US" w:eastAsia="en-US" w:bidi="ar-SA"/>
      </w:rPr>
    </w:lvl>
    <w:lvl w:ilvl="6" w:tplc="5C408BE2">
      <w:numFmt w:val="bullet"/>
      <w:lvlText w:val="•"/>
      <w:lvlJc w:val="left"/>
      <w:pPr>
        <w:ind w:left="3744" w:hanging="221"/>
      </w:pPr>
      <w:rPr>
        <w:rFonts w:hint="default"/>
        <w:lang w:val="en-US" w:eastAsia="en-US" w:bidi="ar-SA"/>
      </w:rPr>
    </w:lvl>
    <w:lvl w:ilvl="7" w:tplc="F4ACEDBC">
      <w:numFmt w:val="bullet"/>
      <w:lvlText w:val="•"/>
      <w:lvlJc w:val="left"/>
      <w:pPr>
        <w:ind w:left="5568" w:hanging="221"/>
      </w:pPr>
      <w:rPr>
        <w:rFonts w:hint="default"/>
        <w:lang w:val="en-US" w:eastAsia="en-US" w:bidi="ar-SA"/>
      </w:rPr>
    </w:lvl>
    <w:lvl w:ilvl="8" w:tplc="C6F08B4C">
      <w:numFmt w:val="bullet"/>
      <w:lvlText w:val="•"/>
      <w:lvlJc w:val="left"/>
      <w:pPr>
        <w:ind w:left="7392" w:hanging="221"/>
      </w:pPr>
      <w:rPr>
        <w:rFonts w:hint="default"/>
        <w:lang w:val="en-US" w:eastAsia="en-US" w:bidi="ar-SA"/>
      </w:rPr>
    </w:lvl>
  </w:abstractNum>
  <w:abstractNum w:abstractNumId="14" w15:restartNumberingAfterBreak="0">
    <w:nsid w:val="21F036E9"/>
    <w:multiLevelType w:val="hybridMultilevel"/>
    <w:tmpl w:val="86ECB300"/>
    <w:lvl w:ilvl="0" w:tplc="A85C7386">
      <w:start w:val="1"/>
      <w:numFmt w:val="decimal"/>
      <w:lvlText w:val="(%1)"/>
      <w:lvlJc w:val="left"/>
      <w:pPr>
        <w:ind w:left="2399" w:hanging="298"/>
      </w:pPr>
      <w:rPr>
        <w:rFonts w:ascii="Calibri" w:eastAsia="Calibri" w:hAnsi="Calibri" w:cs="Calibri" w:hint="default"/>
        <w:b w:val="0"/>
        <w:bCs w:val="0"/>
        <w:i w:val="0"/>
        <w:iCs w:val="0"/>
        <w:spacing w:val="-1"/>
        <w:w w:val="100"/>
        <w:sz w:val="22"/>
        <w:szCs w:val="22"/>
        <w:lang w:val="en-US" w:eastAsia="en-US" w:bidi="ar-SA"/>
      </w:rPr>
    </w:lvl>
    <w:lvl w:ilvl="1" w:tplc="546AE5D6">
      <w:numFmt w:val="bullet"/>
      <w:lvlText w:val="•"/>
      <w:lvlJc w:val="left"/>
      <w:pPr>
        <w:ind w:left="3264" w:hanging="298"/>
      </w:pPr>
      <w:rPr>
        <w:rFonts w:hint="default"/>
        <w:lang w:val="en-US" w:eastAsia="en-US" w:bidi="ar-SA"/>
      </w:rPr>
    </w:lvl>
    <w:lvl w:ilvl="2" w:tplc="F1C6FFE4">
      <w:numFmt w:val="bullet"/>
      <w:lvlText w:val="•"/>
      <w:lvlJc w:val="left"/>
      <w:pPr>
        <w:ind w:left="4128" w:hanging="298"/>
      </w:pPr>
      <w:rPr>
        <w:rFonts w:hint="default"/>
        <w:lang w:val="en-US" w:eastAsia="en-US" w:bidi="ar-SA"/>
      </w:rPr>
    </w:lvl>
    <w:lvl w:ilvl="3" w:tplc="544C62C2">
      <w:numFmt w:val="bullet"/>
      <w:lvlText w:val="•"/>
      <w:lvlJc w:val="left"/>
      <w:pPr>
        <w:ind w:left="4992" w:hanging="298"/>
      </w:pPr>
      <w:rPr>
        <w:rFonts w:hint="default"/>
        <w:lang w:val="en-US" w:eastAsia="en-US" w:bidi="ar-SA"/>
      </w:rPr>
    </w:lvl>
    <w:lvl w:ilvl="4" w:tplc="1BD05562">
      <w:numFmt w:val="bullet"/>
      <w:lvlText w:val="•"/>
      <w:lvlJc w:val="left"/>
      <w:pPr>
        <w:ind w:left="5856" w:hanging="298"/>
      </w:pPr>
      <w:rPr>
        <w:rFonts w:hint="default"/>
        <w:lang w:val="en-US" w:eastAsia="en-US" w:bidi="ar-SA"/>
      </w:rPr>
    </w:lvl>
    <w:lvl w:ilvl="5" w:tplc="282448FE">
      <w:numFmt w:val="bullet"/>
      <w:lvlText w:val="•"/>
      <w:lvlJc w:val="left"/>
      <w:pPr>
        <w:ind w:left="6720" w:hanging="298"/>
      </w:pPr>
      <w:rPr>
        <w:rFonts w:hint="default"/>
        <w:lang w:val="en-US" w:eastAsia="en-US" w:bidi="ar-SA"/>
      </w:rPr>
    </w:lvl>
    <w:lvl w:ilvl="6" w:tplc="BCE6489A">
      <w:numFmt w:val="bullet"/>
      <w:lvlText w:val="•"/>
      <w:lvlJc w:val="left"/>
      <w:pPr>
        <w:ind w:left="7584" w:hanging="298"/>
      </w:pPr>
      <w:rPr>
        <w:rFonts w:hint="default"/>
        <w:lang w:val="en-US" w:eastAsia="en-US" w:bidi="ar-SA"/>
      </w:rPr>
    </w:lvl>
    <w:lvl w:ilvl="7" w:tplc="97181122">
      <w:numFmt w:val="bullet"/>
      <w:lvlText w:val="•"/>
      <w:lvlJc w:val="left"/>
      <w:pPr>
        <w:ind w:left="8448" w:hanging="298"/>
      </w:pPr>
      <w:rPr>
        <w:rFonts w:hint="default"/>
        <w:lang w:val="en-US" w:eastAsia="en-US" w:bidi="ar-SA"/>
      </w:rPr>
    </w:lvl>
    <w:lvl w:ilvl="8" w:tplc="C7B4BA94">
      <w:numFmt w:val="bullet"/>
      <w:lvlText w:val="•"/>
      <w:lvlJc w:val="left"/>
      <w:pPr>
        <w:ind w:left="9312" w:hanging="298"/>
      </w:pPr>
      <w:rPr>
        <w:rFonts w:hint="default"/>
        <w:lang w:val="en-US" w:eastAsia="en-US" w:bidi="ar-SA"/>
      </w:rPr>
    </w:lvl>
  </w:abstractNum>
  <w:abstractNum w:abstractNumId="15" w15:restartNumberingAfterBreak="0">
    <w:nsid w:val="22542B74"/>
    <w:multiLevelType w:val="hybridMultilevel"/>
    <w:tmpl w:val="7FF8CC46"/>
    <w:lvl w:ilvl="0" w:tplc="46581F3E">
      <w:numFmt w:val="bullet"/>
      <w:lvlText w:val="•"/>
      <w:lvlJc w:val="left"/>
      <w:pPr>
        <w:ind w:left="2119" w:hanging="360"/>
      </w:pPr>
      <w:rPr>
        <w:rFonts w:ascii="Arial" w:eastAsia="Arial" w:hAnsi="Arial" w:cs="Arial" w:hint="default"/>
        <w:b w:val="0"/>
        <w:bCs w:val="0"/>
        <w:i w:val="0"/>
        <w:iCs w:val="0"/>
        <w:w w:val="100"/>
        <w:sz w:val="24"/>
        <w:szCs w:val="24"/>
        <w:lang w:val="en-US" w:eastAsia="en-US" w:bidi="ar-SA"/>
      </w:rPr>
    </w:lvl>
    <w:lvl w:ilvl="1" w:tplc="F26A8B6A">
      <w:numFmt w:val="bullet"/>
      <w:lvlText w:val="•"/>
      <w:lvlJc w:val="left"/>
      <w:pPr>
        <w:ind w:left="3012" w:hanging="360"/>
      </w:pPr>
      <w:rPr>
        <w:rFonts w:hint="default"/>
        <w:lang w:val="en-US" w:eastAsia="en-US" w:bidi="ar-SA"/>
      </w:rPr>
    </w:lvl>
    <w:lvl w:ilvl="2" w:tplc="DE841FE0">
      <w:numFmt w:val="bullet"/>
      <w:lvlText w:val="•"/>
      <w:lvlJc w:val="left"/>
      <w:pPr>
        <w:ind w:left="3904" w:hanging="360"/>
      </w:pPr>
      <w:rPr>
        <w:rFonts w:hint="default"/>
        <w:lang w:val="en-US" w:eastAsia="en-US" w:bidi="ar-SA"/>
      </w:rPr>
    </w:lvl>
    <w:lvl w:ilvl="3" w:tplc="3FB69812">
      <w:numFmt w:val="bullet"/>
      <w:lvlText w:val="•"/>
      <w:lvlJc w:val="left"/>
      <w:pPr>
        <w:ind w:left="4796" w:hanging="360"/>
      </w:pPr>
      <w:rPr>
        <w:rFonts w:hint="default"/>
        <w:lang w:val="en-US" w:eastAsia="en-US" w:bidi="ar-SA"/>
      </w:rPr>
    </w:lvl>
    <w:lvl w:ilvl="4" w:tplc="65D2B4D2">
      <w:numFmt w:val="bullet"/>
      <w:lvlText w:val="•"/>
      <w:lvlJc w:val="left"/>
      <w:pPr>
        <w:ind w:left="5688" w:hanging="360"/>
      </w:pPr>
      <w:rPr>
        <w:rFonts w:hint="default"/>
        <w:lang w:val="en-US" w:eastAsia="en-US" w:bidi="ar-SA"/>
      </w:rPr>
    </w:lvl>
    <w:lvl w:ilvl="5" w:tplc="727A13F6">
      <w:numFmt w:val="bullet"/>
      <w:lvlText w:val="•"/>
      <w:lvlJc w:val="left"/>
      <w:pPr>
        <w:ind w:left="6580" w:hanging="360"/>
      </w:pPr>
      <w:rPr>
        <w:rFonts w:hint="default"/>
        <w:lang w:val="en-US" w:eastAsia="en-US" w:bidi="ar-SA"/>
      </w:rPr>
    </w:lvl>
    <w:lvl w:ilvl="6" w:tplc="29CE095E">
      <w:numFmt w:val="bullet"/>
      <w:lvlText w:val="•"/>
      <w:lvlJc w:val="left"/>
      <w:pPr>
        <w:ind w:left="7472" w:hanging="360"/>
      </w:pPr>
      <w:rPr>
        <w:rFonts w:hint="default"/>
        <w:lang w:val="en-US" w:eastAsia="en-US" w:bidi="ar-SA"/>
      </w:rPr>
    </w:lvl>
    <w:lvl w:ilvl="7" w:tplc="A15E0570">
      <w:numFmt w:val="bullet"/>
      <w:lvlText w:val="•"/>
      <w:lvlJc w:val="left"/>
      <w:pPr>
        <w:ind w:left="8364" w:hanging="360"/>
      </w:pPr>
      <w:rPr>
        <w:rFonts w:hint="default"/>
        <w:lang w:val="en-US" w:eastAsia="en-US" w:bidi="ar-SA"/>
      </w:rPr>
    </w:lvl>
    <w:lvl w:ilvl="8" w:tplc="D220C7CC">
      <w:numFmt w:val="bullet"/>
      <w:lvlText w:val="•"/>
      <w:lvlJc w:val="left"/>
      <w:pPr>
        <w:ind w:left="9256" w:hanging="360"/>
      </w:pPr>
      <w:rPr>
        <w:rFonts w:hint="default"/>
        <w:lang w:val="en-US" w:eastAsia="en-US" w:bidi="ar-SA"/>
      </w:rPr>
    </w:lvl>
  </w:abstractNum>
  <w:abstractNum w:abstractNumId="16" w15:restartNumberingAfterBreak="0">
    <w:nsid w:val="25FB4504"/>
    <w:multiLevelType w:val="hybridMultilevel"/>
    <w:tmpl w:val="22FEB6A8"/>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C47DA6"/>
    <w:multiLevelType w:val="hybridMultilevel"/>
    <w:tmpl w:val="287EDF6E"/>
    <w:lvl w:ilvl="0" w:tplc="004E2F30">
      <w:numFmt w:val="bullet"/>
      <w:lvlText w:val="•"/>
      <w:lvlJc w:val="left"/>
      <w:pPr>
        <w:ind w:left="1373" w:hanging="334"/>
      </w:pPr>
      <w:rPr>
        <w:rFonts w:ascii="Arial" w:eastAsia="Arial" w:hAnsi="Arial" w:cs="Arial" w:hint="default"/>
        <w:b w:val="0"/>
        <w:bCs w:val="0"/>
        <w:i w:val="0"/>
        <w:iCs w:val="0"/>
        <w:color w:val="212121"/>
        <w:w w:val="117"/>
        <w:sz w:val="18"/>
        <w:szCs w:val="18"/>
        <w:lang w:val="en-US" w:eastAsia="en-US" w:bidi="ar-SA"/>
      </w:rPr>
    </w:lvl>
    <w:lvl w:ilvl="1" w:tplc="A40A8044">
      <w:numFmt w:val="bullet"/>
      <w:lvlText w:val="•"/>
      <w:lvlJc w:val="left"/>
      <w:pPr>
        <w:ind w:left="1360" w:hanging="260"/>
      </w:pPr>
      <w:rPr>
        <w:rFonts w:ascii="Arial" w:eastAsia="Arial" w:hAnsi="Arial" w:cs="Arial" w:hint="default"/>
        <w:b w:val="0"/>
        <w:bCs w:val="0"/>
        <w:i w:val="0"/>
        <w:iCs w:val="0"/>
        <w:color w:val="212121"/>
        <w:w w:val="106"/>
        <w:sz w:val="18"/>
        <w:szCs w:val="18"/>
        <w:lang w:val="en-US" w:eastAsia="en-US" w:bidi="ar-SA"/>
      </w:rPr>
    </w:lvl>
    <w:lvl w:ilvl="2" w:tplc="39AAA4C0">
      <w:numFmt w:val="bullet"/>
      <w:lvlText w:val="•"/>
      <w:lvlJc w:val="left"/>
      <w:pPr>
        <w:ind w:left="2453" w:hanging="260"/>
      </w:pPr>
      <w:rPr>
        <w:rFonts w:hint="default"/>
        <w:lang w:val="en-US" w:eastAsia="en-US" w:bidi="ar-SA"/>
      </w:rPr>
    </w:lvl>
    <w:lvl w:ilvl="3" w:tplc="DE0AAB74">
      <w:numFmt w:val="bullet"/>
      <w:lvlText w:val="•"/>
      <w:lvlJc w:val="left"/>
      <w:pPr>
        <w:ind w:left="3526" w:hanging="260"/>
      </w:pPr>
      <w:rPr>
        <w:rFonts w:hint="default"/>
        <w:lang w:val="en-US" w:eastAsia="en-US" w:bidi="ar-SA"/>
      </w:rPr>
    </w:lvl>
    <w:lvl w:ilvl="4" w:tplc="2ECA7DA8">
      <w:numFmt w:val="bullet"/>
      <w:lvlText w:val="•"/>
      <w:lvlJc w:val="left"/>
      <w:pPr>
        <w:ind w:left="4600" w:hanging="260"/>
      </w:pPr>
      <w:rPr>
        <w:rFonts w:hint="default"/>
        <w:lang w:val="en-US" w:eastAsia="en-US" w:bidi="ar-SA"/>
      </w:rPr>
    </w:lvl>
    <w:lvl w:ilvl="5" w:tplc="034A8D9E">
      <w:numFmt w:val="bullet"/>
      <w:lvlText w:val="•"/>
      <w:lvlJc w:val="left"/>
      <w:pPr>
        <w:ind w:left="5673" w:hanging="260"/>
      </w:pPr>
      <w:rPr>
        <w:rFonts w:hint="default"/>
        <w:lang w:val="en-US" w:eastAsia="en-US" w:bidi="ar-SA"/>
      </w:rPr>
    </w:lvl>
    <w:lvl w:ilvl="6" w:tplc="617E836C">
      <w:numFmt w:val="bullet"/>
      <w:lvlText w:val="•"/>
      <w:lvlJc w:val="left"/>
      <w:pPr>
        <w:ind w:left="6746" w:hanging="260"/>
      </w:pPr>
      <w:rPr>
        <w:rFonts w:hint="default"/>
        <w:lang w:val="en-US" w:eastAsia="en-US" w:bidi="ar-SA"/>
      </w:rPr>
    </w:lvl>
    <w:lvl w:ilvl="7" w:tplc="3D3A43CC">
      <w:numFmt w:val="bullet"/>
      <w:lvlText w:val="•"/>
      <w:lvlJc w:val="left"/>
      <w:pPr>
        <w:ind w:left="7820" w:hanging="260"/>
      </w:pPr>
      <w:rPr>
        <w:rFonts w:hint="default"/>
        <w:lang w:val="en-US" w:eastAsia="en-US" w:bidi="ar-SA"/>
      </w:rPr>
    </w:lvl>
    <w:lvl w:ilvl="8" w:tplc="68CE42FC">
      <w:numFmt w:val="bullet"/>
      <w:lvlText w:val="•"/>
      <w:lvlJc w:val="left"/>
      <w:pPr>
        <w:ind w:left="8893" w:hanging="260"/>
      </w:pPr>
      <w:rPr>
        <w:rFonts w:hint="default"/>
        <w:lang w:val="en-US" w:eastAsia="en-US" w:bidi="ar-SA"/>
      </w:rPr>
    </w:lvl>
  </w:abstractNum>
  <w:abstractNum w:abstractNumId="18" w15:restartNumberingAfterBreak="0">
    <w:nsid w:val="2B6339B0"/>
    <w:multiLevelType w:val="hybridMultilevel"/>
    <w:tmpl w:val="37201E7C"/>
    <w:lvl w:ilvl="0" w:tplc="FFFFFFFF">
      <w:start w:val="1"/>
      <w:numFmt w:val="lowerLetter"/>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004E2D"/>
    <w:multiLevelType w:val="hybridMultilevel"/>
    <w:tmpl w:val="CEC8543C"/>
    <w:lvl w:ilvl="0" w:tplc="EA602536">
      <w:start w:val="1"/>
      <w:numFmt w:val="decimal"/>
      <w:lvlText w:val="(%1)"/>
      <w:lvlJc w:val="left"/>
      <w:pPr>
        <w:ind w:left="2090" w:hanging="360"/>
      </w:pPr>
      <w:rPr>
        <w:rFonts w:ascii="Calibri" w:eastAsia="Calibri" w:hAnsi="Calibri" w:cs="Calibri" w:hint="default"/>
        <w:b w:val="0"/>
        <w:bCs w:val="0"/>
        <w:i w:val="0"/>
        <w:iCs w:val="0"/>
        <w:spacing w:val="-1"/>
        <w:w w:val="100"/>
        <w:sz w:val="22"/>
        <w:szCs w:val="22"/>
        <w:lang w:val="en-US" w:eastAsia="en-US" w:bidi="ar-SA"/>
      </w:rPr>
    </w:lvl>
    <w:lvl w:ilvl="1" w:tplc="FFBA0688">
      <w:numFmt w:val="bullet"/>
      <w:lvlText w:val="•"/>
      <w:lvlJc w:val="left"/>
      <w:pPr>
        <w:ind w:left="2994" w:hanging="360"/>
      </w:pPr>
      <w:rPr>
        <w:rFonts w:hint="default"/>
        <w:lang w:val="en-US" w:eastAsia="en-US" w:bidi="ar-SA"/>
      </w:rPr>
    </w:lvl>
    <w:lvl w:ilvl="2" w:tplc="E0AE37D6">
      <w:numFmt w:val="bullet"/>
      <w:lvlText w:val="•"/>
      <w:lvlJc w:val="left"/>
      <w:pPr>
        <w:ind w:left="3888" w:hanging="360"/>
      </w:pPr>
      <w:rPr>
        <w:rFonts w:hint="default"/>
        <w:lang w:val="en-US" w:eastAsia="en-US" w:bidi="ar-SA"/>
      </w:rPr>
    </w:lvl>
    <w:lvl w:ilvl="3" w:tplc="61243CF8">
      <w:numFmt w:val="bullet"/>
      <w:lvlText w:val="•"/>
      <w:lvlJc w:val="left"/>
      <w:pPr>
        <w:ind w:left="4782" w:hanging="360"/>
      </w:pPr>
      <w:rPr>
        <w:rFonts w:hint="default"/>
        <w:lang w:val="en-US" w:eastAsia="en-US" w:bidi="ar-SA"/>
      </w:rPr>
    </w:lvl>
    <w:lvl w:ilvl="4" w:tplc="87265C7A">
      <w:numFmt w:val="bullet"/>
      <w:lvlText w:val="•"/>
      <w:lvlJc w:val="left"/>
      <w:pPr>
        <w:ind w:left="5676" w:hanging="360"/>
      </w:pPr>
      <w:rPr>
        <w:rFonts w:hint="default"/>
        <w:lang w:val="en-US" w:eastAsia="en-US" w:bidi="ar-SA"/>
      </w:rPr>
    </w:lvl>
    <w:lvl w:ilvl="5" w:tplc="4684A8C4">
      <w:numFmt w:val="bullet"/>
      <w:lvlText w:val="•"/>
      <w:lvlJc w:val="left"/>
      <w:pPr>
        <w:ind w:left="6570" w:hanging="360"/>
      </w:pPr>
      <w:rPr>
        <w:rFonts w:hint="default"/>
        <w:lang w:val="en-US" w:eastAsia="en-US" w:bidi="ar-SA"/>
      </w:rPr>
    </w:lvl>
    <w:lvl w:ilvl="6" w:tplc="E7461A5E">
      <w:numFmt w:val="bullet"/>
      <w:lvlText w:val="•"/>
      <w:lvlJc w:val="left"/>
      <w:pPr>
        <w:ind w:left="7464" w:hanging="360"/>
      </w:pPr>
      <w:rPr>
        <w:rFonts w:hint="default"/>
        <w:lang w:val="en-US" w:eastAsia="en-US" w:bidi="ar-SA"/>
      </w:rPr>
    </w:lvl>
    <w:lvl w:ilvl="7" w:tplc="EC8AE8C0">
      <w:numFmt w:val="bullet"/>
      <w:lvlText w:val="•"/>
      <w:lvlJc w:val="left"/>
      <w:pPr>
        <w:ind w:left="8358" w:hanging="360"/>
      </w:pPr>
      <w:rPr>
        <w:rFonts w:hint="default"/>
        <w:lang w:val="en-US" w:eastAsia="en-US" w:bidi="ar-SA"/>
      </w:rPr>
    </w:lvl>
    <w:lvl w:ilvl="8" w:tplc="B3CC1E5A">
      <w:numFmt w:val="bullet"/>
      <w:lvlText w:val="•"/>
      <w:lvlJc w:val="left"/>
      <w:pPr>
        <w:ind w:left="9252" w:hanging="360"/>
      </w:pPr>
      <w:rPr>
        <w:rFonts w:hint="default"/>
        <w:lang w:val="en-US" w:eastAsia="en-US" w:bidi="ar-SA"/>
      </w:rPr>
    </w:lvl>
  </w:abstractNum>
  <w:abstractNum w:abstractNumId="20" w15:restartNumberingAfterBreak="0">
    <w:nsid w:val="3F294435"/>
    <w:multiLevelType w:val="hybridMultilevel"/>
    <w:tmpl w:val="09AC69EA"/>
    <w:lvl w:ilvl="0" w:tplc="FFFFFFFF">
      <w:start w:val="1"/>
      <w:numFmt w:val="decimal"/>
      <w:lvlText w:val="%1."/>
      <w:lvlJc w:val="left"/>
      <w:rPr>
        <w:color w:val="auto"/>
      </w:r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343716"/>
    <w:multiLevelType w:val="hybridMultilevel"/>
    <w:tmpl w:val="1958987C"/>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887912"/>
    <w:multiLevelType w:val="hybridMultilevel"/>
    <w:tmpl w:val="E828F1CC"/>
    <w:lvl w:ilvl="0" w:tplc="D8F6F6AE">
      <w:start w:val="1"/>
      <w:numFmt w:val="decimal"/>
      <w:lvlText w:val="(%1)"/>
      <w:lvlJc w:val="left"/>
      <w:pPr>
        <w:ind w:left="1382" w:hanging="360"/>
      </w:pPr>
      <w:rPr>
        <w:rFonts w:ascii="Calibri" w:eastAsia="Calibri" w:hAnsi="Calibri" w:cs="Calibri" w:hint="default"/>
        <w:b w:val="0"/>
        <w:bCs w:val="0"/>
        <w:i w:val="0"/>
        <w:iCs w:val="0"/>
        <w:spacing w:val="-1"/>
        <w:w w:val="100"/>
        <w:sz w:val="22"/>
        <w:szCs w:val="22"/>
        <w:lang w:val="en-US" w:eastAsia="en-US" w:bidi="ar-SA"/>
      </w:rPr>
    </w:lvl>
    <w:lvl w:ilvl="1" w:tplc="F5462992">
      <w:start w:val="1"/>
      <w:numFmt w:val="decimal"/>
      <w:lvlText w:val="(%2)"/>
      <w:lvlJc w:val="left"/>
      <w:pPr>
        <w:ind w:left="2398" w:hanging="296"/>
      </w:pPr>
      <w:rPr>
        <w:rFonts w:ascii="Calibri" w:eastAsia="Calibri" w:hAnsi="Calibri" w:cs="Calibri" w:hint="default"/>
        <w:b w:val="0"/>
        <w:bCs w:val="0"/>
        <w:i w:val="0"/>
        <w:iCs w:val="0"/>
        <w:w w:val="100"/>
        <w:sz w:val="22"/>
        <w:szCs w:val="22"/>
        <w:lang w:val="en-US" w:eastAsia="en-US" w:bidi="ar-SA"/>
      </w:rPr>
    </w:lvl>
    <w:lvl w:ilvl="2" w:tplc="1116D5EA">
      <w:numFmt w:val="bullet"/>
      <w:lvlText w:val="•"/>
      <w:lvlJc w:val="left"/>
      <w:pPr>
        <w:ind w:left="3360" w:hanging="296"/>
      </w:pPr>
      <w:rPr>
        <w:rFonts w:hint="default"/>
        <w:lang w:val="en-US" w:eastAsia="en-US" w:bidi="ar-SA"/>
      </w:rPr>
    </w:lvl>
    <w:lvl w:ilvl="3" w:tplc="0F602E0C">
      <w:numFmt w:val="bullet"/>
      <w:lvlText w:val="•"/>
      <w:lvlJc w:val="left"/>
      <w:pPr>
        <w:ind w:left="4320" w:hanging="296"/>
      </w:pPr>
      <w:rPr>
        <w:rFonts w:hint="default"/>
        <w:lang w:val="en-US" w:eastAsia="en-US" w:bidi="ar-SA"/>
      </w:rPr>
    </w:lvl>
    <w:lvl w:ilvl="4" w:tplc="D66C7980">
      <w:numFmt w:val="bullet"/>
      <w:lvlText w:val="•"/>
      <w:lvlJc w:val="left"/>
      <w:pPr>
        <w:ind w:left="5280" w:hanging="296"/>
      </w:pPr>
      <w:rPr>
        <w:rFonts w:hint="default"/>
        <w:lang w:val="en-US" w:eastAsia="en-US" w:bidi="ar-SA"/>
      </w:rPr>
    </w:lvl>
    <w:lvl w:ilvl="5" w:tplc="C1BCE0B0">
      <w:numFmt w:val="bullet"/>
      <w:lvlText w:val="•"/>
      <w:lvlJc w:val="left"/>
      <w:pPr>
        <w:ind w:left="6240" w:hanging="296"/>
      </w:pPr>
      <w:rPr>
        <w:rFonts w:hint="default"/>
        <w:lang w:val="en-US" w:eastAsia="en-US" w:bidi="ar-SA"/>
      </w:rPr>
    </w:lvl>
    <w:lvl w:ilvl="6" w:tplc="4CEEC678">
      <w:numFmt w:val="bullet"/>
      <w:lvlText w:val="•"/>
      <w:lvlJc w:val="left"/>
      <w:pPr>
        <w:ind w:left="7200" w:hanging="296"/>
      </w:pPr>
      <w:rPr>
        <w:rFonts w:hint="default"/>
        <w:lang w:val="en-US" w:eastAsia="en-US" w:bidi="ar-SA"/>
      </w:rPr>
    </w:lvl>
    <w:lvl w:ilvl="7" w:tplc="A09E7A2C">
      <w:numFmt w:val="bullet"/>
      <w:lvlText w:val="•"/>
      <w:lvlJc w:val="left"/>
      <w:pPr>
        <w:ind w:left="8160" w:hanging="296"/>
      </w:pPr>
      <w:rPr>
        <w:rFonts w:hint="default"/>
        <w:lang w:val="en-US" w:eastAsia="en-US" w:bidi="ar-SA"/>
      </w:rPr>
    </w:lvl>
    <w:lvl w:ilvl="8" w:tplc="687828EE">
      <w:numFmt w:val="bullet"/>
      <w:lvlText w:val="•"/>
      <w:lvlJc w:val="left"/>
      <w:pPr>
        <w:ind w:left="9120" w:hanging="296"/>
      </w:pPr>
      <w:rPr>
        <w:rFonts w:hint="default"/>
        <w:lang w:val="en-US" w:eastAsia="en-US" w:bidi="ar-SA"/>
      </w:rPr>
    </w:lvl>
  </w:abstractNum>
  <w:abstractNum w:abstractNumId="23" w15:restartNumberingAfterBreak="0">
    <w:nsid w:val="4AF851BA"/>
    <w:multiLevelType w:val="hybridMultilevel"/>
    <w:tmpl w:val="2BF24EE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387032"/>
    <w:multiLevelType w:val="hybridMultilevel"/>
    <w:tmpl w:val="2BF24EE8"/>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561A83"/>
    <w:multiLevelType w:val="hybridMultilevel"/>
    <w:tmpl w:val="9B9C209C"/>
    <w:lvl w:ilvl="0" w:tplc="5746813C">
      <w:numFmt w:val="bullet"/>
      <w:lvlText w:val="•"/>
      <w:lvlJc w:val="left"/>
      <w:pPr>
        <w:ind w:left="2386" w:hanging="360"/>
      </w:pPr>
      <w:rPr>
        <w:rFonts w:ascii="Arial" w:eastAsia="Arial" w:hAnsi="Arial" w:cs="Arial" w:hint="default"/>
        <w:b w:val="0"/>
        <w:bCs w:val="0"/>
        <w:i w:val="0"/>
        <w:iCs w:val="0"/>
        <w:w w:val="100"/>
        <w:sz w:val="24"/>
        <w:szCs w:val="24"/>
        <w:lang w:val="en-US" w:eastAsia="en-US" w:bidi="ar-SA"/>
      </w:rPr>
    </w:lvl>
    <w:lvl w:ilvl="1" w:tplc="6D7809AA">
      <w:numFmt w:val="bullet"/>
      <w:lvlText w:val="•"/>
      <w:lvlJc w:val="left"/>
      <w:pPr>
        <w:ind w:left="3246" w:hanging="360"/>
      </w:pPr>
      <w:rPr>
        <w:rFonts w:hint="default"/>
        <w:lang w:val="en-US" w:eastAsia="en-US" w:bidi="ar-SA"/>
      </w:rPr>
    </w:lvl>
    <w:lvl w:ilvl="2" w:tplc="1B6ECBB2">
      <w:numFmt w:val="bullet"/>
      <w:lvlText w:val="•"/>
      <w:lvlJc w:val="left"/>
      <w:pPr>
        <w:ind w:left="4112" w:hanging="360"/>
      </w:pPr>
      <w:rPr>
        <w:rFonts w:hint="default"/>
        <w:lang w:val="en-US" w:eastAsia="en-US" w:bidi="ar-SA"/>
      </w:rPr>
    </w:lvl>
    <w:lvl w:ilvl="3" w:tplc="F3D86832">
      <w:numFmt w:val="bullet"/>
      <w:lvlText w:val="•"/>
      <w:lvlJc w:val="left"/>
      <w:pPr>
        <w:ind w:left="4978" w:hanging="360"/>
      </w:pPr>
      <w:rPr>
        <w:rFonts w:hint="default"/>
        <w:lang w:val="en-US" w:eastAsia="en-US" w:bidi="ar-SA"/>
      </w:rPr>
    </w:lvl>
    <w:lvl w:ilvl="4" w:tplc="DD8034A0">
      <w:numFmt w:val="bullet"/>
      <w:lvlText w:val="•"/>
      <w:lvlJc w:val="left"/>
      <w:pPr>
        <w:ind w:left="5844" w:hanging="360"/>
      </w:pPr>
      <w:rPr>
        <w:rFonts w:hint="default"/>
        <w:lang w:val="en-US" w:eastAsia="en-US" w:bidi="ar-SA"/>
      </w:rPr>
    </w:lvl>
    <w:lvl w:ilvl="5" w:tplc="4150FDEC">
      <w:numFmt w:val="bullet"/>
      <w:lvlText w:val="•"/>
      <w:lvlJc w:val="left"/>
      <w:pPr>
        <w:ind w:left="6710" w:hanging="360"/>
      </w:pPr>
      <w:rPr>
        <w:rFonts w:hint="default"/>
        <w:lang w:val="en-US" w:eastAsia="en-US" w:bidi="ar-SA"/>
      </w:rPr>
    </w:lvl>
    <w:lvl w:ilvl="6" w:tplc="E5824094">
      <w:numFmt w:val="bullet"/>
      <w:lvlText w:val="•"/>
      <w:lvlJc w:val="left"/>
      <w:pPr>
        <w:ind w:left="7576" w:hanging="360"/>
      </w:pPr>
      <w:rPr>
        <w:rFonts w:hint="default"/>
        <w:lang w:val="en-US" w:eastAsia="en-US" w:bidi="ar-SA"/>
      </w:rPr>
    </w:lvl>
    <w:lvl w:ilvl="7" w:tplc="E5A80556">
      <w:numFmt w:val="bullet"/>
      <w:lvlText w:val="•"/>
      <w:lvlJc w:val="left"/>
      <w:pPr>
        <w:ind w:left="8442" w:hanging="360"/>
      </w:pPr>
      <w:rPr>
        <w:rFonts w:hint="default"/>
        <w:lang w:val="en-US" w:eastAsia="en-US" w:bidi="ar-SA"/>
      </w:rPr>
    </w:lvl>
    <w:lvl w:ilvl="8" w:tplc="20CA48D0">
      <w:numFmt w:val="bullet"/>
      <w:lvlText w:val="•"/>
      <w:lvlJc w:val="left"/>
      <w:pPr>
        <w:ind w:left="9308" w:hanging="360"/>
      </w:pPr>
      <w:rPr>
        <w:rFonts w:hint="default"/>
        <w:lang w:val="en-US" w:eastAsia="en-US" w:bidi="ar-SA"/>
      </w:rPr>
    </w:lvl>
  </w:abstractNum>
  <w:abstractNum w:abstractNumId="26" w15:restartNumberingAfterBreak="0">
    <w:nsid w:val="61C75570"/>
    <w:multiLevelType w:val="hybridMultilevel"/>
    <w:tmpl w:val="37201E7C"/>
    <w:lvl w:ilvl="0" w:tplc="FFFFFFFF">
      <w:start w:val="1"/>
      <w:numFmt w:val="lowerLetter"/>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341C77"/>
    <w:multiLevelType w:val="hybridMultilevel"/>
    <w:tmpl w:val="8CF87224"/>
    <w:lvl w:ilvl="0" w:tplc="51940C0E">
      <w:start w:val="1"/>
      <w:numFmt w:val="decimal"/>
      <w:lvlText w:val="(%1)"/>
      <w:lvlJc w:val="left"/>
      <w:pPr>
        <w:ind w:left="1382" w:hanging="360"/>
      </w:pPr>
      <w:rPr>
        <w:rFonts w:ascii="Calibri" w:eastAsia="Calibri" w:hAnsi="Calibri" w:cs="Calibri" w:hint="default"/>
        <w:b w:val="0"/>
        <w:bCs w:val="0"/>
        <w:i w:val="0"/>
        <w:iCs w:val="0"/>
        <w:spacing w:val="-1"/>
        <w:w w:val="100"/>
        <w:sz w:val="22"/>
        <w:szCs w:val="22"/>
        <w:lang w:val="en-US" w:eastAsia="en-US" w:bidi="ar-SA"/>
      </w:rPr>
    </w:lvl>
    <w:lvl w:ilvl="1" w:tplc="E67E2D24">
      <w:numFmt w:val="bullet"/>
      <w:lvlText w:val="•"/>
      <w:lvlJc w:val="left"/>
      <w:pPr>
        <w:ind w:left="2346" w:hanging="360"/>
      </w:pPr>
      <w:rPr>
        <w:rFonts w:hint="default"/>
        <w:lang w:val="en-US" w:eastAsia="en-US" w:bidi="ar-SA"/>
      </w:rPr>
    </w:lvl>
    <w:lvl w:ilvl="2" w:tplc="0A6402DE">
      <w:numFmt w:val="bullet"/>
      <w:lvlText w:val="•"/>
      <w:lvlJc w:val="left"/>
      <w:pPr>
        <w:ind w:left="3312" w:hanging="360"/>
      </w:pPr>
      <w:rPr>
        <w:rFonts w:hint="default"/>
        <w:lang w:val="en-US" w:eastAsia="en-US" w:bidi="ar-SA"/>
      </w:rPr>
    </w:lvl>
    <w:lvl w:ilvl="3" w:tplc="39A0FD28">
      <w:numFmt w:val="bullet"/>
      <w:lvlText w:val="•"/>
      <w:lvlJc w:val="left"/>
      <w:pPr>
        <w:ind w:left="4278" w:hanging="360"/>
      </w:pPr>
      <w:rPr>
        <w:rFonts w:hint="default"/>
        <w:lang w:val="en-US" w:eastAsia="en-US" w:bidi="ar-SA"/>
      </w:rPr>
    </w:lvl>
    <w:lvl w:ilvl="4" w:tplc="81A0382A">
      <w:numFmt w:val="bullet"/>
      <w:lvlText w:val="•"/>
      <w:lvlJc w:val="left"/>
      <w:pPr>
        <w:ind w:left="5244" w:hanging="360"/>
      </w:pPr>
      <w:rPr>
        <w:rFonts w:hint="default"/>
        <w:lang w:val="en-US" w:eastAsia="en-US" w:bidi="ar-SA"/>
      </w:rPr>
    </w:lvl>
    <w:lvl w:ilvl="5" w:tplc="21EA89F2">
      <w:numFmt w:val="bullet"/>
      <w:lvlText w:val="•"/>
      <w:lvlJc w:val="left"/>
      <w:pPr>
        <w:ind w:left="6210" w:hanging="360"/>
      </w:pPr>
      <w:rPr>
        <w:rFonts w:hint="default"/>
        <w:lang w:val="en-US" w:eastAsia="en-US" w:bidi="ar-SA"/>
      </w:rPr>
    </w:lvl>
    <w:lvl w:ilvl="6" w:tplc="A6720228">
      <w:numFmt w:val="bullet"/>
      <w:lvlText w:val="•"/>
      <w:lvlJc w:val="left"/>
      <w:pPr>
        <w:ind w:left="7176" w:hanging="360"/>
      </w:pPr>
      <w:rPr>
        <w:rFonts w:hint="default"/>
        <w:lang w:val="en-US" w:eastAsia="en-US" w:bidi="ar-SA"/>
      </w:rPr>
    </w:lvl>
    <w:lvl w:ilvl="7" w:tplc="FC947B52">
      <w:numFmt w:val="bullet"/>
      <w:lvlText w:val="•"/>
      <w:lvlJc w:val="left"/>
      <w:pPr>
        <w:ind w:left="8142" w:hanging="360"/>
      </w:pPr>
      <w:rPr>
        <w:rFonts w:hint="default"/>
        <w:lang w:val="en-US" w:eastAsia="en-US" w:bidi="ar-SA"/>
      </w:rPr>
    </w:lvl>
    <w:lvl w:ilvl="8" w:tplc="6486D35A">
      <w:numFmt w:val="bullet"/>
      <w:lvlText w:val="•"/>
      <w:lvlJc w:val="left"/>
      <w:pPr>
        <w:ind w:left="9108" w:hanging="360"/>
      </w:pPr>
      <w:rPr>
        <w:rFonts w:hint="default"/>
        <w:lang w:val="en-US" w:eastAsia="en-US" w:bidi="ar-SA"/>
      </w:rPr>
    </w:lvl>
  </w:abstractNum>
  <w:abstractNum w:abstractNumId="28" w15:restartNumberingAfterBreak="0">
    <w:nsid w:val="641D7ADE"/>
    <w:multiLevelType w:val="hybridMultilevel"/>
    <w:tmpl w:val="5F34AF88"/>
    <w:lvl w:ilvl="0" w:tplc="FFFFFFFF">
      <w:start w:val="1"/>
      <w:numFmt w:val="decimal"/>
      <w:lvlText w:val="%1."/>
      <w:lvlJc w:val="left"/>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9F1DA4"/>
    <w:multiLevelType w:val="hybridMultilevel"/>
    <w:tmpl w:val="2460C3F2"/>
    <w:lvl w:ilvl="0" w:tplc="3FF8987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0D78FD"/>
    <w:multiLevelType w:val="hybridMultilevel"/>
    <w:tmpl w:val="AD38CD4E"/>
    <w:lvl w:ilvl="0" w:tplc="AA784278">
      <w:start w:val="1"/>
      <w:numFmt w:val="decimal"/>
      <w:lvlText w:val="%1."/>
      <w:lvlJc w:val="left"/>
      <w:pPr>
        <w:ind w:left="1507" w:hanging="725"/>
      </w:pPr>
      <w:rPr>
        <w:rFonts w:ascii="Calibri" w:eastAsia="Calibri" w:hAnsi="Calibri" w:cs="Calibri" w:hint="default"/>
        <w:b w:val="0"/>
        <w:bCs w:val="0"/>
        <w:i w:val="0"/>
        <w:iCs w:val="0"/>
        <w:w w:val="100"/>
        <w:sz w:val="24"/>
        <w:szCs w:val="24"/>
        <w:lang w:val="en-US" w:eastAsia="en-US" w:bidi="ar-SA"/>
      </w:rPr>
    </w:lvl>
    <w:lvl w:ilvl="1" w:tplc="52921CCA">
      <w:start w:val="1"/>
      <w:numFmt w:val="decimal"/>
      <w:lvlText w:val="%2."/>
      <w:lvlJc w:val="left"/>
      <w:pPr>
        <w:ind w:left="1680" w:hanging="360"/>
        <w:jc w:val="right"/>
      </w:pPr>
      <w:rPr>
        <w:rFonts w:hint="default"/>
        <w:w w:val="100"/>
        <w:lang w:val="en-US" w:eastAsia="en-US" w:bidi="ar-SA"/>
      </w:rPr>
    </w:lvl>
    <w:lvl w:ilvl="2" w:tplc="D4FEC640">
      <w:numFmt w:val="bullet"/>
      <w:lvlText w:val="•"/>
      <w:lvlJc w:val="left"/>
      <w:pPr>
        <w:ind w:left="2720" w:hanging="360"/>
      </w:pPr>
      <w:rPr>
        <w:rFonts w:hint="default"/>
        <w:lang w:val="en-US" w:eastAsia="en-US" w:bidi="ar-SA"/>
      </w:rPr>
    </w:lvl>
    <w:lvl w:ilvl="3" w:tplc="309C211C">
      <w:numFmt w:val="bullet"/>
      <w:lvlText w:val="•"/>
      <w:lvlJc w:val="left"/>
      <w:pPr>
        <w:ind w:left="3760" w:hanging="360"/>
      </w:pPr>
      <w:rPr>
        <w:rFonts w:hint="default"/>
        <w:lang w:val="en-US" w:eastAsia="en-US" w:bidi="ar-SA"/>
      </w:rPr>
    </w:lvl>
    <w:lvl w:ilvl="4" w:tplc="ACBE8540">
      <w:numFmt w:val="bullet"/>
      <w:lvlText w:val="•"/>
      <w:lvlJc w:val="left"/>
      <w:pPr>
        <w:ind w:left="4800" w:hanging="360"/>
      </w:pPr>
      <w:rPr>
        <w:rFonts w:hint="default"/>
        <w:lang w:val="en-US" w:eastAsia="en-US" w:bidi="ar-SA"/>
      </w:rPr>
    </w:lvl>
    <w:lvl w:ilvl="5" w:tplc="827C2DAE">
      <w:numFmt w:val="bullet"/>
      <w:lvlText w:val="•"/>
      <w:lvlJc w:val="left"/>
      <w:pPr>
        <w:ind w:left="5840" w:hanging="360"/>
      </w:pPr>
      <w:rPr>
        <w:rFonts w:hint="default"/>
        <w:lang w:val="en-US" w:eastAsia="en-US" w:bidi="ar-SA"/>
      </w:rPr>
    </w:lvl>
    <w:lvl w:ilvl="6" w:tplc="C836592E">
      <w:numFmt w:val="bullet"/>
      <w:lvlText w:val="•"/>
      <w:lvlJc w:val="left"/>
      <w:pPr>
        <w:ind w:left="6880" w:hanging="360"/>
      </w:pPr>
      <w:rPr>
        <w:rFonts w:hint="default"/>
        <w:lang w:val="en-US" w:eastAsia="en-US" w:bidi="ar-SA"/>
      </w:rPr>
    </w:lvl>
    <w:lvl w:ilvl="7" w:tplc="CBA40750">
      <w:numFmt w:val="bullet"/>
      <w:lvlText w:val="•"/>
      <w:lvlJc w:val="left"/>
      <w:pPr>
        <w:ind w:left="7920" w:hanging="360"/>
      </w:pPr>
      <w:rPr>
        <w:rFonts w:hint="default"/>
        <w:lang w:val="en-US" w:eastAsia="en-US" w:bidi="ar-SA"/>
      </w:rPr>
    </w:lvl>
    <w:lvl w:ilvl="8" w:tplc="FAC85476">
      <w:numFmt w:val="bullet"/>
      <w:lvlText w:val="•"/>
      <w:lvlJc w:val="left"/>
      <w:pPr>
        <w:ind w:left="8960" w:hanging="360"/>
      </w:pPr>
      <w:rPr>
        <w:rFonts w:hint="default"/>
        <w:lang w:val="en-US" w:eastAsia="en-US" w:bidi="ar-SA"/>
      </w:rPr>
    </w:lvl>
  </w:abstractNum>
  <w:abstractNum w:abstractNumId="31" w15:restartNumberingAfterBreak="0">
    <w:nsid w:val="6ED37162"/>
    <w:multiLevelType w:val="hybridMultilevel"/>
    <w:tmpl w:val="F44A718E"/>
    <w:lvl w:ilvl="0" w:tplc="7292EB54">
      <w:start w:val="1"/>
      <w:numFmt w:val="lowerRoman"/>
      <w:lvlText w:val="%1."/>
      <w:lvlJc w:val="right"/>
      <w:pPr>
        <w:ind w:left="12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281D69"/>
    <w:multiLevelType w:val="hybridMultilevel"/>
    <w:tmpl w:val="37201E7C"/>
    <w:lvl w:ilvl="0" w:tplc="4F0029A8">
      <w:start w:val="1"/>
      <w:numFmt w:val="lowerLetter"/>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496305"/>
    <w:multiLevelType w:val="multilevel"/>
    <w:tmpl w:val="64C69502"/>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2684AC2"/>
    <w:multiLevelType w:val="hybridMultilevel"/>
    <w:tmpl w:val="84705A0A"/>
    <w:lvl w:ilvl="0" w:tplc="4F002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E20817"/>
    <w:multiLevelType w:val="hybridMultilevel"/>
    <w:tmpl w:val="CB007A40"/>
    <w:lvl w:ilvl="0" w:tplc="A15E17BE">
      <w:start w:val="9"/>
      <w:numFmt w:val="decimal"/>
      <w:lvlText w:val="%1."/>
      <w:lvlJc w:val="left"/>
      <w:pPr>
        <w:ind w:left="0"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3973820">
    <w:abstractNumId w:val="7"/>
  </w:num>
  <w:num w:numId="2" w16cid:durableId="1351495578">
    <w:abstractNumId w:val="9"/>
  </w:num>
  <w:num w:numId="3" w16cid:durableId="1609118294">
    <w:abstractNumId w:val="13"/>
  </w:num>
  <w:num w:numId="4" w16cid:durableId="422916953">
    <w:abstractNumId w:val="17"/>
  </w:num>
  <w:num w:numId="5" w16cid:durableId="392657494">
    <w:abstractNumId w:val="30"/>
  </w:num>
  <w:num w:numId="6" w16cid:durableId="819226836">
    <w:abstractNumId w:val="19"/>
  </w:num>
  <w:num w:numId="7" w16cid:durableId="907374910">
    <w:abstractNumId w:val="14"/>
  </w:num>
  <w:num w:numId="8" w16cid:durableId="692270916">
    <w:abstractNumId w:val="22"/>
  </w:num>
  <w:num w:numId="9" w16cid:durableId="192115986">
    <w:abstractNumId w:val="5"/>
  </w:num>
  <w:num w:numId="10" w16cid:durableId="730075113">
    <w:abstractNumId w:val="27"/>
  </w:num>
  <w:num w:numId="11" w16cid:durableId="1954941036">
    <w:abstractNumId w:val="1"/>
  </w:num>
  <w:num w:numId="12" w16cid:durableId="741104044">
    <w:abstractNumId w:val="15"/>
  </w:num>
  <w:num w:numId="13" w16cid:durableId="1044601837">
    <w:abstractNumId w:val="25"/>
  </w:num>
  <w:num w:numId="14" w16cid:durableId="345833695">
    <w:abstractNumId w:val="2"/>
  </w:num>
  <w:num w:numId="15" w16cid:durableId="1080951629">
    <w:abstractNumId w:val="28"/>
  </w:num>
  <w:num w:numId="16" w16cid:durableId="744882730">
    <w:abstractNumId w:val="6"/>
  </w:num>
  <w:num w:numId="17" w16cid:durableId="207567765">
    <w:abstractNumId w:val="35"/>
  </w:num>
  <w:num w:numId="18" w16cid:durableId="1006596233">
    <w:abstractNumId w:val="3"/>
  </w:num>
  <w:num w:numId="19" w16cid:durableId="1670325674">
    <w:abstractNumId w:val="16"/>
  </w:num>
  <w:num w:numId="20" w16cid:durableId="1421100466">
    <w:abstractNumId w:val="31"/>
  </w:num>
  <w:num w:numId="21" w16cid:durableId="447702067">
    <w:abstractNumId w:val="23"/>
  </w:num>
  <w:num w:numId="22" w16cid:durableId="2118481560">
    <w:abstractNumId w:val="24"/>
  </w:num>
  <w:num w:numId="23" w16cid:durableId="378557590">
    <w:abstractNumId w:val="21"/>
  </w:num>
  <w:num w:numId="24" w16cid:durableId="2021349758">
    <w:abstractNumId w:val="32"/>
  </w:num>
  <w:num w:numId="25" w16cid:durableId="2040816090">
    <w:abstractNumId w:val="33"/>
  </w:num>
  <w:num w:numId="26" w16cid:durableId="1042949241">
    <w:abstractNumId w:val="34"/>
  </w:num>
  <w:num w:numId="27" w16cid:durableId="752314410">
    <w:abstractNumId w:val="12"/>
  </w:num>
  <w:num w:numId="28" w16cid:durableId="286279902">
    <w:abstractNumId w:val="4"/>
  </w:num>
  <w:num w:numId="29" w16cid:durableId="1489786977">
    <w:abstractNumId w:val="10"/>
  </w:num>
  <w:num w:numId="30" w16cid:durableId="1739742535">
    <w:abstractNumId w:val="26"/>
  </w:num>
  <w:num w:numId="31" w16cid:durableId="326321237">
    <w:abstractNumId w:val="8"/>
  </w:num>
  <w:num w:numId="32" w16cid:durableId="1513954828">
    <w:abstractNumId w:val="18"/>
  </w:num>
  <w:num w:numId="33" w16cid:durableId="2002929141">
    <w:abstractNumId w:val="0"/>
  </w:num>
  <w:num w:numId="34" w16cid:durableId="108937539">
    <w:abstractNumId w:val="11"/>
  </w:num>
  <w:num w:numId="35" w16cid:durableId="1923297820">
    <w:abstractNumId w:val="29"/>
  </w:num>
  <w:num w:numId="36" w16cid:durableId="16757227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12"/>
    <w:rsid w:val="00021175"/>
    <w:rsid w:val="00044A3B"/>
    <w:rsid w:val="000464C4"/>
    <w:rsid w:val="000748C6"/>
    <w:rsid w:val="00083B18"/>
    <w:rsid w:val="00094FC7"/>
    <w:rsid w:val="000956D3"/>
    <w:rsid w:val="000D5979"/>
    <w:rsid w:val="000F77AF"/>
    <w:rsid w:val="00107C40"/>
    <w:rsid w:val="00110C3C"/>
    <w:rsid w:val="00166D7C"/>
    <w:rsid w:val="00171F8E"/>
    <w:rsid w:val="00180294"/>
    <w:rsid w:val="001905EC"/>
    <w:rsid w:val="001A12B5"/>
    <w:rsid w:val="001A1462"/>
    <w:rsid w:val="001A7A49"/>
    <w:rsid w:val="001F1269"/>
    <w:rsid w:val="001F2E1D"/>
    <w:rsid w:val="00201075"/>
    <w:rsid w:val="00213960"/>
    <w:rsid w:val="002519B2"/>
    <w:rsid w:val="0028010B"/>
    <w:rsid w:val="0029018D"/>
    <w:rsid w:val="002C7235"/>
    <w:rsid w:val="002F4CAF"/>
    <w:rsid w:val="002F78D9"/>
    <w:rsid w:val="003131A0"/>
    <w:rsid w:val="003148DB"/>
    <w:rsid w:val="00320BC0"/>
    <w:rsid w:val="00342453"/>
    <w:rsid w:val="003E7640"/>
    <w:rsid w:val="003F7A48"/>
    <w:rsid w:val="00475939"/>
    <w:rsid w:val="004D6099"/>
    <w:rsid w:val="004E6688"/>
    <w:rsid w:val="004E6701"/>
    <w:rsid w:val="004F51C5"/>
    <w:rsid w:val="00580A49"/>
    <w:rsid w:val="005926E2"/>
    <w:rsid w:val="005C164D"/>
    <w:rsid w:val="005D6EB4"/>
    <w:rsid w:val="005F002C"/>
    <w:rsid w:val="005F123B"/>
    <w:rsid w:val="00605970"/>
    <w:rsid w:val="00622916"/>
    <w:rsid w:val="00625995"/>
    <w:rsid w:val="006744FD"/>
    <w:rsid w:val="00683102"/>
    <w:rsid w:val="006D02D5"/>
    <w:rsid w:val="006D5797"/>
    <w:rsid w:val="006D5D41"/>
    <w:rsid w:val="007014D3"/>
    <w:rsid w:val="00752115"/>
    <w:rsid w:val="00756A76"/>
    <w:rsid w:val="007720DF"/>
    <w:rsid w:val="00800570"/>
    <w:rsid w:val="008113AF"/>
    <w:rsid w:val="008375A5"/>
    <w:rsid w:val="00861773"/>
    <w:rsid w:val="008E2A40"/>
    <w:rsid w:val="00906DFD"/>
    <w:rsid w:val="009700E6"/>
    <w:rsid w:val="009C587A"/>
    <w:rsid w:val="009D6AF4"/>
    <w:rsid w:val="00A03ABF"/>
    <w:rsid w:val="00A347B8"/>
    <w:rsid w:val="00A57318"/>
    <w:rsid w:val="00A64441"/>
    <w:rsid w:val="00A71096"/>
    <w:rsid w:val="00A74412"/>
    <w:rsid w:val="00A82EF1"/>
    <w:rsid w:val="00AA248C"/>
    <w:rsid w:val="00AF0250"/>
    <w:rsid w:val="00B10D76"/>
    <w:rsid w:val="00B373D9"/>
    <w:rsid w:val="00B40F4A"/>
    <w:rsid w:val="00BC19A1"/>
    <w:rsid w:val="00BC5512"/>
    <w:rsid w:val="00BF42C1"/>
    <w:rsid w:val="00C10A0D"/>
    <w:rsid w:val="00C11118"/>
    <w:rsid w:val="00C56F54"/>
    <w:rsid w:val="00C730D2"/>
    <w:rsid w:val="00C84592"/>
    <w:rsid w:val="00CA3DF2"/>
    <w:rsid w:val="00CA5868"/>
    <w:rsid w:val="00CD492B"/>
    <w:rsid w:val="00CF5E53"/>
    <w:rsid w:val="00D54C8A"/>
    <w:rsid w:val="00D77375"/>
    <w:rsid w:val="00DB6628"/>
    <w:rsid w:val="00DD5E19"/>
    <w:rsid w:val="00E00129"/>
    <w:rsid w:val="00E32C64"/>
    <w:rsid w:val="00E55603"/>
    <w:rsid w:val="00E72878"/>
    <w:rsid w:val="00E73C2D"/>
    <w:rsid w:val="00E75035"/>
    <w:rsid w:val="00EA0DC1"/>
    <w:rsid w:val="00EA2707"/>
    <w:rsid w:val="00EA639F"/>
    <w:rsid w:val="00EE1148"/>
    <w:rsid w:val="00EF19DD"/>
    <w:rsid w:val="00F16DFD"/>
    <w:rsid w:val="00F2723F"/>
    <w:rsid w:val="00F304BA"/>
    <w:rsid w:val="00F60B4C"/>
    <w:rsid w:val="00F67CE3"/>
    <w:rsid w:val="00F859B4"/>
    <w:rsid w:val="00FB0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373E2"/>
  <w15:docId w15:val="{1E8DDD7F-998A-4C5F-A4AB-4D42D315B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AF4"/>
    <w:rPr>
      <w:rFonts w:ascii="Calibri" w:eastAsia="Calibri" w:hAnsi="Calibri" w:cs="Calibri"/>
    </w:rPr>
  </w:style>
  <w:style w:type="paragraph" w:styleId="Heading1">
    <w:name w:val="heading 1"/>
    <w:basedOn w:val="Normal"/>
    <w:uiPriority w:val="9"/>
    <w:qFormat/>
    <w:pPr>
      <w:ind w:left="665"/>
      <w:outlineLvl w:val="0"/>
    </w:pPr>
    <w:rPr>
      <w:rFonts w:ascii="Arial" w:eastAsia="Arial" w:hAnsi="Arial" w:cs="Arial"/>
      <w:b/>
      <w:bCs/>
      <w:sz w:val="38"/>
      <w:szCs w:val="38"/>
    </w:rPr>
  </w:style>
  <w:style w:type="paragraph" w:styleId="Heading2">
    <w:name w:val="heading 2"/>
    <w:basedOn w:val="Normal"/>
    <w:uiPriority w:val="9"/>
    <w:unhideWhenUsed/>
    <w:qFormat/>
    <w:pPr>
      <w:ind w:left="720"/>
      <w:outlineLvl w:val="1"/>
    </w:pPr>
    <w:rPr>
      <w:rFonts w:ascii="Calibri Light" w:eastAsia="Calibri Light" w:hAnsi="Calibri Light" w:cs="Calibri Light"/>
      <w:sz w:val="36"/>
      <w:szCs w:val="36"/>
    </w:rPr>
  </w:style>
  <w:style w:type="paragraph" w:styleId="Heading3">
    <w:name w:val="heading 3"/>
    <w:basedOn w:val="Normal"/>
    <w:uiPriority w:val="9"/>
    <w:unhideWhenUsed/>
    <w:qFormat/>
    <w:pPr>
      <w:spacing w:before="20"/>
      <w:ind w:left="3922" w:hanging="531"/>
      <w:outlineLvl w:val="2"/>
    </w:pPr>
    <w:rPr>
      <w:sz w:val="32"/>
      <w:szCs w:val="32"/>
    </w:rPr>
  </w:style>
  <w:style w:type="paragraph" w:styleId="Heading4">
    <w:name w:val="heading 4"/>
    <w:basedOn w:val="Normal"/>
    <w:uiPriority w:val="9"/>
    <w:unhideWhenUsed/>
    <w:qFormat/>
    <w:pPr>
      <w:ind w:left="1382"/>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2386" w:hanging="361"/>
    </w:pPr>
  </w:style>
  <w:style w:type="paragraph" w:customStyle="1" w:styleId="TableParagraph">
    <w:name w:val="Table Paragraph"/>
    <w:basedOn w:val="Normal"/>
    <w:uiPriority w:val="1"/>
    <w:qFormat/>
    <w:pPr>
      <w:spacing w:before="47"/>
      <w:ind w:left="107"/>
    </w:pPr>
  </w:style>
  <w:style w:type="character" w:styleId="Hyperlink">
    <w:name w:val="Hyperlink"/>
    <w:basedOn w:val="DefaultParagraphFont"/>
    <w:uiPriority w:val="99"/>
    <w:unhideWhenUsed/>
    <w:rsid w:val="005F123B"/>
    <w:rPr>
      <w:color w:val="0000FF" w:themeColor="hyperlink"/>
      <w:u w:val="single"/>
    </w:rPr>
  </w:style>
  <w:style w:type="character" w:styleId="UnresolvedMention">
    <w:name w:val="Unresolved Mention"/>
    <w:basedOn w:val="DefaultParagraphFont"/>
    <w:uiPriority w:val="99"/>
    <w:semiHidden/>
    <w:unhideWhenUsed/>
    <w:rsid w:val="005F123B"/>
    <w:rPr>
      <w:color w:val="605E5C"/>
      <w:shd w:val="clear" w:color="auto" w:fill="E1DFDD"/>
    </w:rPr>
  </w:style>
  <w:style w:type="paragraph" w:styleId="Header">
    <w:name w:val="header"/>
    <w:basedOn w:val="Normal"/>
    <w:link w:val="HeaderChar"/>
    <w:uiPriority w:val="99"/>
    <w:unhideWhenUsed/>
    <w:rsid w:val="00C56F54"/>
    <w:pPr>
      <w:tabs>
        <w:tab w:val="center" w:pos="4680"/>
        <w:tab w:val="right" w:pos="9360"/>
      </w:tabs>
    </w:pPr>
  </w:style>
  <w:style w:type="character" w:customStyle="1" w:styleId="HeaderChar">
    <w:name w:val="Header Char"/>
    <w:basedOn w:val="DefaultParagraphFont"/>
    <w:link w:val="Header"/>
    <w:uiPriority w:val="99"/>
    <w:rsid w:val="00C56F54"/>
    <w:rPr>
      <w:rFonts w:ascii="Calibri" w:eastAsia="Calibri" w:hAnsi="Calibri" w:cs="Calibri"/>
    </w:rPr>
  </w:style>
  <w:style w:type="paragraph" w:styleId="Footer">
    <w:name w:val="footer"/>
    <w:basedOn w:val="Normal"/>
    <w:link w:val="FooterChar"/>
    <w:uiPriority w:val="99"/>
    <w:unhideWhenUsed/>
    <w:rsid w:val="00C56F54"/>
    <w:pPr>
      <w:tabs>
        <w:tab w:val="center" w:pos="4680"/>
        <w:tab w:val="right" w:pos="9360"/>
      </w:tabs>
    </w:pPr>
  </w:style>
  <w:style w:type="character" w:customStyle="1" w:styleId="FooterChar">
    <w:name w:val="Footer Char"/>
    <w:basedOn w:val="DefaultParagraphFont"/>
    <w:link w:val="Footer"/>
    <w:uiPriority w:val="99"/>
    <w:rsid w:val="00C56F54"/>
    <w:rPr>
      <w:rFonts w:ascii="Calibri" w:eastAsia="Calibri" w:hAnsi="Calibri" w:cs="Calibri"/>
    </w:rPr>
  </w:style>
  <w:style w:type="paragraph" w:styleId="TOCHeading">
    <w:name w:val="TOC Heading"/>
    <w:basedOn w:val="Heading1"/>
    <w:next w:val="Normal"/>
    <w:uiPriority w:val="39"/>
    <w:unhideWhenUsed/>
    <w:qFormat/>
    <w:rsid w:val="005926E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5926E2"/>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5926E2"/>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5926E2"/>
    <w:pPr>
      <w:widowControl/>
      <w:autoSpaceDE/>
      <w:autoSpaceDN/>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mlawney@washoecounty.gov" TargetMode="External"/><Relationship Id="rId18" Type="http://schemas.openxmlformats.org/officeDocument/2006/relationships/hyperlink" Target="http://www.fcc.gov/signal-boosters/registration" TargetMode="External"/><Relationship Id="rId26" Type="http://schemas.openxmlformats.org/officeDocument/2006/relationships/hyperlink" Target="mailto:WCRCS@washoecounty.gov" TargetMode="External"/><Relationship Id="rId39" Type="http://schemas.openxmlformats.org/officeDocument/2006/relationships/hyperlink" Target="mailto:palmetto800@admin.sc.gov" TargetMode="External"/><Relationship Id="rId21" Type="http://schemas.openxmlformats.org/officeDocument/2006/relationships/hyperlink" Target="https://www.fcc.gov/wireless/support/universal-licensing-system-uls-resources/getting-fcc-registration-number-frn" TargetMode="External"/><Relationship Id="rId34" Type="http://schemas.openxmlformats.org/officeDocument/2006/relationships/hyperlink" Target="https://www.nfpa.org/codes-and-standards/all-codes-and-standards/list-of-codes-and-standards/detail?code=1225" TargetMode="External"/><Relationship Id="rId42" Type="http://schemas.openxmlformats.org/officeDocument/2006/relationships/image" Target="media/image10.png"/><Relationship Id="rId47" Type="http://schemas.openxmlformats.org/officeDocument/2006/relationships/hyperlink" Target="http://www.fcc.gov/signal-boosters/registration" TargetMode="External"/><Relationship Id="rId50" Type="http://schemas.openxmlformats.org/officeDocument/2006/relationships/image" Target="media/image11.jpeg"/><Relationship Id="rId55" Type="http://schemas.openxmlformats.org/officeDocument/2006/relationships/hyperlink" Target="http://www.fcc.gov/signal-boosters/registr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cc.gov/oet/ea/fccid" TargetMode="External"/><Relationship Id="rId29" Type="http://schemas.openxmlformats.org/officeDocument/2006/relationships/image" Target="media/image6.png"/><Relationship Id="rId11" Type="http://schemas.openxmlformats.org/officeDocument/2006/relationships/hyperlink" Target="mailto:wcrcs@washoecounty.gov" TargetMode="External"/><Relationship Id="rId24" Type="http://schemas.openxmlformats.org/officeDocument/2006/relationships/image" Target="media/image4.jpeg"/><Relationship Id="rId32" Type="http://schemas.openxmlformats.org/officeDocument/2006/relationships/image" Target="media/image7.png"/><Relationship Id="rId37" Type="http://schemas.openxmlformats.org/officeDocument/2006/relationships/hyperlink" Target="mailto:mlawney@washoecounty.gov" TargetMode="External"/><Relationship Id="rId40" Type="http://schemas.openxmlformats.org/officeDocument/2006/relationships/hyperlink" Target="http://www.fcc.gov/signal-boosters/registration" TargetMode="External"/><Relationship Id="rId45" Type="http://schemas.openxmlformats.org/officeDocument/2006/relationships/hyperlink" Target="http://www.fcc.gov/signal-boosters/registration" TargetMode="External"/><Relationship Id="rId53" Type="http://schemas.openxmlformats.org/officeDocument/2006/relationships/hyperlink" Target="http://www.fcc.gov/signal-boosters/registration" TargetMode="External"/><Relationship Id="rId58" Type="http://schemas.openxmlformats.org/officeDocument/2006/relationships/hyperlink" Target="http://www.fcc.gov/signal-boosters/registration"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fcc.gov/signal-boosters/registration" TargetMode="External"/><Relationship Id="rId14" Type="http://schemas.openxmlformats.org/officeDocument/2006/relationships/footer" Target="footer2.xml"/><Relationship Id="rId22" Type="http://schemas.openxmlformats.org/officeDocument/2006/relationships/hyperlink" Target="https://www.fcc.gov/wireless/support/universal-licensing-system-uls-resources/getting-fcc-registration-number-frn" TargetMode="External"/><Relationship Id="rId27" Type="http://schemas.openxmlformats.org/officeDocument/2006/relationships/hyperlink" Target="http://www.fcc.gov/signal-boosters/registration" TargetMode="External"/><Relationship Id="rId30" Type="http://schemas.openxmlformats.org/officeDocument/2006/relationships/hyperlink" Target="mailto:WCRCS@washoecounty.gov" TargetMode="External"/><Relationship Id="rId35" Type="http://schemas.openxmlformats.org/officeDocument/2006/relationships/hyperlink" Target="https://www.nfpa.org/codes-and-standards/all-codes-and-standards/list-of-codes-and-standards/detail?code=70" TargetMode="External"/><Relationship Id="rId43" Type="http://schemas.openxmlformats.org/officeDocument/2006/relationships/footer" Target="footer3.xml"/><Relationship Id="rId48" Type="http://schemas.openxmlformats.org/officeDocument/2006/relationships/hyperlink" Target="http://www.fcc.gov/signal-boosters/registration" TargetMode="External"/><Relationship Id="rId56" Type="http://schemas.openxmlformats.org/officeDocument/2006/relationships/hyperlink" Target="http://www.fcc.gov/signal-boosters/registration" TargetMode="Externa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fcc.gov/signal-boosters/registration" TargetMode="External"/><Relationship Id="rId25" Type="http://schemas.openxmlformats.org/officeDocument/2006/relationships/hyperlink" Target="http://www.fcc.gov/signal-boosters/registration" TargetMode="External"/><Relationship Id="rId33" Type="http://schemas.openxmlformats.org/officeDocument/2006/relationships/image" Target="media/image8.png"/><Relationship Id="rId38" Type="http://schemas.openxmlformats.org/officeDocument/2006/relationships/hyperlink" Target="mailto:palmetto800@admin.sc.gov" TargetMode="External"/><Relationship Id="rId46" Type="http://schemas.openxmlformats.org/officeDocument/2006/relationships/hyperlink" Target="http://www.fcc.gov/signal-boosters/registration" TargetMode="External"/><Relationship Id="rId59" Type="http://schemas.openxmlformats.org/officeDocument/2006/relationships/hyperlink" Target="http://www.fcc.gov/signal-boosters/registration" TargetMode="External"/><Relationship Id="rId20" Type="http://schemas.openxmlformats.org/officeDocument/2006/relationships/hyperlink" Target="mailto:WCRCS@washoecounty.gov" TargetMode="External"/><Relationship Id="rId41" Type="http://schemas.openxmlformats.org/officeDocument/2006/relationships/image" Target="media/image9.png"/><Relationship Id="rId54" Type="http://schemas.openxmlformats.org/officeDocument/2006/relationships/hyperlink" Target="http://www.fcc.gov/wireless-telecommunic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cc.gov/oet/ea/fccid" TargetMode="External"/><Relationship Id="rId23" Type="http://schemas.openxmlformats.org/officeDocument/2006/relationships/hyperlink" Target="http://www.fcc.gov/signal-boosters/registration" TargetMode="External"/><Relationship Id="rId28" Type="http://schemas.openxmlformats.org/officeDocument/2006/relationships/image" Target="media/image5.png"/><Relationship Id="rId36" Type="http://schemas.openxmlformats.org/officeDocument/2006/relationships/hyperlink" Target="mailto:WCRCS@washoecounty.gov" TargetMode="External"/><Relationship Id="rId49" Type="http://schemas.openxmlformats.org/officeDocument/2006/relationships/hyperlink" Target="mailto:WCRCS800@admin.sc.gov" TargetMode="External"/><Relationship Id="rId57" Type="http://schemas.openxmlformats.org/officeDocument/2006/relationships/hyperlink" Target="http://www.fcc.gov/signal-boosters/registration" TargetMode="External"/><Relationship Id="rId10" Type="http://schemas.openxmlformats.org/officeDocument/2006/relationships/footer" Target="footer1.xml"/><Relationship Id="rId31" Type="http://schemas.openxmlformats.org/officeDocument/2006/relationships/hyperlink" Target="http://www.fcc.gov/signal-boosters/registration" TargetMode="External"/><Relationship Id="rId44" Type="http://schemas.openxmlformats.org/officeDocument/2006/relationships/hyperlink" Target="http://www.fcc.gov/signal-boosters/registration" TargetMode="External"/><Relationship Id="rId52" Type="http://schemas.openxmlformats.org/officeDocument/2006/relationships/hyperlink" Target="http://www.fcc.gov/signal-boosters/registratio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06A9D-297B-4CB6-BA0A-AF371E892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11201</Words>
  <Characters>63850</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74902</CharactersWithSpaces>
  <SharedDoc>false</SharedDoc>
  <HLinks>
    <vt:vector size="180" baseType="variant">
      <vt:variant>
        <vt:i4>6422626</vt:i4>
      </vt:variant>
      <vt:variant>
        <vt:i4>84</vt:i4>
      </vt:variant>
      <vt:variant>
        <vt:i4>0</vt:i4>
      </vt:variant>
      <vt:variant>
        <vt:i4>5</vt:i4>
      </vt:variant>
      <vt:variant>
        <vt:lpwstr>http://www.fcc.gov/signal-boosters/registration</vt:lpwstr>
      </vt:variant>
      <vt:variant>
        <vt:lpwstr/>
      </vt:variant>
      <vt:variant>
        <vt:i4>6422626</vt:i4>
      </vt:variant>
      <vt:variant>
        <vt:i4>81</vt:i4>
      </vt:variant>
      <vt:variant>
        <vt:i4>0</vt:i4>
      </vt:variant>
      <vt:variant>
        <vt:i4>5</vt:i4>
      </vt:variant>
      <vt:variant>
        <vt:lpwstr>http://www.fcc.gov/signal-boosters/registration</vt:lpwstr>
      </vt:variant>
      <vt:variant>
        <vt:lpwstr/>
      </vt:variant>
      <vt:variant>
        <vt:i4>6422626</vt:i4>
      </vt:variant>
      <vt:variant>
        <vt:i4>78</vt:i4>
      </vt:variant>
      <vt:variant>
        <vt:i4>0</vt:i4>
      </vt:variant>
      <vt:variant>
        <vt:i4>5</vt:i4>
      </vt:variant>
      <vt:variant>
        <vt:lpwstr>http://www.fcc.gov/signal-boosters/registration</vt:lpwstr>
      </vt:variant>
      <vt:variant>
        <vt:lpwstr/>
      </vt:variant>
      <vt:variant>
        <vt:i4>6422626</vt:i4>
      </vt:variant>
      <vt:variant>
        <vt:i4>75</vt:i4>
      </vt:variant>
      <vt:variant>
        <vt:i4>0</vt:i4>
      </vt:variant>
      <vt:variant>
        <vt:i4>5</vt:i4>
      </vt:variant>
      <vt:variant>
        <vt:lpwstr>http://www.fcc.gov/signal-boosters/registration</vt:lpwstr>
      </vt:variant>
      <vt:variant>
        <vt:lpwstr/>
      </vt:variant>
      <vt:variant>
        <vt:i4>6422626</vt:i4>
      </vt:variant>
      <vt:variant>
        <vt:i4>72</vt:i4>
      </vt:variant>
      <vt:variant>
        <vt:i4>0</vt:i4>
      </vt:variant>
      <vt:variant>
        <vt:i4>5</vt:i4>
      </vt:variant>
      <vt:variant>
        <vt:lpwstr>http://www.fcc.gov/signal-boosters/registration</vt:lpwstr>
      </vt:variant>
      <vt:variant>
        <vt:lpwstr/>
      </vt:variant>
      <vt:variant>
        <vt:i4>7274539</vt:i4>
      </vt:variant>
      <vt:variant>
        <vt:i4>69</vt:i4>
      </vt:variant>
      <vt:variant>
        <vt:i4>0</vt:i4>
      </vt:variant>
      <vt:variant>
        <vt:i4>5</vt:i4>
      </vt:variant>
      <vt:variant>
        <vt:lpwstr>http://www.fcc.gov/wireless-telecommunications)</vt:lpwstr>
      </vt:variant>
      <vt:variant>
        <vt:lpwstr/>
      </vt:variant>
      <vt:variant>
        <vt:i4>3473426</vt:i4>
      </vt:variant>
      <vt:variant>
        <vt:i4>66</vt:i4>
      </vt:variant>
      <vt:variant>
        <vt:i4>0</vt:i4>
      </vt:variant>
      <vt:variant>
        <vt:i4>5</vt:i4>
      </vt:variant>
      <vt:variant>
        <vt:lpwstr>mailto:WCRCS800@admin.sc.gov</vt:lpwstr>
      </vt:variant>
      <vt:variant>
        <vt:lpwstr/>
      </vt:variant>
      <vt:variant>
        <vt:i4>6422626</vt:i4>
      </vt:variant>
      <vt:variant>
        <vt:i4>63</vt:i4>
      </vt:variant>
      <vt:variant>
        <vt:i4>0</vt:i4>
      </vt:variant>
      <vt:variant>
        <vt:i4>5</vt:i4>
      </vt:variant>
      <vt:variant>
        <vt:lpwstr>http://www.fcc.gov/signal-boosters/registration</vt:lpwstr>
      </vt:variant>
      <vt:variant>
        <vt:lpwstr/>
      </vt:variant>
      <vt:variant>
        <vt:i4>6422626</vt:i4>
      </vt:variant>
      <vt:variant>
        <vt:i4>60</vt:i4>
      </vt:variant>
      <vt:variant>
        <vt:i4>0</vt:i4>
      </vt:variant>
      <vt:variant>
        <vt:i4>5</vt:i4>
      </vt:variant>
      <vt:variant>
        <vt:lpwstr>http://www.fcc.gov/signal-boosters/registration</vt:lpwstr>
      </vt:variant>
      <vt:variant>
        <vt:lpwstr/>
      </vt:variant>
      <vt:variant>
        <vt:i4>6422626</vt:i4>
      </vt:variant>
      <vt:variant>
        <vt:i4>57</vt:i4>
      </vt:variant>
      <vt:variant>
        <vt:i4>0</vt:i4>
      </vt:variant>
      <vt:variant>
        <vt:i4>5</vt:i4>
      </vt:variant>
      <vt:variant>
        <vt:lpwstr>http://www.fcc.gov/signal-boosters/registration</vt:lpwstr>
      </vt:variant>
      <vt:variant>
        <vt:lpwstr/>
      </vt:variant>
      <vt:variant>
        <vt:i4>6422626</vt:i4>
      </vt:variant>
      <vt:variant>
        <vt:i4>54</vt:i4>
      </vt:variant>
      <vt:variant>
        <vt:i4>0</vt:i4>
      </vt:variant>
      <vt:variant>
        <vt:i4>5</vt:i4>
      </vt:variant>
      <vt:variant>
        <vt:lpwstr>http://www.fcc.gov/signal-boosters/registration</vt:lpwstr>
      </vt:variant>
      <vt:variant>
        <vt:lpwstr/>
      </vt:variant>
      <vt:variant>
        <vt:i4>6422626</vt:i4>
      </vt:variant>
      <vt:variant>
        <vt:i4>51</vt:i4>
      </vt:variant>
      <vt:variant>
        <vt:i4>0</vt:i4>
      </vt:variant>
      <vt:variant>
        <vt:i4>5</vt:i4>
      </vt:variant>
      <vt:variant>
        <vt:lpwstr>http://www.fcc.gov/signal-boosters/registration</vt:lpwstr>
      </vt:variant>
      <vt:variant>
        <vt:lpwstr/>
      </vt:variant>
      <vt:variant>
        <vt:i4>6422626</vt:i4>
      </vt:variant>
      <vt:variant>
        <vt:i4>48</vt:i4>
      </vt:variant>
      <vt:variant>
        <vt:i4>0</vt:i4>
      </vt:variant>
      <vt:variant>
        <vt:i4>5</vt:i4>
      </vt:variant>
      <vt:variant>
        <vt:lpwstr>http://www.fcc.gov/signal-boosters/registration</vt:lpwstr>
      </vt:variant>
      <vt:variant>
        <vt:lpwstr/>
      </vt:variant>
      <vt:variant>
        <vt:i4>3604490</vt:i4>
      </vt:variant>
      <vt:variant>
        <vt:i4>45</vt:i4>
      </vt:variant>
      <vt:variant>
        <vt:i4>0</vt:i4>
      </vt:variant>
      <vt:variant>
        <vt:i4>5</vt:i4>
      </vt:variant>
      <vt:variant>
        <vt:lpwstr>mailto:palmetto800@admin.sc.gov</vt:lpwstr>
      </vt:variant>
      <vt:variant>
        <vt:lpwstr/>
      </vt:variant>
      <vt:variant>
        <vt:i4>3604490</vt:i4>
      </vt:variant>
      <vt:variant>
        <vt:i4>42</vt:i4>
      </vt:variant>
      <vt:variant>
        <vt:i4>0</vt:i4>
      </vt:variant>
      <vt:variant>
        <vt:i4>5</vt:i4>
      </vt:variant>
      <vt:variant>
        <vt:lpwstr>mailto:palmetto800@admin.sc.gov</vt:lpwstr>
      </vt:variant>
      <vt:variant>
        <vt:lpwstr/>
      </vt:variant>
      <vt:variant>
        <vt:i4>3604490</vt:i4>
      </vt:variant>
      <vt:variant>
        <vt:i4>39</vt:i4>
      </vt:variant>
      <vt:variant>
        <vt:i4>0</vt:i4>
      </vt:variant>
      <vt:variant>
        <vt:i4>5</vt:i4>
      </vt:variant>
      <vt:variant>
        <vt:lpwstr>mailto:palmetto800@admin.sc.gov</vt:lpwstr>
      </vt:variant>
      <vt:variant>
        <vt:lpwstr/>
      </vt:variant>
      <vt:variant>
        <vt:i4>6422626</vt:i4>
      </vt:variant>
      <vt:variant>
        <vt:i4>36</vt:i4>
      </vt:variant>
      <vt:variant>
        <vt:i4>0</vt:i4>
      </vt:variant>
      <vt:variant>
        <vt:i4>5</vt:i4>
      </vt:variant>
      <vt:variant>
        <vt:lpwstr>http://www.fcc.gov/signal-boosters/registration</vt:lpwstr>
      </vt:variant>
      <vt:variant>
        <vt:lpwstr/>
      </vt:variant>
      <vt:variant>
        <vt:i4>3604490</vt:i4>
      </vt:variant>
      <vt:variant>
        <vt:i4>33</vt:i4>
      </vt:variant>
      <vt:variant>
        <vt:i4>0</vt:i4>
      </vt:variant>
      <vt:variant>
        <vt:i4>5</vt:i4>
      </vt:variant>
      <vt:variant>
        <vt:lpwstr>mailto:palmetto800@admin.sc.gov</vt:lpwstr>
      </vt:variant>
      <vt:variant>
        <vt:lpwstr/>
      </vt:variant>
      <vt:variant>
        <vt:i4>6422626</vt:i4>
      </vt:variant>
      <vt:variant>
        <vt:i4>30</vt:i4>
      </vt:variant>
      <vt:variant>
        <vt:i4>0</vt:i4>
      </vt:variant>
      <vt:variant>
        <vt:i4>5</vt:i4>
      </vt:variant>
      <vt:variant>
        <vt:lpwstr>http://www.fcc.gov/signal-boosters/registration</vt:lpwstr>
      </vt:variant>
      <vt:variant>
        <vt:lpwstr/>
      </vt:variant>
      <vt:variant>
        <vt:i4>6422626</vt:i4>
      </vt:variant>
      <vt:variant>
        <vt:i4>27</vt:i4>
      </vt:variant>
      <vt:variant>
        <vt:i4>0</vt:i4>
      </vt:variant>
      <vt:variant>
        <vt:i4>5</vt:i4>
      </vt:variant>
      <vt:variant>
        <vt:lpwstr>http://www.fcc.gov/signal-boosters/registration</vt:lpwstr>
      </vt:variant>
      <vt:variant>
        <vt:lpwstr/>
      </vt:variant>
      <vt:variant>
        <vt:i4>5111832</vt:i4>
      </vt:variant>
      <vt:variant>
        <vt:i4>24</vt:i4>
      </vt:variant>
      <vt:variant>
        <vt:i4>0</vt:i4>
      </vt:variant>
      <vt:variant>
        <vt:i4>5</vt:i4>
      </vt:variant>
      <vt:variant>
        <vt:lpwstr>https://www.fcc.gov/wireless/support/universal-licensing-system-uls-resources/getting-fcc-registration-number-frn</vt:lpwstr>
      </vt:variant>
      <vt:variant>
        <vt:lpwstr/>
      </vt:variant>
      <vt:variant>
        <vt:i4>5111832</vt:i4>
      </vt:variant>
      <vt:variant>
        <vt:i4>21</vt:i4>
      </vt:variant>
      <vt:variant>
        <vt:i4>0</vt:i4>
      </vt:variant>
      <vt:variant>
        <vt:i4>5</vt:i4>
      </vt:variant>
      <vt:variant>
        <vt:lpwstr>https://www.fcc.gov/wireless/support/universal-licensing-system-uls-resources/getting-fcc-registration-number-frn</vt:lpwstr>
      </vt:variant>
      <vt:variant>
        <vt:lpwstr/>
      </vt:variant>
      <vt:variant>
        <vt:i4>3604490</vt:i4>
      </vt:variant>
      <vt:variant>
        <vt:i4>18</vt:i4>
      </vt:variant>
      <vt:variant>
        <vt:i4>0</vt:i4>
      </vt:variant>
      <vt:variant>
        <vt:i4>5</vt:i4>
      </vt:variant>
      <vt:variant>
        <vt:lpwstr>mailto:Palmetto800@admin.sc.gov</vt:lpwstr>
      </vt:variant>
      <vt:variant>
        <vt:lpwstr/>
      </vt:variant>
      <vt:variant>
        <vt:i4>6422626</vt:i4>
      </vt:variant>
      <vt:variant>
        <vt:i4>15</vt:i4>
      </vt:variant>
      <vt:variant>
        <vt:i4>0</vt:i4>
      </vt:variant>
      <vt:variant>
        <vt:i4>5</vt:i4>
      </vt:variant>
      <vt:variant>
        <vt:lpwstr>http://www.fcc.gov/signal-boosters/registration</vt:lpwstr>
      </vt:variant>
      <vt:variant>
        <vt:lpwstr/>
      </vt:variant>
      <vt:variant>
        <vt:i4>6422626</vt:i4>
      </vt:variant>
      <vt:variant>
        <vt:i4>12</vt:i4>
      </vt:variant>
      <vt:variant>
        <vt:i4>0</vt:i4>
      </vt:variant>
      <vt:variant>
        <vt:i4>5</vt:i4>
      </vt:variant>
      <vt:variant>
        <vt:lpwstr>http://www.fcc.gov/signal-boosters/registration</vt:lpwstr>
      </vt:variant>
      <vt:variant>
        <vt:lpwstr/>
      </vt:variant>
      <vt:variant>
        <vt:i4>6422626</vt:i4>
      </vt:variant>
      <vt:variant>
        <vt:i4>9</vt:i4>
      </vt:variant>
      <vt:variant>
        <vt:i4>0</vt:i4>
      </vt:variant>
      <vt:variant>
        <vt:i4>5</vt:i4>
      </vt:variant>
      <vt:variant>
        <vt:lpwstr>http://www.fcc.gov/signal-boosters/registration</vt:lpwstr>
      </vt:variant>
      <vt:variant>
        <vt:lpwstr/>
      </vt:variant>
      <vt:variant>
        <vt:i4>983055</vt:i4>
      </vt:variant>
      <vt:variant>
        <vt:i4>6</vt:i4>
      </vt:variant>
      <vt:variant>
        <vt:i4>0</vt:i4>
      </vt:variant>
      <vt:variant>
        <vt:i4>5</vt:i4>
      </vt:variant>
      <vt:variant>
        <vt:lpwstr>https://www.fcc.gov/oet/ea/fccid</vt:lpwstr>
      </vt:variant>
      <vt:variant>
        <vt:lpwstr/>
      </vt:variant>
      <vt:variant>
        <vt:i4>983055</vt:i4>
      </vt:variant>
      <vt:variant>
        <vt:i4>3</vt:i4>
      </vt:variant>
      <vt:variant>
        <vt:i4>0</vt:i4>
      </vt:variant>
      <vt:variant>
        <vt:i4>5</vt:i4>
      </vt:variant>
      <vt:variant>
        <vt:lpwstr>https://www.fcc.gov/oet/ea/fccid</vt:lpwstr>
      </vt:variant>
      <vt:variant>
        <vt:lpwstr/>
      </vt:variant>
      <vt:variant>
        <vt:i4>6029433</vt:i4>
      </vt:variant>
      <vt:variant>
        <vt:i4>0</vt:i4>
      </vt:variant>
      <vt:variant>
        <vt:i4>0</vt:i4>
      </vt:variant>
      <vt:variant>
        <vt:i4>5</vt:i4>
      </vt:variant>
      <vt:variant>
        <vt:lpwstr>mailto:wcrcs@washoecounty.gov</vt:lpwstr>
      </vt:variant>
      <vt:variant>
        <vt:lpwstr/>
      </vt:variant>
      <vt:variant>
        <vt:i4>6422626</vt:i4>
      </vt:variant>
      <vt:variant>
        <vt:i4>0</vt:i4>
      </vt:variant>
      <vt:variant>
        <vt:i4>0</vt:i4>
      </vt:variant>
      <vt:variant>
        <vt:i4>5</vt:i4>
      </vt:variant>
      <vt:variant>
        <vt:lpwstr>http://www.fcc.gov/signal-boosters/registration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Crouch, George</dc:creator>
  <cp:keywords/>
  <cp:lastModifiedBy>Lawney, Melissa</cp:lastModifiedBy>
  <cp:revision>13</cp:revision>
  <dcterms:created xsi:type="dcterms:W3CDTF">2024-06-20T15:15:00Z</dcterms:created>
  <dcterms:modified xsi:type="dcterms:W3CDTF">2024-06-20T15:26:00Z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2021-10-08T00:00:00Z</vt:filetime>
  </property>
  <property fmtid="{D5CDD505-2E9C-101B-9397-08002B2CF9AE}" pid="3" name="Creator">
    <vt:lpwstr>Microsoft® Word for Microsoft 365</vt:lpwstr>
  </property>
  <property fmtid="{D5CDD505-2E9C-101B-9397-08002B2CF9AE}" pid="4" name="LastSaved">
    <vt:filetime>2022-12-02T00:00:00Z</vt:filetime>
  </property>
  <property fmtid="{D5CDD505-2E9C-101B-9397-08002B2CF9AE}" pid="5" name="Producer">
    <vt:lpwstr>Microsoft® Word for Microsoft 365</vt:lpwstr>
  </property>
</Properties>
</file>