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37136" w14:textId="77777777" w:rsidR="007575BF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9736D39" wp14:editId="2C31E499">
            <wp:simplePos x="0" y="0"/>
            <wp:positionH relativeFrom="column">
              <wp:posOffset>-299720</wp:posOffset>
            </wp:positionH>
            <wp:positionV relativeFrom="paragraph">
              <wp:posOffset>-268605</wp:posOffset>
            </wp:positionV>
            <wp:extent cx="1035050" cy="1035050"/>
            <wp:effectExtent l="0" t="0" r="0" b="0"/>
            <wp:wrapNone/>
            <wp:docPr id="18" name="Picture 18" descr="Email-Sig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mail-Sig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color w:val="000000"/>
          <w:sz w:val="36"/>
          <w:szCs w:val="36"/>
        </w:rPr>
        <w:t xml:space="preserve">Washoe County </w:t>
      </w:r>
    </w:p>
    <w:p w14:paraId="0FDAED87" w14:textId="77777777" w:rsidR="007575BF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r>
        <w:rPr>
          <w:rFonts w:ascii="Calibri" w:hAnsi="Calibri" w:cs="Calibri"/>
          <w:b/>
          <w:bCs/>
          <w:color w:val="000000"/>
          <w:sz w:val="36"/>
          <w:szCs w:val="36"/>
        </w:rPr>
        <w:t>Local Emergency Planning Committee (LEPC)</w:t>
      </w:r>
    </w:p>
    <w:p w14:paraId="5CD6FD67" w14:textId="77777777" w:rsidR="007575BF" w:rsidRPr="00D45639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B809A" wp14:editId="67213E34">
                <wp:simplePos x="0" y="0"/>
                <wp:positionH relativeFrom="column">
                  <wp:posOffset>4954905</wp:posOffset>
                </wp:positionH>
                <wp:positionV relativeFrom="paragraph">
                  <wp:posOffset>81280</wp:posOffset>
                </wp:positionV>
                <wp:extent cx="1898650" cy="70040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8F8DB" w14:textId="77777777" w:rsidR="007575BF" w:rsidRDefault="007575BF" w:rsidP="007575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1B809A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90.15pt;margin-top:6.4pt;width:149.5pt;height:5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" stroked="f">
                <v:textbox>
                  <w:txbxContent>
                    <w:p w14:paraId="3B88F8DB" w14:textId="77777777" w:rsidR="007575BF" w:rsidRDefault="007575BF" w:rsidP="007575BF"/>
                  </w:txbxContent>
                </v:textbox>
              </v:shape>
            </w:pict>
          </mc:Fallback>
        </mc:AlternateContent>
      </w:r>
      <w:r w:rsidRPr="00D45639">
        <w:rPr>
          <w:rFonts w:ascii="Calibri" w:hAnsi="Calibri" w:cs="Calibri"/>
          <w:b/>
          <w:color w:val="000000"/>
          <w:sz w:val="28"/>
          <w:szCs w:val="28"/>
        </w:rPr>
        <w:t xml:space="preserve"> Minutes</w:t>
      </w:r>
    </w:p>
    <w:p w14:paraId="3EC43C73" w14:textId="19E39870" w:rsidR="007575BF" w:rsidRPr="00445EF2" w:rsidRDefault="00FA029A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April 15</w:t>
      </w:r>
      <w:r w:rsidR="007575BF" w:rsidRPr="00445EF2">
        <w:rPr>
          <w:rFonts w:ascii="Calibri" w:hAnsi="Calibri" w:cs="Calibri"/>
          <w:color w:val="000000"/>
          <w:sz w:val="28"/>
          <w:szCs w:val="28"/>
        </w:rPr>
        <w:t xml:space="preserve">, </w:t>
      </w:r>
      <w:r w:rsidR="007575BF">
        <w:rPr>
          <w:rFonts w:ascii="Calibri" w:hAnsi="Calibri" w:cs="Calibri"/>
          <w:color w:val="000000"/>
          <w:sz w:val="28"/>
          <w:szCs w:val="28"/>
        </w:rPr>
        <w:t>202</w:t>
      </w:r>
      <w:r w:rsidR="00FC67FD">
        <w:rPr>
          <w:rFonts w:ascii="Calibri" w:hAnsi="Calibri" w:cs="Calibri"/>
          <w:color w:val="000000"/>
          <w:sz w:val="28"/>
          <w:szCs w:val="28"/>
        </w:rPr>
        <w:t>1</w:t>
      </w:r>
      <w:r w:rsidR="007575BF">
        <w:rPr>
          <w:rFonts w:ascii="Calibri" w:hAnsi="Calibri" w:cs="Calibri"/>
          <w:color w:val="000000"/>
          <w:sz w:val="28"/>
          <w:szCs w:val="28"/>
        </w:rPr>
        <w:t xml:space="preserve"> 10</w:t>
      </w:r>
      <w:r w:rsidR="007575BF" w:rsidRPr="00445EF2">
        <w:rPr>
          <w:rFonts w:ascii="Calibri" w:hAnsi="Calibri" w:cs="Calibri"/>
          <w:color w:val="000000"/>
          <w:sz w:val="28"/>
          <w:szCs w:val="28"/>
        </w:rPr>
        <w:t>:00</w:t>
      </w:r>
      <w:r w:rsidR="007575BF">
        <w:rPr>
          <w:rFonts w:ascii="Calibri" w:hAnsi="Calibri" w:cs="Calibri"/>
          <w:color w:val="000000"/>
          <w:sz w:val="28"/>
          <w:szCs w:val="28"/>
        </w:rPr>
        <w:t xml:space="preserve"> A.M.</w:t>
      </w:r>
    </w:p>
    <w:p w14:paraId="094FCE10" w14:textId="77777777" w:rsidR="007575BF" w:rsidRPr="00445EF2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Regional Emergency Operations Center</w:t>
      </w:r>
    </w:p>
    <w:p w14:paraId="55A0FDD3" w14:textId="77777777" w:rsidR="007575BF" w:rsidRPr="00445EF2" w:rsidRDefault="007575BF" w:rsidP="007575B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5195 Spectrum Boulevard</w:t>
      </w:r>
      <w:r w:rsidRPr="00445EF2">
        <w:rPr>
          <w:rFonts w:ascii="Calibri" w:hAnsi="Calibri" w:cs="Calibri"/>
          <w:color w:val="000000"/>
          <w:sz w:val="23"/>
          <w:szCs w:val="23"/>
        </w:rPr>
        <w:t>, Reno, Nevada</w:t>
      </w:r>
    </w:p>
    <w:p w14:paraId="1C366278" w14:textId="77777777" w:rsidR="007575BF" w:rsidRDefault="007575BF" w:rsidP="007575BF">
      <w:pPr>
        <w:spacing w:line="240" w:lineRule="auto"/>
        <w:contextualSpacing/>
        <w:rPr>
          <w:b/>
        </w:rPr>
      </w:pPr>
    </w:p>
    <w:p w14:paraId="6D6C4EC3" w14:textId="77777777" w:rsidR="007575BF" w:rsidRPr="002B40A9" w:rsidRDefault="007575BF" w:rsidP="007575BF">
      <w:pPr>
        <w:spacing w:line="240" w:lineRule="auto"/>
        <w:contextualSpacing/>
        <w:rPr>
          <w:rFonts w:cstheme="minorHAnsi"/>
          <w:b/>
        </w:rPr>
      </w:pPr>
    </w:p>
    <w:p w14:paraId="6F167F61" w14:textId="77777777" w:rsidR="007575BF" w:rsidRPr="00150C58" w:rsidRDefault="007575BF" w:rsidP="007575BF">
      <w:pPr>
        <w:rPr>
          <w:rFonts w:cstheme="minorHAnsi"/>
          <w:sz w:val="24"/>
          <w:szCs w:val="24"/>
        </w:rPr>
      </w:pPr>
      <w:r w:rsidRPr="00150C58">
        <w:rPr>
          <w:rFonts w:cstheme="minorHAnsi"/>
          <w:b/>
          <w:sz w:val="24"/>
          <w:szCs w:val="24"/>
        </w:rPr>
        <w:t xml:space="preserve">1. </w:t>
      </w:r>
      <w:r w:rsidRPr="00150C58">
        <w:rPr>
          <w:rFonts w:cstheme="minorHAnsi"/>
          <w:b/>
          <w:sz w:val="24"/>
          <w:szCs w:val="24"/>
        </w:rPr>
        <w:tab/>
        <w:t>CALL TO ORDER/DETERMINATION OF QUORUM</w:t>
      </w:r>
      <w:r w:rsidRPr="00150C58">
        <w:rPr>
          <w:rFonts w:cstheme="minorHAnsi"/>
          <w:sz w:val="24"/>
          <w:szCs w:val="24"/>
        </w:rPr>
        <w:t xml:space="preserve"> [Non-action item]</w:t>
      </w:r>
    </w:p>
    <w:p w14:paraId="4D21A5D9" w14:textId="2450BF0E" w:rsidR="007575BF" w:rsidRPr="00150C58" w:rsidRDefault="007575BF" w:rsidP="007575BF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150C58">
        <w:rPr>
          <w:rFonts w:cstheme="minorHAnsi"/>
          <w:sz w:val="24"/>
          <w:szCs w:val="24"/>
        </w:rPr>
        <w:t>Chair M</w:t>
      </w:r>
      <w:r w:rsidR="00A31EFE">
        <w:rPr>
          <w:rFonts w:cstheme="minorHAnsi"/>
          <w:sz w:val="24"/>
          <w:szCs w:val="24"/>
        </w:rPr>
        <w:t>illette</w:t>
      </w:r>
      <w:r w:rsidRPr="00150C58">
        <w:rPr>
          <w:rFonts w:cstheme="minorHAnsi"/>
          <w:sz w:val="24"/>
          <w:szCs w:val="24"/>
        </w:rPr>
        <w:t xml:space="preserve"> called the meeting to order at 10:</w:t>
      </w:r>
      <w:r w:rsidR="00D14120">
        <w:rPr>
          <w:rFonts w:cstheme="minorHAnsi"/>
          <w:sz w:val="24"/>
          <w:szCs w:val="24"/>
        </w:rPr>
        <w:t>0</w:t>
      </w:r>
      <w:r w:rsidR="00594F01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a.m.    A quorum was established</w:t>
      </w:r>
      <w:r w:rsidRPr="00150C58">
        <w:rPr>
          <w:rFonts w:cstheme="minorHAnsi"/>
          <w:b/>
          <w:sz w:val="24"/>
          <w:szCs w:val="24"/>
        </w:rPr>
        <w:t>.</w:t>
      </w:r>
    </w:p>
    <w:p w14:paraId="1EE4482E" w14:textId="77777777" w:rsidR="007575BF" w:rsidRPr="00150C58" w:rsidRDefault="007575BF" w:rsidP="007575BF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14:paraId="36B1D817" w14:textId="71B27DA6" w:rsidR="007575BF" w:rsidRPr="00150C58" w:rsidRDefault="007575BF" w:rsidP="006A3666">
      <w:pPr>
        <w:autoSpaceDE w:val="0"/>
        <w:autoSpaceDN w:val="0"/>
        <w:adjustRightInd w:val="0"/>
        <w:spacing w:after="120"/>
        <w:ind w:left="1440" w:hanging="1440"/>
        <w:jc w:val="both"/>
        <w:rPr>
          <w:rFonts w:cstheme="minorHAnsi"/>
          <w:sz w:val="24"/>
          <w:szCs w:val="24"/>
        </w:rPr>
      </w:pPr>
      <w:r w:rsidRPr="00150C58">
        <w:rPr>
          <w:rFonts w:cstheme="minorHAnsi"/>
          <w:b/>
          <w:sz w:val="24"/>
          <w:szCs w:val="24"/>
        </w:rPr>
        <w:t>PRESENT:</w:t>
      </w:r>
      <w:r w:rsidRPr="00150C58">
        <w:rPr>
          <w:rFonts w:cstheme="minorHAnsi"/>
          <w:sz w:val="24"/>
          <w:szCs w:val="24"/>
        </w:rPr>
        <w:tab/>
        <w:t xml:space="preserve">Elizabeth Kunz – RPD; </w:t>
      </w:r>
      <w:r w:rsidR="009D48F0">
        <w:rPr>
          <w:rFonts w:cstheme="minorHAnsi"/>
          <w:sz w:val="24"/>
          <w:szCs w:val="24"/>
        </w:rPr>
        <w:t xml:space="preserve">Ryan Connelly – RPD; </w:t>
      </w:r>
      <w:r w:rsidR="00885BDD" w:rsidRPr="00150C58">
        <w:rPr>
          <w:rFonts w:cstheme="minorHAnsi"/>
          <w:sz w:val="24"/>
          <w:szCs w:val="24"/>
        </w:rPr>
        <w:t>Marc Bello – WCSD; Tracy Moore – WCSD</w:t>
      </w:r>
      <w:r w:rsidR="00885BDD">
        <w:rPr>
          <w:rFonts w:cstheme="minorHAnsi"/>
          <w:sz w:val="24"/>
          <w:szCs w:val="24"/>
        </w:rPr>
        <w:t>;</w:t>
      </w:r>
      <w:r w:rsidR="00885BDD" w:rsidRPr="00150C58">
        <w:rPr>
          <w:rFonts w:cstheme="minorHAnsi"/>
          <w:sz w:val="24"/>
          <w:szCs w:val="24"/>
        </w:rPr>
        <w:t xml:space="preserve"> </w:t>
      </w:r>
      <w:r w:rsidR="00B35640" w:rsidRPr="00150C58">
        <w:rPr>
          <w:rFonts w:cstheme="minorHAnsi"/>
          <w:sz w:val="24"/>
          <w:szCs w:val="24"/>
        </w:rPr>
        <w:t>Roy Anderson – WCSD;</w:t>
      </w:r>
      <w:r w:rsidR="00B35640">
        <w:rPr>
          <w:rFonts w:cstheme="minorHAnsi"/>
          <w:sz w:val="24"/>
          <w:szCs w:val="24"/>
        </w:rPr>
        <w:t xml:space="preserve"> Andy Ancho</w:t>
      </w:r>
      <w:r w:rsidRPr="00150C58">
        <w:rPr>
          <w:rFonts w:cstheme="minorHAnsi"/>
          <w:sz w:val="24"/>
          <w:szCs w:val="24"/>
        </w:rPr>
        <w:t xml:space="preserve"> - RFD;</w:t>
      </w:r>
      <w:r w:rsidR="00B35640" w:rsidRPr="00B35640">
        <w:rPr>
          <w:rFonts w:cstheme="minorHAnsi"/>
          <w:sz w:val="24"/>
          <w:szCs w:val="24"/>
        </w:rPr>
        <w:t xml:space="preserve"> </w:t>
      </w:r>
      <w:r w:rsidR="00401B49" w:rsidRPr="00150C58">
        <w:rPr>
          <w:rFonts w:cstheme="minorHAnsi"/>
          <w:sz w:val="24"/>
          <w:szCs w:val="24"/>
        </w:rPr>
        <w:t>Shawn McEvers – SFD;</w:t>
      </w:r>
      <w:r w:rsidR="00401B49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Eric Millette – SFD;</w:t>
      </w:r>
      <w:r w:rsidR="00006BA5">
        <w:rPr>
          <w:rFonts w:cstheme="minorHAnsi"/>
          <w:sz w:val="24"/>
          <w:szCs w:val="24"/>
        </w:rPr>
        <w:t xml:space="preserve"> </w:t>
      </w:r>
      <w:r w:rsidR="00163409" w:rsidRPr="00150C58">
        <w:rPr>
          <w:rFonts w:cstheme="minorHAnsi"/>
          <w:sz w:val="24"/>
          <w:szCs w:val="24"/>
        </w:rPr>
        <w:t>Joe Kamman</w:t>
      </w:r>
      <w:r w:rsidR="00FA029A">
        <w:rPr>
          <w:rFonts w:cstheme="minorHAnsi"/>
          <w:sz w:val="24"/>
          <w:szCs w:val="24"/>
        </w:rPr>
        <w:t>n</w:t>
      </w:r>
      <w:r w:rsidR="00163409" w:rsidRPr="00150C58">
        <w:rPr>
          <w:rFonts w:cstheme="minorHAnsi"/>
          <w:sz w:val="24"/>
          <w:szCs w:val="24"/>
        </w:rPr>
        <w:t xml:space="preserve"> – TMFPD; </w:t>
      </w:r>
      <w:r w:rsidR="00157DCA">
        <w:rPr>
          <w:rFonts w:cstheme="minorHAnsi"/>
          <w:sz w:val="24"/>
          <w:szCs w:val="24"/>
        </w:rPr>
        <w:t xml:space="preserve">Ryan Rizzuto – TMFPD; </w:t>
      </w:r>
      <w:r w:rsidR="00762776" w:rsidRPr="00150C58">
        <w:rPr>
          <w:rFonts w:cstheme="minorHAnsi"/>
          <w:sz w:val="24"/>
          <w:szCs w:val="24"/>
        </w:rPr>
        <w:t>Jim Nelligan – NLTFPD</w:t>
      </w:r>
      <w:r w:rsidR="00762776">
        <w:rPr>
          <w:rFonts w:cstheme="minorHAnsi"/>
          <w:sz w:val="24"/>
          <w:szCs w:val="24"/>
        </w:rPr>
        <w:t>;</w:t>
      </w:r>
      <w:r w:rsidR="00762776" w:rsidRPr="00150C58">
        <w:rPr>
          <w:rFonts w:cstheme="minorHAnsi"/>
          <w:sz w:val="24"/>
          <w:szCs w:val="24"/>
        </w:rPr>
        <w:t xml:space="preserve"> Charles Moore – TMFPD;</w:t>
      </w:r>
      <w:r w:rsidR="00762776">
        <w:rPr>
          <w:rFonts w:cstheme="minorHAnsi"/>
          <w:sz w:val="24"/>
          <w:szCs w:val="24"/>
        </w:rPr>
        <w:t xml:space="preserve"> </w:t>
      </w:r>
      <w:r w:rsidR="00163409">
        <w:rPr>
          <w:rFonts w:cstheme="minorHAnsi"/>
          <w:sz w:val="24"/>
          <w:szCs w:val="24"/>
        </w:rPr>
        <w:t>Kelly Echeverria</w:t>
      </w:r>
      <w:r w:rsidRPr="00150C58">
        <w:rPr>
          <w:rFonts w:cstheme="minorHAnsi"/>
          <w:sz w:val="24"/>
          <w:szCs w:val="24"/>
        </w:rPr>
        <w:t xml:space="preserve"> – WCEM;</w:t>
      </w:r>
      <w:r w:rsidR="00EA31C5">
        <w:rPr>
          <w:rFonts w:cstheme="minorHAnsi"/>
          <w:sz w:val="24"/>
          <w:szCs w:val="24"/>
        </w:rPr>
        <w:t xml:space="preserve"> </w:t>
      </w:r>
      <w:r w:rsidR="00693853">
        <w:rPr>
          <w:rFonts w:cstheme="minorHAnsi"/>
          <w:sz w:val="24"/>
          <w:szCs w:val="24"/>
        </w:rPr>
        <w:t xml:space="preserve">Jessica Adams – WCEM; </w:t>
      </w:r>
      <w:r w:rsidR="00693853" w:rsidRPr="00150C58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Brian Taylor – REMSA;</w:t>
      </w:r>
      <w:r w:rsidR="00B35640" w:rsidRPr="00150C5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Sabrina Brasuell – IHCC; </w:t>
      </w:r>
      <w:r w:rsidR="00693853">
        <w:rPr>
          <w:rFonts w:cstheme="minorHAnsi"/>
          <w:sz w:val="24"/>
          <w:szCs w:val="24"/>
        </w:rPr>
        <w:t>Dennis Nolan</w:t>
      </w:r>
      <w:r w:rsidR="00163409" w:rsidRPr="00150C58">
        <w:rPr>
          <w:rFonts w:cstheme="minorHAnsi"/>
          <w:sz w:val="24"/>
          <w:szCs w:val="24"/>
        </w:rPr>
        <w:t xml:space="preserve"> – IHCC;</w:t>
      </w:r>
      <w:r w:rsidR="0016340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Brittany Nevin – IHCC; </w:t>
      </w:r>
      <w:r w:rsidRPr="00150C58">
        <w:rPr>
          <w:rFonts w:cstheme="minorHAnsi"/>
          <w:sz w:val="24"/>
          <w:szCs w:val="24"/>
        </w:rPr>
        <w:t xml:space="preserve">Rob Reeder – RTC; </w:t>
      </w:r>
      <w:r w:rsidR="006A3666">
        <w:rPr>
          <w:rFonts w:cstheme="minorHAnsi"/>
          <w:sz w:val="24"/>
          <w:szCs w:val="24"/>
        </w:rPr>
        <w:t xml:space="preserve">Dale Carnes – RTAA; </w:t>
      </w:r>
      <w:r w:rsidR="00163409" w:rsidRPr="00150C58">
        <w:rPr>
          <w:rFonts w:cstheme="minorHAnsi"/>
          <w:sz w:val="24"/>
          <w:szCs w:val="24"/>
        </w:rPr>
        <w:t xml:space="preserve">Stanton Tang – KOLO-TV; </w:t>
      </w:r>
      <w:r w:rsidR="00401B49" w:rsidRPr="00150C58">
        <w:rPr>
          <w:rFonts w:cstheme="minorHAnsi"/>
          <w:sz w:val="24"/>
          <w:szCs w:val="24"/>
        </w:rPr>
        <w:t>Amanda Windes – UNR</w:t>
      </w:r>
      <w:r w:rsidR="0055021D">
        <w:rPr>
          <w:rFonts w:cstheme="minorHAnsi"/>
          <w:sz w:val="24"/>
          <w:szCs w:val="24"/>
        </w:rPr>
        <w:t>;</w:t>
      </w:r>
      <w:r w:rsidR="0055021D" w:rsidRPr="0055021D">
        <w:rPr>
          <w:rFonts w:cstheme="minorHAnsi"/>
          <w:sz w:val="24"/>
          <w:szCs w:val="24"/>
        </w:rPr>
        <w:t xml:space="preserve"> </w:t>
      </w:r>
      <w:r w:rsidR="00693853" w:rsidRPr="00150C58">
        <w:rPr>
          <w:rFonts w:cstheme="minorHAnsi"/>
          <w:sz w:val="24"/>
          <w:szCs w:val="24"/>
        </w:rPr>
        <w:t>Ben Davis – TMCC; Dave Hunkup – RS Indian Colony</w:t>
      </w:r>
      <w:r w:rsidR="00693853">
        <w:rPr>
          <w:rFonts w:cstheme="minorHAnsi"/>
          <w:sz w:val="24"/>
          <w:szCs w:val="24"/>
        </w:rPr>
        <w:t xml:space="preserve">; </w:t>
      </w:r>
      <w:r w:rsidR="00693853" w:rsidRPr="00150C58">
        <w:rPr>
          <w:rFonts w:cstheme="minorHAnsi"/>
          <w:sz w:val="24"/>
          <w:szCs w:val="24"/>
        </w:rPr>
        <w:t>Don Pelt – Pyramid Lake Pa</w:t>
      </w:r>
      <w:r w:rsidR="004F5DF9">
        <w:rPr>
          <w:rFonts w:cstheme="minorHAnsi"/>
          <w:sz w:val="24"/>
          <w:szCs w:val="24"/>
        </w:rPr>
        <w:t>uite</w:t>
      </w:r>
      <w:r w:rsidR="00693853" w:rsidRPr="00150C58">
        <w:rPr>
          <w:rFonts w:cstheme="minorHAnsi"/>
          <w:sz w:val="24"/>
          <w:szCs w:val="24"/>
        </w:rPr>
        <w:t xml:space="preserve"> Tribe;</w:t>
      </w:r>
      <w:r w:rsidR="00693853">
        <w:rPr>
          <w:rFonts w:cstheme="minorHAnsi"/>
          <w:sz w:val="24"/>
          <w:szCs w:val="24"/>
        </w:rPr>
        <w:t xml:space="preserve"> </w:t>
      </w:r>
      <w:r w:rsidR="00693853" w:rsidRPr="00150C58">
        <w:rPr>
          <w:rFonts w:cstheme="minorHAnsi"/>
          <w:sz w:val="24"/>
          <w:szCs w:val="24"/>
        </w:rPr>
        <w:t xml:space="preserve">Jonathan Prichard - Pyramid Lake Pauite Tribe; David Paulon – Pyramid Lake Pauite Tribe; </w:t>
      </w:r>
      <w:r w:rsidR="009B480B">
        <w:rPr>
          <w:rFonts w:cstheme="minorHAnsi"/>
          <w:sz w:val="24"/>
          <w:szCs w:val="24"/>
        </w:rPr>
        <w:t xml:space="preserve">and </w:t>
      </w:r>
      <w:r w:rsidRPr="00150C58">
        <w:rPr>
          <w:rFonts w:cstheme="minorHAnsi"/>
          <w:sz w:val="24"/>
          <w:szCs w:val="24"/>
        </w:rPr>
        <w:t>Elizabeth Breeden – NV Energy</w:t>
      </w:r>
      <w:r w:rsidR="00EA31C5">
        <w:rPr>
          <w:rFonts w:cstheme="minorHAnsi"/>
          <w:sz w:val="24"/>
          <w:szCs w:val="24"/>
        </w:rPr>
        <w:t xml:space="preserve"> </w:t>
      </w:r>
    </w:p>
    <w:p w14:paraId="5FBBB9DA" w14:textId="4994BE31" w:rsidR="007575BF" w:rsidRDefault="007575BF" w:rsidP="007575BF">
      <w:pPr>
        <w:autoSpaceDE w:val="0"/>
        <w:autoSpaceDN w:val="0"/>
        <w:adjustRightInd w:val="0"/>
        <w:ind w:left="1440" w:hanging="1440"/>
        <w:jc w:val="both"/>
        <w:rPr>
          <w:rFonts w:cstheme="minorHAnsi"/>
          <w:sz w:val="24"/>
          <w:szCs w:val="24"/>
        </w:rPr>
      </w:pPr>
      <w:r w:rsidRPr="00150C58">
        <w:rPr>
          <w:rFonts w:cstheme="minorHAnsi"/>
          <w:b/>
          <w:sz w:val="24"/>
          <w:szCs w:val="24"/>
        </w:rPr>
        <w:t>ABSENT:</w:t>
      </w:r>
      <w:r w:rsidRPr="00150C58">
        <w:rPr>
          <w:rFonts w:cstheme="minorHAnsi"/>
          <w:sz w:val="24"/>
          <w:szCs w:val="24"/>
        </w:rPr>
        <w:tab/>
      </w:r>
      <w:r w:rsidR="00762776">
        <w:rPr>
          <w:rFonts w:cstheme="minorHAnsi"/>
          <w:sz w:val="24"/>
          <w:szCs w:val="24"/>
        </w:rPr>
        <w:t xml:space="preserve">Michael Perry – WCSD; </w:t>
      </w:r>
      <w:r w:rsidR="00243ED6">
        <w:rPr>
          <w:rFonts w:cstheme="minorHAnsi"/>
          <w:sz w:val="24"/>
          <w:szCs w:val="24"/>
        </w:rPr>
        <w:t>Scott Tracy</w:t>
      </w:r>
      <w:r w:rsidR="00243ED6" w:rsidRPr="00150C58">
        <w:rPr>
          <w:rFonts w:cstheme="minorHAnsi"/>
          <w:sz w:val="24"/>
          <w:szCs w:val="24"/>
        </w:rPr>
        <w:t xml:space="preserve"> – SPD</w:t>
      </w:r>
      <w:r w:rsidR="0084684A">
        <w:rPr>
          <w:rFonts w:cstheme="minorHAnsi"/>
          <w:sz w:val="24"/>
          <w:szCs w:val="24"/>
        </w:rPr>
        <w:t>;</w:t>
      </w:r>
      <w:r w:rsidR="0084684A" w:rsidRPr="00150C58">
        <w:rPr>
          <w:rFonts w:cstheme="minorHAnsi"/>
          <w:sz w:val="24"/>
          <w:szCs w:val="24"/>
        </w:rPr>
        <w:t xml:space="preserve"> </w:t>
      </w:r>
      <w:r w:rsidR="0084684A">
        <w:rPr>
          <w:rFonts w:cstheme="minorHAnsi"/>
          <w:sz w:val="24"/>
          <w:szCs w:val="24"/>
        </w:rPr>
        <w:t>Jenna Wilch – UNRPD; Mark Jongsma – RTAA;</w:t>
      </w:r>
      <w:r w:rsidR="0084684A" w:rsidRPr="00150C58">
        <w:rPr>
          <w:rFonts w:cstheme="minorHAnsi"/>
          <w:sz w:val="24"/>
          <w:szCs w:val="24"/>
        </w:rPr>
        <w:t xml:space="preserve"> </w:t>
      </w:r>
      <w:r w:rsidR="00885BDD" w:rsidRPr="00150C58">
        <w:rPr>
          <w:rFonts w:cstheme="minorHAnsi"/>
          <w:sz w:val="24"/>
          <w:szCs w:val="24"/>
        </w:rPr>
        <w:t>Eric James – UNRPD;</w:t>
      </w:r>
      <w:r w:rsidR="00885BDD">
        <w:rPr>
          <w:rFonts w:cstheme="minorHAnsi"/>
          <w:sz w:val="24"/>
          <w:szCs w:val="24"/>
        </w:rPr>
        <w:t xml:space="preserve"> </w:t>
      </w:r>
      <w:r w:rsidR="00B35640" w:rsidRPr="00150C58">
        <w:rPr>
          <w:rFonts w:cstheme="minorHAnsi"/>
          <w:sz w:val="24"/>
          <w:szCs w:val="24"/>
        </w:rPr>
        <w:t>Debbie Penrod – UNRPD;</w:t>
      </w:r>
      <w:r w:rsidR="00006BA5" w:rsidRPr="00006BA5">
        <w:rPr>
          <w:rFonts w:cstheme="minorHAnsi"/>
          <w:sz w:val="24"/>
          <w:szCs w:val="24"/>
        </w:rPr>
        <w:t xml:space="preserve"> </w:t>
      </w:r>
      <w:r w:rsidR="00006BA5">
        <w:rPr>
          <w:rFonts w:cstheme="minorHAnsi"/>
          <w:sz w:val="24"/>
          <w:szCs w:val="24"/>
        </w:rPr>
        <w:t>Julie Hunter – Health Dist;</w:t>
      </w:r>
      <w:r w:rsidR="00EA31C5">
        <w:rPr>
          <w:rFonts w:cstheme="minorHAnsi"/>
          <w:sz w:val="24"/>
          <w:szCs w:val="24"/>
        </w:rPr>
        <w:t xml:space="preserve"> </w:t>
      </w:r>
      <w:r w:rsidR="00885BDD" w:rsidRPr="00150C58">
        <w:rPr>
          <w:rFonts w:cstheme="minorHAnsi"/>
          <w:sz w:val="24"/>
          <w:szCs w:val="24"/>
        </w:rPr>
        <w:t xml:space="preserve">Michelle Bays – Dist. Attorney; </w:t>
      </w:r>
      <w:r w:rsidRPr="00150C58">
        <w:rPr>
          <w:rFonts w:cstheme="minorHAnsi"/>
          <w:sz w:val="24"/>
          <w:szCs w:val="24"/>
        </w:rPr>
        <w:t xml:space="preserve">Sean Garlock – RPD; Christina Wilson - SERC; </w:t>
      </w:r>
      <w:r w:rsidR="00163409">
        <w:rPr>
          <w:rFonts w:cstheme="minorHAnsi"/>
          <w:sz w:val="24"/>
          <w:szCs w:val="24"/>
        </w:rPr>
        <w:t xml:space="preserve">Zach Nammara </w:t>
      </w:r>
      <w:r w:rsidR="00163409" w:rsidRPr="00150C58">
        <w:rPr>
          <w:rFonts w:cstheme="minorHAnsi"/>
          <w:sz w:val="24"/>
          <w:szCs w:val="24"/>
        </w:rPr>
        <w:t>– TMFPD;</w:t>
      </w:r>
      <w:r w:rsidR="00163409">
        <w:rPr>
          <w:rFonts w:cstheme="minorHAnsi"/>
          <w:sz w:val="24"/>
          <w:szCs w:val="24"/>
        </w:rPr>
        <w:t xml:space="preserve"> </w:t>
      </w:r>
      <w:r w:rsidR="00401B49" w:rsidRPr="00150C58">
        <w:rPr>
          <w:rFonts w:cstheme="minorHAnsi"/>
          <w:sz w:val="24"/>
          <w:szCs w:val="24"/>
        </w:rPr>
        <w:t xml:space="preserve">Sam Hicks – TMFPD; </w:t>
      </w:r>
      <w:r w:rsidR="00163409" w:rsidRPr="00150C58">
        <w:rPr>
          <w:rFonts w:cstheme="minorHAnsi"/>
          <w:sz w:val="24"/>
          <w:szCs w:val="24"/>
        </w:rPr>
        <w:t>Chris Long – WC Tech Services;</w:t>
      </w:r>
      <w:r w:rsidR="00163409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 xml:space="preserve">Rob Larson – RPD; Chris Rowe – SPD; </w:t>
      </w:r>
      <w:r w:rsidR="00B35640" w:rsidRPr="00150C58">
        <w:rPr>
          <w:rFonts w:cstheme="minorHAnsi"/>
          <w:sz w:val="24"/>
          <w:szCs w:val="24"/>
        </w:rPr>
        <w:t>Todd Kerfoot – REMSA;</w:t>
      </w:r>
      <w:r w:rsidR="00B35640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Dominique LeBlanc – WCSD; Dick Nachtsheim – RFD; Jim Reid – RFD; Jason Elorza – RFD; Ryan Sommers – NLTFPD; Bryan Calder – NLTFPD; James English – Health Dist;</w:t>
      </w:r>
      <w:r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Shyanne Schull – WC Animal Services;</w:t>
      </w:r>
      <w:r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 xml:space="preserve">Tom Nelson – RTAA; Charles Albee – Health Dist; Teresa Long – Health Dist; Steve Leighton – Triad; Chris Hicks – District Attorney; John Gurriere – Dist Attorney; </w:t>
      </w:r>
      <w:r w:rsidR="00EA31C5" w:rsidRPr="00150C58">
        <w:rPr>
          <w:rFonts w:cstheme="minorHAnsi"/>
          <w:sz w:val="24"/>
          <w:szCs w:val="24"/>
        </w:rPr>
        <w:t xml:space="preserve">Rebecca Knapp – RPSD; </w:t>
      </w:r>
      <w:r w:rsidRPr="00150C58">
        <w:rPr>
          <w:rFonts w:cstheme="minorHAnsi"/>
          <w:sz w:val="24"/>
          <w:szCs w:val="24"/>
        </w:rPr>
        <w:t xml:space="preserve">Tammy Wines-Jennings – WC Animal Services; Paul Burton – REMSA; </w:t>
      </w:r>
      <w:r w:rsidR="00163409" w:rsidRPr="00150C58">
        <w:rPr>
          <w:rFonts w:cstheme="minorHAnsi"/>
          <w:sz w:val="24"/>
          <w:szCs w:val="24"/>
        </w:rPr>
        <w:t xml:space="preserve">Tammy </w:t>
      </w:r>
      <w:r w:rsidR="00163409">
        <w:rPr>
          <w:rFonts w:cstheme="minorHAnsi"/>
          <w:sz w:val="24"/>
          <w:szCs w:val="24"/>
        </w:rPr>
        <w:t>Oliver</w:t>
      </w:r>
      <w:r w:rsidR="00163409" w:rsidRPr="00150C58">
        <w:rPr>
          <w:rFonts w:cstheme="minorHAnsi"/>
          <w:sz w:val="24"/>
          <w:szCs w:val="24"/>
        </w:rPr>
        <w:t xml:space="preserve"> – IHCC</w:t>
      </w:r>
      <w:r w:rsidR="00163409">
        <w:rPr>
          <w:rFonts w:cstheme="minorHAnsi"/>
          <w:sz w:val="24"/>
          <w:szCs w:val="24"/>
        </w:rPr>
        <w:t xml:space="preserve">; </w:t>
      </w:r>
      <w:r w:rsidRPr="00150C58">
        <w:rPr>
          <w:rFonts w:cstheme="minorHAnsi"/>
          <w:sz w:val="24"/>
          <w:szCs w:val="24"/>
        </w:rPr>
        <w:t xml:space="preserve">Margo Baxter – IHCC; Mechelle Arenque – VA Hospital; Angela Reich – RTC; </w:t>
      </w:r>
      <w:r w:rsidR="00163409" w:rsidRPr="00150C58">
        <w:rPr>
          <w:rFonts w:cstheme="minorHAnsi"/>
          <w:sz w:val="24"/>
          <w:szCs w:val="24"/>
        </w:rPr>
        <w:t>Wade Barnett – KOLO-TV;</w:t>
      </w:r>
      <w:r w:rsidR="00163409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 xml:space="preserve">Ed Pearce - KOLO-TV; </w:t>
      </w:r>
      <w:r w:rsidR="0055021D" w:rsidRPr="00150C58">
        <w:rPr>
          <w:rFonts w:cstheme="minorHAnsi"/>
          <w:sz w:val="24"/>
          <w:szCs w:val="24"/>
        </w:rPr>
        <w:t>Scott Alquist – TMCC</w:t>
      </w:r>
      <w:r w:rsidR="0055021D">
        <w:rPr>
          <w:rFonts w:cstheme="minorHAnsi"/>
          <w:sz w:val="24"/>
          <w:szCs w:val="24"/>
        </w:rPr>
        <w:t>;</w:t>
      </w:r>
      <w:r w:rsidR="0055021D" w:rsidRPr="00150C58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Spencer Lewis – UNR; Nida Harjo – RS Indian Colony; Rene Tyler – NV Energy</w:t>
      </w:r>
      <w:r w:rsidR="00401B49">
        <w:rPr>
          <w:rFonts w:cstheme="minorHAnsi"/>
          <w:sz w:val="24"/>
          <w:szCs w:val="24"/>
        </w:rPr>
        <w:t>;</w:t>
      </w:r>
      <w:r w:rsidRPr="00150C58">
        <w:rPr>
          <w:rFonts w:cstheme="minorHAnsi"/>
          <w:sz w:val="24"/>
          <w:szCs w:val="24"/>
        </w:rPr>
        <w:t xml:space="preserve"> Kelly McGlynn – TMWA</w:t>
      </w:r>
      <w:r w:rsidR="00401B49">
        <w:rPr>
          <w:rFonts w:cstheme="minorHAnsi"/>
          <w:sz w:val="24"/>
          <w:szCs w:val="24"/>
        </w:rPr>
        <w:t>;</w:t>
      </w:r>
      <w:r w:rsidRPr="00150C58">
        <w:rPr>
          <w:rFonts w:cstheme="minorHAnsi"/>
          <w:sz w:val="24"/>
          <w:szCs w:val="24"/>
        </w:rPr>
        <w:t xml:space="preserve"> </w:t>
      </w:r>
      <w:r w:rsidR="0055021D">
        <w:rPr>
          <w:rFonts w:cstheme="minorHAnsi"/>
          <w:sz w:val="24"/>
          <w:szCs w:val="24"/>
        </w:rPr>
        <w:t xml:space="preserve">Lance Chantler – RS Indian Colony; </w:t>
      </w:r>
      <w:r w:rsidRPr="00150C58">
        <w:rPr>
          <w:rFonts w:cstheme="minorHAnsi"/>
          <w:sz w:val="24"/>
          <w:szCs w:val="24"/>
        </w:rPr>
        <w:t>Quinn Korbulic – WC Tech Services; Sean Applegate – NMMC;</w:t>
      </w:r>
      <w:r w:rsidRPr="00C8736A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Daniel Thayer – RS Indian Colony; Dena Avansino – RPSD;</w:t>
      </w:r>
      <w:r w:rsidR="009B480B" w:rsidRPr="00150C58">
        <w:rPr>
          <w:rFonts w:cstheme="minorHAnsi"/>
          <w:sz w:val="24"/>
          <w:szCs w:val="24"/>
        </w:rPr>
        <w:t xml:space="preserve"> Jack Byrom – TMWA</w:t>
      </w:r>
      <w:r w:rsidR="009B480B">
        <w:rPr>
          <w:rFonts w:cstheme="minorHAnsi"/>
          <w:sz w:val="24"/>
          <w:szCs w:val="24"/>
        </w:rPr>
        <w:t>;</w:t>
      </w:r>
      <w:r w:rsidR="009B480B" w:rsidRPr="00150C58">
        <w:rPr>
          <w:rFonts w:cstheme="minorHAnsi"/>
          <w:sz w:val="24"/>
          <w:szCs w:val="24"/>
        </w:rPr>
        <w:t xml:space="preserve"> </w:t>
      </w:r>
      <w:r w:rsidR="00693853">
        <w:rPr>
          <w:rFonts w:cstheme="minorHAnsi"/>
          <w:sz w:val="24"/>
          <w:szCs w:val="24"/>
        </w:rPr>
        <w:t>Ian Dasmann – TMWA;</w:t>
      </w:r>
      <w:r w:rsidR="00693853" w:rsidRPr="00150C58">
        <w:rPr>
          <w:rFonts w:cstheme="minorHAnsi"/>
          <w:sz w:val="24"/>
          <w:szCs w:val="24"/>
        </w:rPr>
        <w:t xml:space="preserve"> </w:t>
      </w:r>
      <w:r w:rsidRPr="00150C58">
        <w:rPr>
          <w:rFonts w:cstheme="minorHAnsi"/>
          <w:sz w:val="24"/>
          <w:szCs w:val="24"/>
        </w:rPr>
        <w:t>and Dominica Yturbide – RPSD.</w:t>
      </w:r>
    </w:p>
    <w:p w14:paraId="14AE0B17" w14:textId="517D5317" w:rsidR="0007381F" w:rsidRPr="0007381F" w:rsidRDefault="007575BF" w:rsidP="0007381F">
      <w:pPr>
        <w:autoSpaceDE w:val="0"/>
        <w:autoSpaceDN w:val="0"/>
        <w:adjustRightInd w:val="0"/>
        <w:ind w:left="1440" w:hanging="1440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Also present: </w:t>
      </w:r>
      <w:r w:rsidR="00EA31C5">
        <w:rPr>
          <w:rFonts w:cstheme="minorHAnsi"/>
          <w:bCs/>
          <w:sz w:val="24"/>
          <w:szCs w:val="24"/>
        </w:rPr>
        <w:t>Legal,</w:t>
      </w:r>
      <w:r w:rsidR="0007381F">
        <w:rPr>
          <w:rFonts w:cstheme="minorHAnsi"/>
          <w:bCs/>
          <w:sz w:val="24"/>
          <w:szCs w:val="24"/>
        </w:rPr>
        <w:t xml:space="preserve"> Nate Edwards</w:t>
      </w:r>
    </w:p>
    <w:p w14:paraId="55602F43" w14:textId="379434F1" w:rsidR="004D031F" w:rsidRDefault="004D031F" w:rsidP="003347C1">
      <w:pPr>
        <w:pStyle w:val="NormalWeb"/>
        <w:spacing w:before="360" w:beforeAutospacing="0" w:after="0" w:afterAutospacing="0"/>
        <w:ind w:right="-696"/>
        <w:contextualSpacing/>
        <w:rPr>
          <w:rFonts w:asciiTheme="minorHAnsi" w:hAnsiTheme="minorHAnsi" w:cstheme="minorHAnsi"/>
          <w:b/>
          <w:bCs/>
        </w:rPr>
      </w:pPr>
      <w:r w:rsidRPr="003347C1">
        <w:rPr>
          <w:rFonts w:asciiTheme="minorHAnsi" w:hAnsiTheme="minorHAnsi" w:cstheme="minorHAnsi"/>
          <w:b/>
          <w:bCs/>
        </w:rPr>
        <w:lastRenderedPageBreak/>
        <w:t xml:space="preserve">2. </w:t>
      </w:r>
      <w:r w:rsidR="004C6BE3" w:rsidRPr="003347C1">
        <w:rPr>
          <w:rFonts w:asciiTheme="minorHAnsi" w:hAnsiTheme="minorHAnsi" w:cstheme="minorHAnsi"/>
          <w:b/>
          <w:bCs/>
        </w:rPr>
        <w:t xml:space="preserve">PUBLIC COMMENT – </w:t>
      </w:r>
    </w:p>
    <w:p w14:paraId="4BBFCB6E" w14:textId="74DA1EC7" w:rsidR="00163409" w:rsidRDefault="00163409" w:rsidP="003347C1">
      <w:pPr>
        <w:pStyle w:val="NormalWeb"/>
        <w:spacing w:before="360" w:beforeAutospacing="0" w:after="0" w:afterAutospacing="0"/>
        <w:ind w:right="-696"/>
        <w:contextualSpacing/>
        <w:rPr>
          <w:rFonts w:asciiTheme="minorHAnsi" w:hAnsiTheme="minorHAnsi" w:cstheme="minorHAnsi"/>
          <w:b/>
          <w:bCs/>
        </w:rPr>
      </w:pPr>
    </w:p>
    <w:p w14:paraId="6EDBAF80" w14:textId="0AE71C9C" w:rsidR="004F5DF9" w:rsidRPr="004F5DF9" w:rsidRDefault="004F5DF9" w:rsidP="003347C1">
      <w:pPr>
        <w:pStyle w:val="NormalWeb"/>
        <w:spacing w:before="360" w:beforeAutospacing="0" w:after="0" w:afterAutospacing="0"/>
        <w:ind w:right="-69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</w:t>
      </w:r>
      <w:r w:rsidR="00BD397A">
        <w:rPr>
          <w:rFonts w:asciiTheme="minorHAnsi" w:hAnsiTheme="minorHAnsi" w:cstheme="minorHAnsi"/>
        </w:rPr>
        <w:t>w</w:t>
      </w:r>
      <w:r w:rsidR="00594F01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t xml:space="preserve"> no public comment</w:t>
      </w:r>
      <w:r w:rsidR="00594F01">
        <w:rPr>
          <w:rFonts w:asciiTheme="minorHAnsi" w:hAnsiTheme="minorHAnsi" w:cstheme="minorHAnsi"/>
        </w:rPr>
        <w:t>.</w:t>
      </w:r>
    </w:p>
    <w:p w14:paraId="2D337A3C" w14:textId="77777777" w:rsidR="004D031F" w:rsidRPr="003347C1" w:rsidRDefault="004D031F" w:rsidP="007575BF">
      <w:pPr>
        <w:pStyle w:val="NormalWeb"/>
        <w:spacing w:before="360" w:beforeAutospacing="0" w:after="0" w:afterAutospacing="0"/>
        <w:ind w:left="-720" w:right="-696" w:firstLine="720"/>
        <w:contextualSpacing/>
        <w:rPr>
          <w:rFonts w:asciiTheme="minorHAnsi" w:hAnsiTheme="minorHAnsi" w:cstheme="minorHAnsi"/>
        </w:rPr>
      </w:pPr>
    </w:p>
    <w:p w14:paraId="76C496BD" w14:textId="00C70A80" w:rsidR="004D031F" w:rsidRPr="003347C1" w:rsidRDefault="004D031F" w:rsidP="003347C1">
      <w:pPr>
        <w:pStyle w:val="NormalWeb"/>
        <w:spacing w:before="360" w:beforeAutospacing="0" w:after="0" w:afterAutospacing="0"/>
        <w:ind w:right="-696"/>
        <w:contextualSpacing/>
        <w:rPr>
          <w:rFonts w:asciiTheme="minorHAnsi" w:hAnsiTheme="minorHAnsi" w:cstheme="minorHAnsi"/>
          <w:b/>
          <w:bCs/>
        </w:rPr>
      </w:pPr>
      <w:r w:rsidRPr="003347C1">
        <w:rPr>
          <w:rFonts w:asciiTheme="minorHAnsi" w:hAnsiTheme="minorHAnsi" w:cstheme="minorHAnsi"/>
          <w:b/>
          <w:bCs/>
        </w:rPr>
        <w:t xml:space="preserve">3. </w:t>
      </w:r>
      <w:r w:rsidR="003347C1" w:rsidRPr="003347C1">
        <w:rPr>
          <w:rFonts w:asciiTheme="minorHAnsi" w:hAnsiTheme="minorHAnsi" w:cstheme="minorHAnsi"/>
          <w:b/>
          <w:bCs/>
        </w:rPr>
        <w:t xml:space="preserve">APPROVAL OF DECEMBER </w:t>
      </w:r>
      <w:r w:rsidRPr="003347C1">
        <w:rPr>
          <w:rFonts w:asciiTheme="minorHAnsi" w:hAnsiTheme="minorHAnsi" w:cstheme="minorHAnsi"/>
          <w:b/>
          <w:bCs/>
        </w:rPr>
        <w:t xml:space="preserve">17, 2020 </w:t>
      </w:r>
      <w:r w:rsidR="004C6BE3" w:rsidRPr="003347C1">
        <w:rPr>
          <w:rFonts w:asciiTheme="minorHAnsi" w:hAnsiTheme="minorHAnsi" w:cstheme="minorHAnsi"/>
          <w:b/>
          <w:bCs/>
        </w:rPr>
        <w:t xml:space="preserve">GENERAL MEMBERSHIP MINUTES – FOR POSSIBLE ACTION – </w:t>
      </w:r>
    </w:p>
    <w:p w14:paraId="135C9915" w14:textId="5DD99794" w:rsidR="004D031F" w:rsidRDefault="004D031F" w:rsidP="007575BF">
      <w:pPr>
        <w:pStyle w:val="NormalWeb"/>
        <w:spacing w:before="360" w:beforeAutospacing="0" w:after="0" w:afterAutospacing="0"/>
        <w:ind w:left="-720" w:right="-696" w:firstLine="720"/>
        <w:contextualSpacing/>
        <w:rPr>
          <w:rFonts w:asciiTheme="minorHAnsi" w:hAnsiTheme="minorHAnsi" w:cstheme="minorHAnsi"/>
        </w:rPr>
      </w:pPr>
    </w:p>
    <w:p w14:paraId="42E36CFB" w14:textId="0E733A8E" w:rsidR="00CB7B85" w:rsidRDefault="00CB7B85" w:rsidP="00CB7B85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  <w:r w:rsidRPr="00A74440">
        <w:rPr>
          <w:rFonts w:asciiTheme="minorHAnsi" w:hAnsiTheme="minorHAnsi" w:cstheme="minorHAnsi"/>
          <w:i/>
          <w:iCs/>
        </w:rPr>
        <w:t>It was moved by</w:t>
      </w:r>
      <w:r>
        <w:rPr>
          <w:rFonts w:asciiTheme="minorHAnsi" w:hAnsiTheme="minorHAnsi" w:cstheme="minorHAnsi"/>
          <w:i/>
          <w:iCs/>
        </w:rPr>
        <w:t xml:space="preserve"> Brian Taylor</w:t>
      </w:r>
      <w:r w:rsidRPr="00A74440">
        <w:rPr>
          <w:rFonts w:asciiTheme="minorHAnsi" w:hAnsiTheme="minorHAnsi" w:cstheme="minorHAnsi"/>
          <w:i/>
          <w:iCs/>
        </w:rPr>
        <w:t>, seconded by</w:t>
      </w:r>
      <w:r>
        <w:rPr>
          <w:rFonts w:asciiTheme="minorHAnsi" w:hAnsiTheme="minorHAnsi" w:cstheme="minorHAnsi"/>
          <w:i/>
          <w:iCs/>
        </w:rPr>
        <w:t xml:space="preserve"> </w:t>
      </w:r>
      <w:r w:rsidR="004F5DF9">
        <w:rPr>
          <w:rFonts w:asciiTheme="minorHAnsi" w:hAnsiTheme="minorHAnsi" w:cstheme="minorHAnsi"/>
          <w:i/>
          <w:iCs/>
        </w:rPr>
        <w:t>Marc Bello</w:t>
      </w:r>
      <w:r w:rsidRPr="00A74440">
        <w:rPr>
          <w:rFonts w:asciiTheme="minorHAnsi" w:hAnsiTheme="minorHAnsi" w:cstheme="minorHAnsi"/>
          <w:i/>
          <w:iCs/>
        </w:rPr>
        <w:t xml:space="preserve"> to approve the minutes as written. </w:t>
      </w:r>
    </w:p>
    <w:p w14:paraId="29D8BAF7" w14:textId="77777777" w:rsidR="00CB7B85" w:rsidRPr="00A74440" w:rsidRDefault="00CB7B85" w:rsidP="00CB7B85">
      <w:pPr>
        <w:pStyle w:val="NormalWeb"/>
        <w:spacing w:before="317" w:beforeAutospacing="0" w:after="0" w:afterAutospacing="0"/>
        <w:contextualSpacing/>
        <w:rPr>
          <w:rFonts w:asciiTheme="minorHAnsi" w:hAnsiTheme="minorHAnsi" w:cstheme="minorHAnsi"/>
          <w:i/>
          <w:iCs/>
        </w:rPr>
      </w:pPr>
    </w:p>
    <w:p w14:paraId="7A897124" w14:textId="7BAE4B1A" w:rsidR="00CB7B85" w:rsidRDefault="004F5DF9" w:rsidP="00CB7B8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Dave Hunkup noted a misspell.</w:t>
      </w:r>
    </w:p>
    <w:p w14:paraId="76950FCE" w14:textId="3A2EE92A" w:rsidR="00CB7B85" w:rsidRPr="00CB7B85" w:rsidRDefault="00CB7B85" w:rsidP="00CB7B85">
      <w:pPr>
        <w:rPr>
          <w:rFonts w:cstheme="minorHAnsi"/>
          <w:i/>
          <w:iCs/>
          <w:sz w:val="24"/>
          <w:szCs w:val="24"/>
        </w:rPr>
      </w:pPr>
      <w:r w:rsidRPr="00690498">
        <w:rPr>
          <w:rFonts w:cstheme="minorHAnsi"/>
          <w:i/>
          <w:iCs/>
          <w:sz w:val="24"/>
          <w:szCs w:val="24"/>
        </w:rPr>
        <w:t>The motion passed unanimously.</w:t>
      </w:r>
    </w:p>
    <w:p w14:paraId="0E40CA6A" w14:textId="6884247F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4. SECRETARY TREASURER SECRETARY/TREASURERS REPORT – INFORMATION ON EXISTING AND UPCOMING LEPC GRANTS, MEMBER INFORMATION, AND TRAININGS. – </w:t>
      </w:r>
    </w:p>
    <w:p w14:paraId="30790650" w14:textId="2DF3ED4D" w:rsidR="004F5DF9" w:rsidRDefault="004F5DF9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01E36C55" w14:textId="39161C46" w:rsidR="004F5DF9" w:rsidRDefault="004F5DF9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Megan Sullivan presented on the following:</w:t>
      </w:r>
    </w:p>
    <w:p w14:paraId="20477230" w14:textId="77777777" w:rsidR="00264545" w:rsidRDefault="00264545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</w:p>
    <w:p w14:paraId="7D14C781" w14:textId="3263F7C3" w:rsidR="004F5DF9" w:rsidRPr="004F5DF9" w:rsidRDefault="004F5DF9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4EE6898" wp14:editId="7EE035BE">
            <wp:extent cx="4929554" cy="4212774"/>
            <wp:effectExtent l="0" t="0" r="4445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430" cy="426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</w:rPr>
        <w:drawing>
          <wp:inline distT="0" distB="0" distL="0" distR="0" wp14:anchorId="4024D133" wp14:editId="65E7F6B8">
            <wp:extent cx="5684520" cy="861060"/>
            <wp:effectExtent l="0" t="0" r="0" b="0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A95A6" w14:textId="328761DB" w:rsidR="00FA029A" w:rsidRDefault="00264545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Chairman Millette noted </w:t>
      </w:r>
      <w:r w:rsidR="00D37C83">
        <w:rPr>
          <w:rFonts w:asciiTheme="minorHAnsi" w:hAnsiTheme="minorHAnsi" w:cstheme="minorHAnsi"/>
        </w:rPr>
        <w:t xml:space="preserve">the approval for </w:t>
      </w:r>
      <w:r w:rsidR="003413F7">
        <w:rPr>
          <w:rFonts w:asciiTheme="minorHAnsi" w:hAnsiTheme="minorHAnsi" w:cstheme="minorHAnsi"/>
        </w:rPr>
        <w:t>UWS and HMEP</w:t>
      </w:r>
      <w:r w:rsidR="00D37C83">
        <w:rPr>
          <w:rFonts w:asciiTheme="minorHAnsi" w:hAnsiTheme="minorHAnsi" w:cstheme="minorHAnsi"/>
        </w:rPr>
        <w:t xml:space="preserve"> wasn’t agendized properly; therefore, they cannot be voted on </w:t>
      </w:r>
      <w:r w:rsidR="003413F7">
        <w:rPr>
          <w:rFonts w:asciiTheme="minorHAnsi" w:hAnsiTheme="minorHAnsi" w:cstheme="minorHAnsi"/>
        </w:rPr>
        <w:t xml:space="preserve">for approval </w:t>
      </w:r>
      <w:r w:rsidR="00D37C83">
        <w:rPr>
          <w:rFonts w:asciiTheme="minorHAnsi" w:hAnsiTheme="minorHAnsi" w:cstheme="minorHAnsi"/>
        </w:rPr>
        <w:t>today.</w:t>
      </w:r>
      <w:r w:rsidR="003413F7">
        <w:rPr>
          <w:rFonts w:asciiTheme="minorHAnsi" w:hAnsiTheme="minorHAnsi" w:cstheme="minorHAnsi"/>
        </w:rPr>
        <w:t xml:space="preserve"> Megan Sullivan noted OPTE grant application </w:t>
      </w:r>
      <w:r w:rsidR="00864569">
        <w:rPr>
          <w:rFonts w:asciiTheme="minorHAnsi" w:hAnsiTheme="minorHAnsi" w:cstheme="minorHAnsi"/>
        </w:rPr>
        <w:t xml:space="preserve">amounts </w:t>
      </w:r>
      <w:r w:rsidR="003413F7">
        <w:rPr>
          <w:rFonts w:asciiTheme="minorHAnsi" w:hAnsiTheme="minorHAnsi" w:cstheme="minorHAnsi"/>
        </w:rPr>
        <w:t>w</w:t>
      </w:r>
      <w:r w:rsidR="00864569">
        <w:rPr>
          <w:rFonts w:asciiTheme="minorHAnsi" w:hAnsiTheme="minorHAnsi" w:cstheme="minorHAnsi"/>
        </w:rPr>
        <w:t>ere</w:t>
      </w:r>
      <w:r w:rsidR="003413F7">
        <w:rPr>
          <w:rFonts w:asciiTheme="minorHAnsi" w:hAnsiTheme="minorHAnsi" w:cstheme="minorHAnsi"/>
        </w:rPr>
        <w:t xml:space="preserve"> broken into $15,000 for TRIAD, $10,000 for WCSO and $4,000 for operations.</w:t>
      </w:r>
      <w:r w:rsidR="00864569">
        <w:rPr>
          <w:rFonts w:asciiTheme="minorHAnsi" w:hAnsiTheme="minorHAnsi" w:cstheme="minorHAnsi"/>
        </w:rPr>
        <w:t xml:space="preserve"> Megan Sullivan further clarified</w:t>
      </w:r>
      <w:r w:rsidR="003413F7">
        <w:rPr>
          <w:rFonts w:asciiTheme="minorHAnsi" w:hAnsiTheme="minorHAnsi" w:cstheme="minorHAnsi"/>
        </w:rPr>
        <w:t xml:space="preserve"> UWS</w:t>
      </w:r>
      <w:r w:rsidR="00864569">
        <w:rPr>
          <w:rFonts w:asciiTheme="minorHAnsi" w:hAnsiTheme="minorHAnsi" w:cstheme="minorHAnsi"/>
        </w:rPr>
        <w:t xml:space="preserve"> application amounts</w:t>
      </w:r>
      <w:r w:rsidR="003413F7">
        <w:rPr>
          <w:rFonts w:asciiTheme="minorHAnsi" w:hAnsiTheme="minorHAnsi" w:cstheme="minorHAnsi"/>
        </w:rPr>
        <w:t xml:space="preserve"> w</w:t>
      </w:r>
      <w:r w:rsidR="00864569">
        <w:rPr>
          <w:rFonts w:asciiTheme="minorHAnsi" w:hAnsiTheme="minorHAnsi" w:cstheme="minorHAnsi"/>
        </w:rPr>
        <w:t>ere</w:t>
      </w:r>
      <w:r w:rsidR="003413F7">
        <w:rPr>
          <w:rFonts w:asciiTheme="minorHAnsi" w:hAnsiTheme="minorHAnsi" w:cstheme="minorHAnsi"/>
        </w:rPr>
        <w:t xml:space="preserve"> broken into $15,</w:t>
      </w:r>
      <w:r w:rsidR="00864569">
        <w:rPr>
          <w:rFonts w:asciiTheme="minorHAnsi" w:hAnsiTheme="minorHAnsi" w:cstheme="minorHAnsi"/>
        </w:rPr>
        <w:t xml:space="preserve">122.50 to REMSA, $15,122.50 to TMFPD, $1,755 to WCSO.  Megan Sullivan also noted the HMEP application amounts were broken into  $7,770 to RPD and $19,379.60 to RFD. </w:t>
      </w:r>
    </w:p>
    <w:p w14:paraId="0EC1EF5F" w14:textId="4970A07E" w:rsidR="00864569" w:rsidRDefault="00864569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Chairman Millette noted TRIAD received funding from COOP grant. </w:t>
      </w:r>
    </w:p>
    <w:p w14:paraId="545711F4" w14:textId="77777777" w:rsidR="00D37C83" w:rsidRPr="00264545" w:rsidRDefault="00D37C83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</w:p>
    <w:p w14:paraId="0B42CB16" w14:textId="00C9E31C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5. UPDATE ON REGIONAL EMERGENCY MANAGEMENT EVENTS - A BRIEFING OF REGIONAL MEETINGS, EVENTS, TRAININGS AND EXERCISES – </w:t>
      </w:r>
    </w:p>
    <w:p w14:paraId="5C1A5AC6" w14:textId="7A194135" w:rsidR="00864569" w:rsidRDefault="00864569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35E78D68" w14:textId="0E172FBF" w:rsidR="00864569" w:rsidRPr="00864569" w:rsidRDefault="00864569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Kelly Echeverria note</w:t>
      </w:r>
      <w:r w:rsidR="0076160C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 ongoing support for vaccinations throughout the community. </w:t>
      </w:r>
      <w:r w:rsidR="0076160C">
        <w:rPr>
          <w:rFonts w:asciiTheme="minorHAnsi" w:hAnsiTheme="minorHAnsi" w:cstheme="minorHAnsi"/>
        </w:rPr>
        <w:t>Kelly Echeverria also noted PPE available for agencies in need. Kelly Echeverria noted Human Services Agency is getting trained on bomb identifications. Chairman Millette noted the training cal</w:t>
      </w:r>
      <w:r w:rsidR="00D545FD">
        <w:rPr>
          <w:rFonts w:asciiTheme="minorHAnsi" w:hAnsiTheme="minorHAnsi" w:cstheme="minorHAnsi"/>
        </w:rPr>
        <w:t>endar will hopefully fill more with in person events as the state reopens.</w:t>
      </w:r>
    </w:p>
    <w:p w14:paraId="6A33091F" w14:textId="7777777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50CEC1AD" w14:textId="64702DF3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6. UPDATE ON THE RADIOLOGICAL TASK FORCE - A BRIEFING ON CURRENT RADIOLOGICAL ISSUES WITHIN THE REGION </w:t>
      </w:r>
      <w:r w:rsidR="00D545FD">
        <w:rPr>
          <w:rFonts w:asciiTheme="minorHAnsi" w:hAnsiTheme="minorHAnsi" w:cstheme="minorHAnsi"/>
          <w:b/>
          <w:bCs/>
        </w:rPr>
        <w:t>–</w:t>
      </w:r>
      <w:r w:rsidRPr="00FA029A">
        <w:rPr>
          <w:rFonts w:asciiTheme="minorHAnsi" w:hAnsiTheme="minorHAnsi" w:cstheme="minorHAnsi"/>
          <w:b/>
          <w:bCs/>
        </w:rPr>
        <w:t xml:space="preserve"> </w:t>
      </w:r>
    </w:p>
    <w:p w14:paraId="5DA4DA07" w14:textId="3E9F9D31" w:rsidR="00D545FD" w:rsidRDefault="00D545FD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0C5E3972" w14:textId="45095CB0" w:rsidR="00D545FD" w:rsidRPr="00D545FD" w:rsidRDefault="00BD397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Chairman Millette</w:t>
      </w:r>
      <w:r w:rsidR="00D545FD">
        <w:rPr>
          <w:rFonts w:asciiTheme="minorHAnsi" w:hAnsiTheme="minorHAnsi" w:cstheme="minorHAnsi"/>
        </w:rPr>
        <w:t xml:space="preserve"> noted radiological products continue to be transported through the area.</w:t>
      </w:r>
    </w:p>
    <w:p w14:paraId="504B3EE9" w14:textId="7777777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6C06AD3E" w14:textId="7413EFAA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7. UPDATE OF WASHOE COUNTY CITIZEN CORPS - A BRIEFING ON EVENTS AND ACTIVITIES SUPPORTED BY THE WASHOE COUNTY CITIZEN CORPS INCLUDING, BUT NOT LIMITED TO, COMMUNITY EMERGENCY RESPONSE TEAMS (CERT) – </w:t>
      </w:r>
    </w:p>
    <w:p w14:paraId="3BDE3762" w14:textId="56FF705C" w:rsidR="00D545FD" w:rsidRDefault="00D545FD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20865762" w14:textId="0E47BC65" w:rsidR="00D545FD" w:rsidRPr="00D545FD" w:rsidRDefault="00BD397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Chairman Millette</w:t>
      </w:r>
      <w:r w:rsidR="00D545FD">
        <w:rPr>
          <w:rFonts w:asciiTheme="minorHAnsi" w:hAnsiTheme="minorHAnsi" w:cstheme="minorHAnsi"/>
        </w:rPr>
        <w:t xml:space="preserve"> noted Citizen Corp has been active with volunteer hours toward vaccinations. Kelly Echeverria noted CERT, Animal Services, and WCEM all provided vaccination tents throughout region.</w:t>
      </w:r>
      <w:r w:rsidR="00942362">
        <w:rPr>
          <w:rFonts w:asciiTheme="minorHAnsi" w:hAnsiTheme="minorHAnsi" w:cstheme="minorHAnsi"/>
        </w:rPr>
        <w:t xml:space="preserve"> Sean McEvers noted Citizen Corp group active throughout Sparks.</w:t>
      </w:r>
    </w:p>
    <w:p w14:paraId="11C478E0" w14:textId="7777777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60788E2B" w14:textId="189C18D3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8. UPDATE ON STATE EMERGENCY RESPONSE COMMISSION – A BRIEFING ON GRANTS STATUS AND STATE EMERGENCY RESPONSE COMMISSION (SERC) HAPPENINGS – </w:t>
      </w:r>
    </w:p>
    <w:p w14:paraId="37712241" w14:textId="0A3BFC05" w:rsidR="00942362" w:rsidRDefault="00942362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3A400E94" w14:textId="767064ED" w:rsidR="00942362" w:rsidRPr="00942362" w:rsidRDefault="00942362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Christina Wilson noted OPTE grant application deadline passed and they are working on it. Christina Wilson noted the UWS grant submission period is open until April 26</w:t>
      </w:r>
      <w:r w:rsidRPr="0094236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>; also, the fiscal year 21 for OPTE/UWS will close June 30</w:t>
      </w:r>
      <w:r w:rsidRPr="00942362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. </w:t>
      </w:r>
    </w:p>
    <w:p w14:paraId="0202038C" w14:textId="7777777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453CCBAA" w14:textId="1883F50D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9. TRAINING REVIEW – BRIEFING ON TRAININGS THAT HAVE OCCURRED IN THE PAST 2 MONTHS AND REQUESTS FOR FUTURE TRAININGS. UPCOMING TRAININGS. – </w:t>
      </w:r>
    </w:p>
    <w:p w14:paraId="195CB86F" w14:textId="151C4375" w:rsidR="00926B6E" w:rsidRDefault="00926B6E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78549DC4" w14:textId="4E9F324F" w:rsidR="00926B6E" w:rsidRPr="00926B6E" w:rsidRDefault="00926B6E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Chairman Millette noted local fire agencies are training for wildfire season. He also noted local law enforcement has also been training.</w:t>
      </w:r>
    </w:p>
    <w:p w14:paraId="5ABA57BD" w14:textId="7777777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4D4309E1" w14:textId="574281E3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lastRenderedPageBreak/>
        <w:t xml:space="preserve">10. LEPC MEMBER PRESENTATION (ONGOING, BASED ON DEPARTMENTAL AVAILABILITY) – LEPC MEMBER DISCUSSES ANY PURCHASES MADE WITH GRANT FUNDS, PREVIOUS OR CURRENT, THROUGH LEPC. – </w:t>
      </w:r>
    </w:p>
    <w:p w14:paraId="2D7DD741" w14:textId="4FB7A0C5" w:rsidR="004E3CEF" w:rsidRDefault="004E3CEF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529F7C55" w14:textId="7A3A2799" w:rsidR="004E3CEF" w:rsidRDefault="004E3CEF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Tracy Moore presented on items received from UWS funding including patrol rifles</w:t>
      </w:r>
      <w:r w:rsidR="00F16ABC">
        <w:rPr>
          <w:rFonts w:asciiTheme="minorHAnsi" w:hAnsiTheme="minorHAnsi" w:cstheme="minorHAnsi"/>
        </w:rPr>
        <w:t>, breaching kits, bleeding control kits, and ballistic blankets.</w:t>
      </w:r>
    </w:p>
    <w:p w14:paraId="240E0AC6" w14:textId="49C020E0" w:rsidR="00F10D18" w:rsidRDefault="00F10D18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</w:p>
    <w:p w14:paraId="6ABA0E22" w14:textId="3D95B62E" w:rsidR="00F10D18" w:rsidRPr="004E3CEF" w:rsidRDefault="00F10D18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Christina Wilson suggested a compilation of item acquired through grants be provided to CERT at the end of the year.</w:t>
      </w:r>
    </w:p>
    <w:p w14:paraId="425C4321" w14:textId="7777777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48094392" w14:textId="4BA6C429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11. LEPC CHAIRMAN/BOARD MEMBER ANNOUNCEMENTS/ITEMS AND SELECTION OF TOPICS FOR FUTURE MEETINGS - NO DISCUSSION AMONG COMMITTEE MEMBERS WILL TAKE PLACE ON THIS ITEM. THE NEXT REGULAR MEETING IS SCHEDULED AT 10:00 A.M. JUNE 17, 2021. </w:t>
      </w:r>
    </w:p>
    <w:p w14:paraId="7F41CC22" w14:textId="6B6BB18B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1D872154" w14:textId="434E1BD8" w:rsidR="00594F01" w:rsidRDefault="00594F01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There was no comment. </w:t>
      </w:r>
    </w:p>
    <w:p w14:paraId="268F0151" w14:textId="77777777" w:rsidR="00594F01" w:rsidRPr="00594F01" w:rsidRDefault="00594F01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</w:p>
    <w:p w14:paraId="52BDBB01" w14:textId="4150AFA7" w:rsidR="00FA029A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  <w:r w:rsidRPr="00FA029A">
        <w:rPr>
          <w:rFonts w:asciiTheme="minorHAnsi" w:hAnsiTheme="minorHAnsi" w:cstheme="minorHAnsi"/>
          <w:b/>
          <w:bCs/>
        </w:rPr>
        <w:t xml:space="preserve">12. PUBLIC COMMENT – </w:t>
      </w:r>
    </w:p>
    <w:p w14:paraId="6D303FE9" w14:textId="1234D00A" w:rsid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</w:rPr>
      </w:pPr>
    </w:p>
    <w:p w14:paraId="0F1DC523" w14:textId="591A924E" w:rsidR="00594F01" w:rsidRDefault="00594F01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There was no public comment.</w:t>
      </w:r>
    </w:p>
    <w:p w14:paraId="2729D5D6" w14:textId="77777777" w:rsidR="00594F01" w:rsidRPr="00594F01" w:rsidRDefault="00594F01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</w:rPr>
      </w:pPr>
    </w:p>
    <w:p w14:paraId="010DC0EF" w14:textId="1BEEBE9C" w:rsidR="00235BD6" w:rsidRPr="00FA029A" w:rsidRDefault="00FA029A" w:rsidP="001E63E6">
      <w:pPr>
        <w:pStyle w:val="NormalWeb"/>
        <w:spacing w:before="322" w:beforeAutospacing="0" w:after="0" w:afterAutospacing="0"/>
        <w:ind w:right="-557"/>
        <w:contextualSpacing/>
        <w:rPr>
          <w:rFonts w:asciiTheme="minorHAnsi" w:hAnsiTheme="minorHAnsi" w:cstheme="minorHAnsi"/>
          <w:b/>
          <w:bCs/>
          <w:color w:val="000000"/>
        </w:rPr>
      </w:pPr>
      <w:r w:rsidRPr="00FA029A">
        <w:rPr>
          <w:rFonts w:asciiTheme="minorHAnsi" w:hAnsiTheme="minorHAnsi" w:cstheme="minorHAnsi"/>
          <w:b/>
          <w:bCs/>
        </w:rPr>
        <w:t>13.</w:t>
      </w:r>
      <w:r w:rsidR="00594F01">
        <w:rPr>
          <w:rFonts w:asciiTheme="minorHAnsi" w:hAnsiTheme="minorHAnsi" w:cstheme="minorHAnsi"/>
          <w:b/>
          <w:bCs/>
        </w:rPr>
        <w:t xml:space="preserve"> Chairman Millette adjourned meeting at 10:49a.</w:t>
      </w:r>
    </w:p>
    <w:sectPr w:rsidR="00235BD6" w:rsidRPr="00FA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BF"/>
    <w:rsid w:val="00006BA5"/>
    <w:rsid w:val="00023F80"/>
    <w:rsid w:val="0004237C"/>
    <w:rsid w:val="00065B89"/>
    <w:rsid w:val="0007381F"/>
    <w:rsid w:val="000C704D"/>
    <w:rsid w:val="0012210D"/>
    <w:rsid w:val="001226AB"/>
    <w:rsid w:val="00137542"/>
    <w:rsid w:val="00144BDC"/>
    <w:rsid w:val="001465A8"/>
    <w:rsid w:val="00157DCA"/>
    <w:rsid w:val="00163409"/>
    <w:rsid w:val="001A6EF2"/>
    <w:rsid w:val="001B1BA5"/>
    <w:rsid w:val="001B6084"/>
    <w:rsid w:val="001C50B2"/>
    <w:rsid w:val="001D503B"/>
    <w:rsid w:val="001E63E6"/>
    <w:rsid w:val="002050A3"/>
    <w:rsid w:val="00212B25"/>
    <w:rsid w:val="00235BD6"/>
    <w:rsid w:val="00243ED6"/>
    <w:rsid w:val="002640D2"/>
    <w:rsid w:val="00264545"/>
    <w:rsid w:val="00270809"/>
    <w:rsid w:val="002804A8"/>
    <w:rsid w:val="002916EB"/>
    <w:rsid w:val="0029312B"/>
    <w:rsid w:val="002A2BD3"/>
    <w:rsid w:val="002E6116"/>
    <w:rsid w:val="002F4DF9"/>
    <w:rsid w:val="0031597B"/>
    <w:rsid w:val="00333393"/>
    <w:rsid w:val="00334653"/>
    <w:rsid w:val="003347C1"/>
    <w:rsid w:val="003413F7"/>
    <w:rsid w:val="00345963"/>
    <w:rsid w:val="003473A3"/>
    <w:rsid w:val="003857A1"/>
    <w:rsid w:val="00395609"/>
    <w:rsid w:val="00396790"/>
    <w:rsid w:val="003A5C2A"/>
    <w:rsid w:val="003C6691"/>
    <w:rsid w:val="003E5455"/>
    <w:rsid w:val="00401B49"/>
    <w:rsid w:val="0045252E"/>
    <w:rsid w:val="00487B2A"/>
    <w:rsid w:val="004A0F15"/>
    <w:rsid w:val="004C6BE3"/>
    <w:rsid w:val="004D031F"/>
    <w:rsid w:val="004D273E"/>
    <w:rsid w:val="004E3CEF"/>
    <w:rsid w:val="004F1F6C"/>
    <w:rsid w:val="004F5DF9"/>
    <w:rsid w:val="00535109"/>
    <w:rsid w:val="0055021D"/>
    <w:rsid w:val="005709AD"/>
    <w:rsid w:val="005759E0"/>
    <w:rsid w:val="0059073A"/>
    <w:rsid w:val="00594F01"/>
    <w:rsid w:val="005A6D4E"/>
    <w:rsid w:val="005B6DA9"/>
    <w:rsid w:val="005C740F"/>
    <w:rsid w:val="005F3D65"/>
    <w:rsid w:val="006278F8"/>
    <w:rsid w:val="0065135F"/>
    <w:rsid w:val="00665E08"/>
    <w:rsid w:val="00693853"/>
    <w:rsid w:val="006A3666"/>
    <w:rsid w:val="00740B7B"/>
    <w:rsid w:val="00752A07"/>
    <w:rsid w:val="007575BF"/>
    <w:rsid w:val="0076160C"/>
    <w:rsid w:val="00762776"/>
    <w:rsid w:val="0076717A"/>
    <w:rsid w:val="007F6631"/>
    <w:rsid w:val="008070B7"/>
    <w:rsid w:val="008309BA"/>
    <w:rsid w:val="0083258B"/>
    <w:rsid w:val="0084684A"/>
    <w:rsid w:val="00864569"/>
    <w:rsid w:val="00870EDF"/>
    <w:rsid w:val="00885BDD"/>
    <w:rsid w:val="00894906"/>
    <w:rsid w:val="008A17A2"/>
    <w:rsid w:val="008B1670"/>
    <w:rsid w:val="008C2155"/>
    <w:rsid w:val="00926B6E"/>
    <w:rsid w:val="009355DC"/>
    <w:rsid w:val="00942362"/>
    <w:rsid w:val="00965EBA"/>
    <w:rsid w:val="0097454F"/>
    <w:rsid w:val="00991BF1"/>
    <w:rsid w:val="00997A33"/>
    <w:rsid w:val="009A3312"/>
    <w:rsid w:val="009A58E2"/>
    <w:rsid w:val="009A6FF3"/>
    <w:rsid w:val="009B480B"/>
    <w:rsid w:val="009D48F0"/>
    <w:rsid w:val="009E092C"/>
    <w:rsid w:val="009E1E9C"/>
    <w:rsid w:val="00A31EFE"/>
    <w:rsid w:val="00A32773"/>
    <w:rsid w:val="00A573F0"/>
    <w:rsid w:val="00AC21C4"/>
    <w:rsid w:val="00AD2817"/>
    <w:rsid w:val="00AF4B14"/>
    <w:rsid w:val="00B15F2D"/>
    <w:rsid w:val="00B246E3"/>
    <w:rsid w:val="00B35640"/>
    <w:rsid w:val="00B76EBD"/>
    <w:rsid w:val="00BC3AFF"/>
    <w:rsid w:val="00BD397A"/>
    <w:rsid w:val="00BD3EBA"/>
    <w:rsid w:val="00BE440D"/>
    <w:rsid w:val="00BE6621"/>
    <w:rsid w:val="00BF3CDE"/>
    <w:rsid w:val="00C10B1B"/>
    <w:rsid w:val="00C43D3F"/>
    <w:rsid w:val="00C46FAC"/>
    <w:rsid w:val="00C8181B"/>
    <w:rsid w:val="00C96D3A"/>
    <w:rsid w:val="00C97131"/>
    <w:rsid w:val="00CA4554"/>
    <w:rsid w:val="00CB7B85"/>
    <w:rsid w:val="00CF3F84"/>
    <w:rsid w:val="00D069B6"/>
    <w:rsid w:val="00D14120"/>
    <w:rsid w:val="00D14301"/>
    <w:rsid w:val="00D2582A"/>
    <w:rsid w:val="00D37C83"/>
    <w:rsid w:val="00D511DA"/>
    <w:rsid w:val="00D545FD"/>
    <w:rsid w:val="00D573B7"/>
    <w:rsid w:val="00D7322F"/>
    <w:rsid w:val="00D84DA3"/>
    <w:rsid w:val="00D97FCB"/>
    <w:rsid w:val="00DB0BDE"/>
    <w:rsid w:val="00DB1680"/>
    <w:rsid w:val="00DE28AD"/>
    <w:rsid w:val="00DE6BAC"/>
    <w:rsid w:val="00E00F60"/>
    <w:rsid w:val="00E80134"/>
    <w:rsid w:val="00EA31C5"/>
    <w:rsid w:val="00EE51D4"/>
    <w:rsid w:val="00F06495"/>
    <w:rsid w:val="00F10D18"/>
    <w:rsid w:val="00F16ABC"/>
    <w:rsid w:val="00F50412"/>
    <w:rsid w:val="00F57CC0"/>
    <w:rsid w:val="00F67704"/>
    <w:rsid w:val="00FA029A"/>
    <w:rsid w:val="00FC67FD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EB1B1"/>
  <w15:chartTrackingRefBased/>
  <w15:docId w15:val="{FA77A3EB-27C3-4CC3-91E3-AF168B28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17"/>
        <w:ind w:right="-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BF"/>
    <w:pPr>
      <w:spacing w:before="0" w:after="160" w:line="259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7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1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E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E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E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carly.mathat@gmail.com</dc:creator>
  <cp:keywords/>
  <dc:description/>
  <cp:lastModifiedBy>carly.mathat@gmail.com</cp:lastModifiedBy>
  <cp:revision>17</cp:revision>
  <dcterms:created xsi:type="dcterms:W3CDTF">2021-04-20T18:19:00Z</dcterms:created>
  <dcterms:modified xsi:type="dcterms:W3CDTF">2021-04-20T20:57:00Z</dcterms:modified>
</cp:coreProperties>
</file>