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43DEDB" w14:textId="77777777" w:rsidR="006C4059" w:rsidRDefault="006C4059" w:rsidP="006C4059">
      <w:pPr>
        <w:autoSpaceDE w:val="0"/>
        <w:autoSpaceDN w:val="0"/>
        <w:adjustRightInd w:val="0"/>
        <w:contextualSpacing/>
        <w:jc w:val="center"/>
        <w:rPr>
          <w:rFonts w:ascii="Calibri" w:hAnsi="Calibri" w:cs="Calibri"/>
          <w:b/>
          <w:bCs/>
          <w:color w:val="000000"/>
          <w:sz w:val="36"/>
          <w:szCs w:val="36"/>
        </w:rPr>
      </w:pPr>
      <w:r>
        <w:rPr>
          <w:noProof/>
        </w:rPr>
        <w:drawing>
          <wp:anchor distT="0" distB="0" distL="114300" distR="114300" simplePos="0" relativeHeight="251659264" behindDoc="0" locked="0" layoutInCell="1" allowOverlap="1" wp14:anchorId="4419DFE8" wp14:editId="2FAF8FBD">
            <wp:simplePos x="0" y="0"/>
            <wp:positionH relativeFrom="column">
              <wp:posOffset>-604520</wp:posOffset>
            </wp:positionH>
            <wp:positionV relativeFrom="paragraph">
              <wp:posOffset>-78105</wp:posOffset>
            </wp:positionV>
            <wp:extent cx="1035050" cy="1035050"/>
            <wp:effectExtent l="0" t="0" r="0" b="0"/>
            <wp:wrapNone/>
            <wp:docPr id="1" name="Picture 1" descr="Email-Si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mail-Sig-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35050" cy="103505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b/>
          <w:bCs/>
          <w:color w:val="000000"/>
          <w:sz w:val="36"/>
          <w:szCs w:val="36"/>
        </w:rPr>
        <w:t xml:space="preserve">Washoe County </w:t>
      </w:r>
    </w:p>
    <w:p w14:paraId="71C95165" w14:textId="77777777" w:rsidR="006C4059" w:rsidRDefault="006C4059" w:rsidP="006C4059">
      <w:pPr>
        <w:autoSpaceDE w:val="0"/>
        <w:autoSpaceDN w:val="0"/>
        <w:adjustRightInd w:val="0"/>
        <w:contextualSpacing/>
        <w:jc w:val="center"/>
        <w:rPr>
          <w:rFonts w:ascii="Calibri" w:hAnsi="Calibri" w:cs="Calibri"/>
          <w:b/>
          <w:bCs/>
          <w:color w:val="000000"/>
          <w:sz w:val="36"/>
          <w:szCs w:val="36"/>
        </w:rPr>
      </w:pPr>
      <w:r>
        <w:rPr>
          <w:rFonts w:ascii="Calibri" w:hAnsi="Calibri" w:cs="Calibri"/>
          <w:b/>
          <w:bCs/>
          <w:color w:val="000000"/>
          <w:sz w:val="36"/>
          <w:szCs w:val="36"/>
        </w:rPr>
        <w:t>Local Emergency Planning Committee (LEPC)</w:t>
      </w:r>
    </w:p>
    <w:p w14:paraId="534487BA" w14:textId="77777777" w:rsidR="006C4059" w:rsidRDefault="006C4059" w:rsidP="006C4059">
      <w:pPr>
        <w:autoSpaceDE w:val="0"/>
        <w:autoSpaceDN w:val="0"/>
        <w:adjustRightInd w:val="0"/>
        <w:contextualSpacing/>
        <w:jc w:val="center"/>
        <w:rPr>
          <w:rFonts w:ascii="Calibri" w:hAnsi="Calibri" w:cs="Calibri"/>
          <w:color w:val="000000"/>
          <w:sz w:val="28"/>
          <w:szCs w:val="28"/>
        </w:rPr>
      </w:pPr>
      <w:r>
        <w:rPr>
          <w:rFonts w:ascii="Calibri" w:hAnsi="Calibri" w:cs="Calibri"/>
          <w:color w:val="000000"/>
          <w:sz w:val="28"/>
          <w:szCs w:val="28"/>
        </w:rPr>
        <w:t>Grants and Finance Committee</w:t>
      </w:r>
    </w:p>
    <w:p w14:paraId="0717C41D" w14:textId="77777777" w:rsidR="006C4059" w:rsidRDefault="006C4059" w:rsidP="006C4059">
      <w:pPr>
        <w:autoSpaceDE w:val="0"/>
        <w:autoSpaceDN w:val="0"/>
        <w:adjustRightInd w:val="0"/>
        <w:contextualSpacing/>
        <w:jc w:val="center"/>
        <w:rPr>
          <w:rFonts w:ascii="Calibri" w:hAnsi="Calibri" w:cs="Calibri"/>
          <w:color w:val="000000"/>
          <w:sz w:val="28"/>
          <w:szCs w:val="28"/>
        </w:rPr>
      </w:pPr>
      <w:r>
        <w:rPr>
          <w:rFonts w:ascii="Calibri" w:hAnsi="Calibri" w:cs="Calibri"/>
          <w:color w:val="000000"/>
          <w:sz w:val="28"/>
          <w:szCs w:val="28"/>
        </w:rPr>
        <w:t>DRAFT of Minutes</w:t>
      </w:r>
    </w:p>
    <w:p w14:paraId="35CB4256" w14:textId="51E85CC5" w:rsidR="006C4059" w:rsidRDefault="00B71732" w:rsidP="006C4059">
      <w:pPr>
        <w:autoSpaceDE w:val="0"/>
        <w:autoSpaceDN w:val="0"/>
        <w:adjustRightInd w:val="0"/>
        <w:contextualSpacing/>
        <w:jc w:val="center"/>
        <w:rPr>
          <w:rFonts w:ascii="Calibri" w:hAnsi="Calibri" w:cs="Calibri"/>
          <w:color w:val="000000"/>
          <w:sz w:val="28"/>
          <w:szCs w:val="28"/>
        </w:rPr>
      </w:pPr>
      <w:r>
        <w:rPr>
          <w:rFonts w:ascii="Calibri" w:hAnsi="Calibri" w:cs="Calibri"/>
          <w:color w:val="000000"/>
          <w:sz w:val="28"/>
          <w:szCs w:val="28"/>
        </w:rPr>
        <w:t>March</w:t>
      </w:r>
      <w:r w:rsidR="006C4059">
        <w:rPr>
          <w:rFonts w:ascii="Calibri" w:hAnsi="Calibri" w:cs="Calibri"/>
          <w:color w:val="000000"/>
          <w:sz w:val="28"/>
          <w:szCs w:val="28"/>
        </w:rPr>
        <w:t xml:space="preserve"> 2</w:t>
      </w:r>
      <w:r>
        <w:rPr>
          <w:rFonts w:ascii="Calibri" w:hAnsi="Calibri" w:cs="Calibri"/>
          <w:color w:val="000000"/>
          <w:sz w:val="28"/>
          <w:szCs w:val="28"/>
        </w:rPr>
        <w:t>5</w:t>
      </w:r>
      <w:r w:rsidR="006C4059">
        <w:rPr>
          <w:rFonts w:ascii="Calibri" w:hAnsi="Calibri" w:cs="Calibri"/>
          <w:color w:val="000000"/>
          <w:sz w:val="28"/>
          <w:szCs w:val="28"/>
        </w:rPr>
        <w:t>, 202</w:t>
      </w:r>
      <w:r>
        <w:rPr>
          <w:rFonts w:ascii="Calibri" w:hAnsi="Calibri" w:cs="Calibri"/>
          <w:color w:val="000000"/>
          <w:sz w:val="28"/>
          <w:szCs w:val="28"/>
        </w:rPr>
        <w:t>1</w:t>
      </w:r>
      <w:r w:rsidR="006C4059">
        <w:rPr>
          <w:rFonts w:ascii="Calibri" w:hAnsi="Calibri" w:cs="Calibri"/>
          <w:color w:val="000000"/>
          <w:sz w:val="28"/>
          <w:szCs w:val="28"/>
        </w:rPr>
        <w:t>, 11:00 A.M.</w:t>
      </w:r>
    </w:p>
    <w:p w14:paraId="51BCA0C0" w14:textId="77777777" w:rsidR="006C4059" w:rsidRPr="00A74440" w:rsidRDefault="006C4059" w:rsidP="006C4059">
      <w:pPr>
        <w:autoSpaceDE w:val="0"/>
        <w:autoSpaceDN w:val="0"/>
        <w:adjustRightInd w:val="0"/>
        <w:contextualSpacing/>
        <w:jc w:val="center"/>
        <w:rPr>
          <w:rFonts w:ascii="Calibri" w:hAnsi="Calibri" w:cs="Calibri"/>
          <w:color w:val="000000"/>
          <w:sz w:val="28"/>
          <w:szCs w:val="28"/>
        </w:rPr>
      </w:pPr>
      <w:r>
        <w:rPr>
          <w:rFonts w:ascii="Calibri" w:hAnsi="Calibri" w:cs="Calibri"/>
          <w:color w:val="000000"/>
          <w:sz w:val="23"/>
          <w:szCs w:val="23"/>
        </w:rPr>
        <w:t>Regional Emergency Operations Center</w:t>
      </w:r>
    </w:p>
    <w:p w14:paraId="4C6FD8D7" w14:textId="77777777" w:rsidR="006C4059" w:rsidRDefault="006C4059" w:rsidP="006C4059">
      <w:pPr>
        <w:autoSpaceDE w:val="0"/>
        <w:autoSpaceDN w:val="0"/>
        <w:adjustRightInd w:val="0"/>
        <w:contextualSpacing/>
        <w:jc w:val="center"/>
        <w:rPr>
          <w:rFonts w:ascii="Calibri" w:hAnsi="Calibri" w:cs="Calibri"/>
          <w:color w:val="000000"/>
          <w:sz w:val="23"/>
          <w:szCs w:val="23"/>
        </w:rPr>
      </w:pPr>
      <w:r>
        <w:rPr>
          <w:rFonts w:ascii="Calibri" w:hAnsi="Calibri" w:cs="Calibri"/>
          <w:color w:val="000000"/>
          <w:sz w:val="23"/>
          <w:szCs w:val="23"/>
        </w:rPr>
        <w:t>5195 Spectrum Boulevard, Reno, Nevada</w:t>
      </w:r>
    </w:p>
    <w:p w14:paraId="79DE89F1" w14:textId="77777777" w:rsidR="006C4059" w:rsidRDefault="006C4059" w:rsidP="006C4059">
      <w:pPr>
        <w:autoSpaceDE w:val="0"/>
        <w:autoSpaceDN w:val="0"/>
        <w:adjustRightInd w:val="0"/>
        <w:jc w:val="both"/>
        <w:rPr>
          <w:rFonts w:ascii="Arial" w:hAnsi="Arial" w:cs="Arial"/>
          <w:b/>
          <w:sz w:val="22"/>
          <w:szCs w:val="22"/>
        </w:rPr>
      </w:pPr>
    </w:p>
    <w:p w14:paraId="695EDA95" w14:textId="77777777" w:rsidR="006C4059" w:rsidRPr="00DE0C85" w:rsidRDefault="006C4059" w:rsidP="006C4059">
      <w:pPr>
        <w:autoSpaceDE w:val="0"/>
        <w:autoSpaceDN w:val="0"/>
        <w:adjustRightInd w:val="0"/>
        <w:jc w:val="both"/>
        <w:rPr>
          <w:rFonts w:asciiTheme="minorHAnsi" w:hAnsiTheme="minorHAnsi" w:cstheme="minorHAnsi"/>
          <w:b/>
          <w:sz w:val="24"/>
          <w:szCs w:val="24"/>
        </w:rPr>
      </w:pPr>
      <w:r w:rsidRPr="00DE0C85">
        <w:rPr>
          <w:rFonts w:asciiTheme="minorHAnsi" w:hAnsiTheme="minorHAnsi" w:cstheme="minorHAnsi"/>
          <w:b/>
          <w:sz w:val="24"/>
          <w:szCs w:val="24"/>
        </w:rPr>
        <w:t>1.</w:t>
      </w:r>
      <w:r w:rsidRPr="00DE0C85">
        <w:rPr>
          <w:rFonts w:asciiTheme="minorHAnsi" w:hAnsiTheme="minorHAnsi" w:cstheme="minorHAnsi"/>
          <w:b/>
          <w:sz w:val="24"/>
          <w:szCs w:val="24"/>
        </w:rPr>
        <w:tab/>
        <w:t xml:space="preserve">CALL TO ORDER/ DETERMINATION OF QUORUM </w:t>
      </w:r>
      <w:r w:rsidRPr="00DE0C85">
        <w:rPr>
          <w:rFonts w:asciiTheme="minorHAnsi" w:hAnsiTheme="minorHAnsi" w:cstheme="minorHAnsi"/>
          <w:sz w:val="24"/>
          <w:szCs w:val="24"/>
        </w:rPr>
        <w:t>(Non-action item)</w:t>
      </w:r>
    </w:p>
    <w:p w14:paraId="76F48607" w14:textId="3BA947B0" w:rsidR="006C4059" w:rsidRPr="00DE0C85" w:rsidRDefault="006C4059" w:rsidP="006C4059">
      <w:pPr>
        <w:autoSpaceDE w:val="0"/>
        <w:autoSpaceDN w:val="0"/>
        <w:adjustRightInd w:val="0"/>
        <w:jc w:val="both"/>
        <w:rPr>
          <w:rFonts w:asciiTheme="minorHAnsi" w:hAnsiTheme="minorHAnsi" w:cstheme="minorHAnsi"/>
          <w:sz w:val="24"/>
          <w:szCs w:val="24"/>
        </w:rPr>
      </w:pPr>
      <w:r w:rsidRPr="00DE0C85">
        <w:rPr>
          <w:rFonts w:asciiTheme="minorHAnsi" w:hAnsiTheme="minorHAnsi" w:cstheme="minorHAnsi"/>
          <w:sz w:val="24"/>
          <w:szCs w:val="24"/>
        </w:rPr>
        <w:t>Chair Millette called the meeting to order at 11:0</w:t>
      </w:r>
      <w:r w:rsidR="00DE0C85">
        <w:rPr>
          <w:rFonts w:asciiTheme="minorHAnsi" w:hAnsiTheme="minorHAnsi" w:cstheme="minorHAnsi"/>
          <w:sz w:val="24"/>
          <w:szCs w:val="24"/>
        </w:rPr>
        <w:t>6</w:t>
      </w:r>
      <w:r w:rsidRPr="00DE0C85">
        <w:rPr>
          <w:rFonts w:asciiTheme="minorHAnsi" w:hAnsiTheme="minorHAnsi" w:cstheme="minorHAnsi"/>
          <w:sz w:val="24"/>
          <w:szCs w:val="24"/>
        </w:rPr>
        <w:t xml:space="preserve"> a.m.  A quorum was established:</w:t>
      </w:r>
    </w:p>
    <w:p w14:paraId="6FDEB7CB" w14:textId="736F9C89" w:rsidR="00440C2A" w:rsidRPr="00DE0C85" w:rsidRDefault="006C4059" w:rsidP="00440C2A">
      <w:pPr>
        <w:autoSpaceDE w:val="0"/>
        <w:autoSpaceDN w:val="0"/>
        <w:adjustRightInd w:val="0"/>
        <w:spacing w:after="120"/>
        <w:ind w:left="1440" w:hanging="1440"/>
        <w:jc w:val="both"/>
        <w:rPr>
          <w:rFonts w:asciiTheme="minorHAnsi" w:hAnsiTheme="minorHAnsi" w:cstheme="minorHAnsi"/>
          <w:sz w:val="24"/>
          <w:szCs w:val="24"/>
        </w:rPr>
      </w:pPr>
      <w:r w:rsidRPr="00DE0C85">
        <w:rPr>
          <w:rFonts w:asciiTheme="minorHAnsi" w:hAnsiTheme="minorHAnsi" w:cstheme="minorHAnsi"/>
          <w:b/>
          <w:sz w:val="24"/>
          <w:szCs w:val="24"/>
        </w:rPr>
        <w:t>PRESENT:</w:t>
      </w:r>
      <w:r w:rsidRPr="00DE0C85">
        <w:rPr>
          <w:rFonts w:asciiTheme="minorHAnsi" w:hAnsiTheme="minorHAnsi" w:cstheme="minorHAnsi"/>
          <w:sz w:val="24"/>
          <w:szCs w:val="24"/>
        </w:rPr>
        <w:tab/>
        <w:t xml:space="preserve">Andy Ancho – RFD; Elizabeth Kunz – RPD; Eric Millette – SFD; Kelly Echeverria –WCEM; </w:t>
      </w:r>
      <w:r w:rsidR="00DE0C85" w:rsidRPr="00DE0C85">
        <w:rPr>
          <w:rFonts w:asciiTheme="minorHAnsi" w:hAnsiTheme="minorHAnsi" w:cstheme="minorHAnsi"/>
          <w:sz w:val="24"/>
          <w:szCs w:val="24"/>
        </w:rPr>
        <w:t>Brian Taylor – REMSA; Shyanne Schull – WCRAS</w:t>
      </w:r>
      <w:r w:rsidR="00DE0C85">
        <w:rPr>
          <w:rFonts w:asciiTheme="minorHAnsi" w:hAnsiTheme="minorHAnsi" w:cstheme="minorHAnsi"/>
          <w:sz w:val="24"/>
          <w:szCs w:val="24"/>
        </w:rPr>
        <w:t>;</w:t>
      </w:r>
      <w:r w:rsidR="00DE0C85" w:rsidRPr="00DE0C85">
        <w:rPr>
          <w:rFonts w:asciiTheme="minorHAnsi" w:hAnsiTheme="minorHAnsi" w:cstheme="minorHAnsi"/>
          <w:sz w:val="24"/>
          <w:szCs w:val="24"/>
        </w:rPr>
        <w:t xml:space="preserve"> </w:t>
      </w:r>
      <w:r w:rsidR="00B02472">
        <w:rPr>
          <w:rFonts w:asciiTheme="minorHAnsi" w:hAnsiTheme="minorHAnsi" w:cstheme="minorHAnsi"/>
          <w:sz w:val="24"/>
          <w:szCs w:val="24"/>
        </w:rPr>
        <w:t>Kelly Echeverria</w:t>
      </w:r>
      <w:r w:rsidRPr="00DE0C85">
        <w:rPr>
          <w:rFonts w:asciiTheme="minorHAnsi" w:hAnsiTheme="minorHAnsi" w:cstheme="minorHAnsi"/>
          <w:sz w:val="24"/>
          <w:szCs w:val="24"/>
        </w:rPr>
        <w:t xml:space="preserve"> – WCEM; </w:t>
      </w:r>
      <w:r w:rsidR="00DE0C85" w:rsidRPr="00DE0C85">
        <w:rPr>
          <w:rFonts w:asciiTheme="minorHAnsi" w:hAnsiTheme="minorHAnsi" w:cstheme="minorHAnsi"/>
          <w:sz w:val="24"/>
          <w:szCs w:val="24"/>
        </w:rPr>
        <w:t>Jon McNamara – RFD</w:t>
      </w:r>
      <w:r w:rsidR="0062344D">
        <w:rPr>
          <w:rFonts w:asciiTheme="minorHAnsi" w:hAnsiTheme="minorHAnsi" w:cstheme="minorHAnsi"/>
          <w:sz w:val="24"/>
          <w:szCs w:val="24"/>
        </w:rPr>
        <w:t>;</w:t>
      </w:r>
      <w:r w:rsidR="00DE0C85">
        <w:rPr>
          <w:rFonts w:asciiTheme="minorHAnsi" w:hAnsiTheme="minorHAnsi" w:cstheme="minorHAnsi"/>
          <w:sz w:val="24"/>
          <w:szCs w:val="24"/>
        </w:rPr>
        <w:t xml:space="preserve"> </w:t>
      </w:r>
      <w:r w:rsidR="00B02472">
        <w:rPr>
          <w:rFonts w:asciiTheme="minorHAnsi" w:hAnsiTheme="minorHAnsi" w:cstheme="minorHAnsi"/>
          <w:sz w:val="24"/>
          <w:szCs w:val="24"/>
        </w:rPr>
        <w:t>Ian Dasman</w:t>
      </w:r>
      <w:r w:rsidR="00440C2A">
        <w:rPr>
          <w:rFonts w:asciiTheme="minorHAnsi" w:hAnsiTheme="minorHAnsi" w:cstheme="minorHAnsi"/>
          <w:sz w:val="24"/>
          <w:szCs w:val="24"/>
        </w:rPr>
        <w:t xml:space="preserve">n – TMWA; Paul Pertaker – RFD; </w:t>
      </w:r>
      <w:r w:rsidR="00DD5E02" w:rsidRPr="00DE0C85">
        <w:rPr>
          <w:rFonts w:asciiTheme="minorHAnsi" w:hAnsiTheme="minorHAnsi" w:cstheme="minorHAnsi"/>
          <w:sz w:val="24"/>
          <w:szCs w:val="24"/>
        </w:rPr>
        <w:t>Marc Bello – WCSO</w:t>
      </w:r>
      <w:r w:rsidR="00DD5E02">
        <w:rPr>
          <w:rFonts w:asciiTheme="minorHAnsi" w:hAnsiTheme="minorHAnsi" w:cstheme="minorHAnsi"/>
          <w:sz w:val="24"/>
          <w:szCs w:val="24"/>
        </w:rPr>
        <w:t xml:space="preserve">; </w:t>
      </w:r>
      <w:r w:rsidR="00440C2A">
        <w:rPr>
          <w:rFonts w:asciiTheme="minorHAnsi" w:hAnsiTheme="minorHAnsi" w:cstheme="minorHAnsi"/>
          <w:sz w:val="24"/>
          <w:szCs w:val="24"/>
        </w:rPr>
        <w:t>and Roy Anderson – WCSD</w:t>
      </w:r>
    </w:p>
    <w:p w14:paraId="6C501F32" w14:textId="2F4B3651" w:rsidR="006C4059" w:rsidRPr="00DE0C85" w:rsidRDefault="006C4059" w:rsidP="006C4059">
      <w:pPr>
        <w:autoSpaceDE w:val="0"/>
        <w:autoSpaceDN w:val="0"/>
        <w:adjustRightInd w:val="0"/>
        <w:ind w:left="1440" w:hanging="1440"/>
        <w:jc w:val="both"/>
        <w:rPr>
          <w:rFonts w:asciiTheme="minorHAnsi" w:hAnsiTheme="minorHAnsi" w:cstheme="minorHAnsi"/>
          <w:sz w:val="24"/>
          <w:szCs w:val="24"/>
        </w:rPr>
      </w:pPr>
      <w:r w:rsidRPr="00DE0C85">
        <w:rPr>
          <w:rFonts w:asciiTheme="minorHAnsi" w:hAnsiTheme="minorHAnsi" w:cstheme="minorHAnsi"/>
          <w:b/>
          <w:sz w:val="24"/>
          <w:szCs w:val="24"/>
        </w:rPr>
        <w:t>ABSENT:</w:t>
      </w:r>
      <w:r w:rsidRPr="00DE0C85">
        <w:rPr>
          <w:rFonts w:asciiTheme="minorHAnsi" w:hAnsiTheme="minorHAnsi" w:cstheme="minorHAnsi"/>
          <w:sz w:val="24"/>
          <w:szCs w:val="24"/>
        </w:rPr>
        <w:tab/>
      </w:r>
      <w:r w:rsidR="00B02472" w:rsidRPr="00DE0C85">
        <w:rPr>
          <w:rFonts w:asciiTheme="minorHAnsi" w:hAnsiTheme="minorHAnsi" w:cstheme="minorHAnsi"/>
          <w:sz w:val="24"/>
          <w:szCs w:val="24"/>
        </w:rPr>
        <w:t xml:space="preserve">Tracy Moore – WCSD; </w:t>
      </w:r>
      <w:r w:rsidRPr="00DE0C85">
        <w:rPr>
          <w:rFonts w:asciiTheme="minorHAnsi" w:hAnsiTheme="minorHAnsi" w:cstheme="minorHAnsi"/>
          <w:sz w:val="24"/>
          <w:szCs w:val="24"/>
        </w:rPr>
        <w:t xml:space="preserve">Jim Reid – SFD; Jack Byrom – TMWA; Christina Conti – WCHD; Bruce Hicks – NLTFPD; Jim Nelligan – NLTFPD; Kelly McGlynn – TMWA; Joe Kamman – TMFPD; Pete Krall – SPD; </w:t>
      </w:r>
      <w:r w:rsidR="0062344D">
        <w:rPr>
          <w:rFonts w:asciiTheme="minorHAnsi" w:hAnsiTheme="minorHAnsi" w:cstheme="minorHAnsi"/>
          <w:sz w:val="24"/>
          <w:szCs w:val="24"/>
        </w:rPr>
        <w:t xml:space="preserve">and </w:t>
      </w:r>
      <w:r w:rsidRPr="00DE0C85">
        <w:rPr>
          <w:rFonts w:asciiTheme="minorHAnsi" w:hAnsiTheme="minorHAnsi" w:cstheme="minorHAnsi"/>
          <w:sz w:val="24"/>
          <w:szCs w:val="24"/>
        </w:rPr>
        <w:t>Tom Nelson – RTAA</w:t>
      </w:r>
      <w:r w:rsidR="00DE0C85" w:rsidRPr="00DE0C85">
        <w:rPr>
          <w:rFonts w:asciiTheme="minorHAnsi" w:hAnsiTheme="minorHAnsi" w:cstheme="minorHAnsi"/>
          <w:sz w:val="24"/>
          <w:szCs w:val="24"/>
        </w:rPr>
        <w:t xml:space="preserve"> </w:t>
      </w:r>
    </w:p>
    <w:p w14:paraId="58C9C230" w14:textId="48D0BC3D" w:rsidR="006C4059" w:rsidRPr="00DE0C85" w:rsidRDefault="006C4059" w:rsidP="006C4059">
      <w:pPr>
        <w:autoSpaceDE w:val="0"/>
        <w:autoSpaceDN w:val="0"/>
        <w:adjustRightInd w:val="0"/>
        <w:ind w:left="1440" w:hanging="1440"/>
        <w:jc w:val="both"/>
        <w:rPr>
          <w:rFonts w:asciiTheme="minorHAnsi" w:hAnsiTheme="minorHAnsi" w:cstheme="minorHAnsi"/>
          <w:sz w:val="24"/>
          <w:szCs w:val="24"/>
        </w:rPr>
      </w:pPr>
      <w:r w:rsidRPr="00DE0C85">
        <w:rPr>
          <w:rFonts w:asciiTheme="minorHAnsi" w:hAnsiTheme="minorHAnsi" w:cstheme="minorHAnsi"/>
          <w:sz w:val="24"/>
          <w:szCs w:val="24"/>
        </w:rPr>
        <w:t xml:space="preserve">Also present: Legal – </w:t>
      </w:r>
      <w:r w:rsidR="00FC1993">
        <w:rPr>
          <w:rFonts w:asciiTheme="minorHAnsi" w:hAnsiTheme="minorHAnsi" w:cstheme="minorHAnsi"/>
          <w:sz w:val="24"/>
          <w:szCs w:val="24"/>
        </w:rPr>
        <w:t>Nathan Edwards</w:t>
      </w:r>
    </w:p>
    <w:p w14:paraId="4F2BA38C" w14:textId="77777777" w:rsidR="006C4059" w:rsidRPr="00A87574" w:rsidRDefault="006C4059" w:rsidP="006C4059">
      <w:pPr>
        <w:autoSpaceDE w:val="0"/>
        <w:autoSpaceDN w:val="0"/>
        <w:adjustRightInd w:val="0"/>
        <w:ind w:left="1440" w:hanging="1440"/>
        <w:jc w:val="both"/>
        <w:rPr>
          <w:rFonts w:asciiTheme="minorHAnsi" w:hAnsiTheme="minorHAnsi" w:cstheme="minorHAnsi"/>
          <w:sz w:val="22"/>
          <w:szCs w:val="22"/>
        </w:rPr>
      </w:pPr>
    </w:p>
    <w:p w14:paraId="582E1237" w14:textId="77777777" w:rsidR="006C4059" w:rsidRPr="00DE0C85" w:rsidRDefault="006C4059" w:rsidP="006C4059">
      <w:pPr>
        <w:pStyle w:val="NormalWeb"/>
        <w:spacing w:before="0" w:beforeAutospacing="0" w:after="0" w:afterAutospacing="0"/>
        <w:ind w:right="0"/>
        <w:textAlignment w:val="baseline"/>
        <w:rPr>
          <w:rFonts w:asciiTheme="minorHAnsi" w:hAnsiTheme="minorHAnsi" w:cstheme="minorHAnsi"/>
          <w:color w:val="000000"/>
        </w:rPr>
      </w:pPr>
      <w:r w:rsidRPr="00DE0C85">
        <w:rPr>
          <w:rFonts w:asciiTheme="minorHAnsi" w:hAnsiTheme="minorHAnsi" w:cstheme="minorHAnsi"/>
          <w:b/>
          <w:bCs/>
          <w:color w:val="000000"/>
        </w:rPr>
        <w:t>2. PUBLIC COMMENT</w:t>
      </w:r>
      <w:r w:rsidRPr="00DE0C85">
        <w:rPr>
          <w:rFonts w:asciiTheme="minorHAnsi" w:hAnsiTheme="minorHAnsi" w:cstheme="minorHAnsi"/>
          <w:color w:val="000000"/>
        </w:rPr>
        <w:t xml:space="preserve"> – </w:t>
      </w:r>
    </w:p>
    <w:p w14:paraId="7A7DB872" w14:textId="6A685F5B" w:rsidR="006C4059" w:rsidRPr="00DE0C85" w:rsidRDefault="006C4059" w:rsidP="006C4059">
      <w:pPr>
        <w:pStyle w:val="NormalWeb"/>
        <w:spacing w:before="0" w:beforeAutospacing="0" w:after="0" w:afterAutospacing="0"/>
        <w:ind w:right="0"/>
        <w:textAlignment w:val="baseline"/>
        <w:rPr>
          <w:rFonts w:asciiTheme="minorHAnsi" w:hAnsiTheme="minorHAnsi" w:cstheme="minorHAnsi"/>
          <w:color w:val="000000"/>
        </w:rPr>
      </w:pPr>
      <w:r w:rsidRPr="00DE0C85">
        <w:rPr>
          <w:rFonts w:asciiTheme="minorHAnsi" w:hAnsiTheme="minorHAnsi" w:cstheme="minorHAnsi"/>
          <w:color w:val="000000"/>
        </w:rPr>
        <w:t>There was no public comment.</w:t>
      </w:r>
    </w:p>
    <w:p w14:paraId="411F1541" w14:textId="607F275E" w:rsidR="00DE0C85" w:rsidRPr="00DE0C85" w:rsidRDefault="00DE0C85" w:rsidP="006C4059">
      <w:pPr>
        <w:pStyle w:val="NormalWeb"/>
        <w:spacing w:before="0" w:beforeAutospacing="0" w:after="0" w:afterAutospacing="0"/>
        <w:ind w:right="0"/>
        <w:textAlignment w:val="baseline"/>
        <w:rPr>
          <w:rFonts w:asciiTheme="minorHAnsi" w:hAnsiTheme="minorHAnsi" w:cstheme="minorHAnsi"/>
          <w:color w:val="000000"/>
        </w:rPr>
      </w:pPr>
    </w:p>
    <w:p w14:paraId="0D7AACB1" w14:textId="0873F099" w:rsidR="00440C2A" w:rsidRDefault="00EA31C9">
      <w:pPr>
        <w:contextualSpacing/>
        <w:rPr>
          <w:rFonts w:asciiTheme="minorHAnsi" w:hAnsiTheme="minorHAnsi" w:cstheme="minorHAnsi"/>
          <w:b/>
          <w:bCs/>
          <w:sz w:val="24"/>
          <w:szCs w:val="24"/>
        </w:rPr>
      </w:pPr>
      <w:r w:rsidRPr="00EA31C9">
        <w:rPr>
          <w:rFonts w:asciiTheme="minorHAnsi" w:hAnsiTheme="minorHAnsi" w:cstheme="minorHAnsi"/>
          <w:b/>
          <w:bCs/>
          <w:sz w:val="24"/>
          <w:szCs w:val="24"/>
        </w:rPr>
        <w:t xml:space="preserve">3. APPROVAL OF SEPTEMBER 24, 2020 GRANTS AND FINANCE COMMITTEE MEETING MINUTES [FOR POSSIBLE ACTION] </w:t>
      </w:r>
    </w:p>
    <w:p w14:paraId="62E1C3A5" w14:textId="77777777" w:rsidR="00440C2A" w:rsidRDefault="00440C2A">
      <w:pPr>
        <w:contextualSpacing/>
        <w:rPr>
          <w:rFonts w:asciiTheme="minorHAnsi" w:hAnsiTheme="minorHAnsi" w:cstheme="minorHAnsi"/>
          <w:b/>
          <w:bCs/>
          <w:sz w:val="24"/>
          <w:szCs w:val="24"/>
        </w:rPr>
      </w:pPr>
    </w:p>
    <w:p w14:paraId="46A5F57F" w14:textId="3016D708" w:rsidR="00440C2A" w:rsidRPr="00A30D32" w:rsidRDefault="00440C2A" w:rsidP="00440C2A">
      <w:pPr>
        <w:contextualSpacing/>
        <w:rPr>
          <w:rFonts w:asciiTheme="minorHAnsi" w:hAnsiTheme="minorHAnsi" w:cstheme="minorHAnsi"/>
          <w:i/>
          <w:iCs/>
          <w:sz w:val="24"/>
          <w:szCs w:val="24"/>
        </w:rPr>
      </w:pPr>
      <w:r w:rsidRPr="00A30D32">
        <w:rPr>
          <w:rFonts w:asciiTheme="minorHAnsi" w:hAnsiTheme="minorHAnsi" w:cstheme="minorHAnsi"/>
          <w:i/>
          <w:iCs/>
          <w:sz w:val="24"/>
          <w:szCs w:val="24"/>
        </w:rPr>
        <w:t xml:space="preserve">It was moved by </w:t>
      </w:r>
      <w:r>
        <w:rPr>
          <w:rFonts w:asciiTheme="minorHAnsi" w:hAnsiTheme="minorHAnsi" w:cstheme="minorHAnsi"/>
          <w:i/>
          <w:iCs/>
          <w:sz w:val="24"/>
          <w:szCs w:val="24"/>
        </w:rPr>
        <w:t>Brian Taylor</w:t>
      </w:r>
      <w:r w:rsidRPr="00A30D32">
        <w:rPr>
          <w:rFonts w:asciiTheme="minorHAnsi" w:hAnsiTheme="minorHAnsi" w:cstheme="minorHAnsi"/>
          <w:i/>
          <w:iCs/>
          <w:sz w:val="24"/>
          <w:szCs w:val="24"/>
        </w:rPr>
        <w:t xml:space="preserve">, seconded by </w:t>
      </w:r>
      <w:r>
        <w:rPr>
          <w:rFonts w:asciiTheme="minorHAnsi" w:hAnsiTheme="minorHAnsi" w:cstheme="minorHAnsi"/>
          <w:i/>
          <w:iCs/>
          <w:sz w:val="24"/>
          <w:szCs w:val="24"/>
        </w:rPr>
        <w:t xml:space="preserve">Andy Ancho </w:t>
      </w:r>
      <w:r w:rsidRPr="00A30D32">
        <w:rPr>
          <w:rFonts w:asciiTheme="minorHAnsi" w:hAnsiTheme="minorHAnsi" w:cstheme="minorHAnsi"/>
          <w:i/>
          <w:iCs/>
          <w:sz w:val="24"/>
          <w:szCs w:val="24"/>
        </w:rPr>
        <w:t xml:space="preserve">to approve the minutes as written. </w:t>
      </w:r>
    </w:p>
    <w:p w14:paraId="67C7F08A" w14:textId="77777777" w:rsidR="00440C2A" w:rsidRPr="00A30D32" w:rsidRDefault="00440C2A" w:rsidP="00440C2A">
      <w:pPr>
        <w:rPr>
          <w:rFonts w:asciiTheme="minorHAnsi" w:hAnsiTheme="minorHAnsi" w:cstheme="minorHAnsi"/>
          <w:sz w:val="24"/>
          <w:szCs w:val="24"/>
        </w:rPr>
      </w:pPr>
      <w:r w:rsidRPr="00A30D32">
        <w:rPr>
          <w:rFonts w:asciiTheme="minorHAnsi" w:hAnsiTheme="minorHAnsi" w:cstheme="minorHAnsi"/>
          <w:sz w:val="24"/>
          <w:szCs w:val="24"/>
        </w:rPr>
        <w:t>There was no public comment.</w:t>
      </w:r>
    </w:p>
    <w:p w14:paraId="7C63C215" w14:textId="77777777" w:rsidR="00440C2A" w:rsidRDefault="00440C2A" w:rsidP="00440C2A">
      <w:pPr>
        <w:rPr>
          <w:rFonts w:asciiTheme="minorHAnsi" w:hAnsiTheme="minorHAnsi" w:cstheme="minorHAnsi"/>
          <w:i/>
          <w:iCs/>
          <w:sz w:val="24"/>
          <w:szCs w:val="24"/>
        </w:rPr>
      </w:pPr>
      <w:r w:rsidRPr="00A30D32">
        <w:rPr>
          <w:rFonts w:asciiTheme="minorHAnsi" w:hAnsiTheme="minorHAnsi" w:cstheme="minorHAnsi"/>
          <w:i/>
          <w:iCs/>
          <w:sz w:val="24"/>
          <w:szCs w:val="24"/>
        </w:rPr>
        <w:t>The motion passed unanimously.</w:t>
      </w:r>
    </w:p>
    <w:p w14:paraId="29882D33" w14:textId="77777777" w:rsidR="00440C2A" w:rsidRPr="00EA31C9" w:rsidRDefault="00440C2A">
      <w:pPr>
        <w:rPr>
          <w:rFonts w:asciiTheme="minorHAnsi" w:hAnsiTheme="minorHAnsi" w:cstheme="minorHAnsi"/>
          <w:b/>
          <w:bCs/>
          <w:sz w:val="24"/>
          <w:szCs w:val="24"/>
        </w:rPr>
      </w:pPr>
    </w:p>
    <w:p w14:paraId="311DD1E0" w14:textId="233D43F4" w:rsidR="00EA31C9" w:rsidRDefault="00EA31C9">
      <w:pPr>
        <w:rPr>
          <w:rFonts w:asciiTheme="minorHAnsi" w:hAnsiTheme="minorHAnsi" w:cstheme="minorHAnsi"/>
          <w:sz w:val="24"/>
          <w:szCs w:val="24"/>
        </w:rPr>
      </w:pPr>
      <w:r w:rsidRPr="00EA31C9">
        <w:rPr>
          <w:rFonts w:asciiTheme="minorHAnsi" w:hAnsiTheme="minorHAnsi" w:cstheme="minorHAnsi"/>
          <w:b/>
          <w:bCs/>
          <w:sz w:val="24"/>
          <w:szCs w:val="24"/>
        </w:rPr>
        <w:lastRenderedPageBreak/>
        <w:t>4. FY 22 OPTE GRANT APPLICATION REVIEW AND APPROVAL [FOR POSSIBLE ACTION] –</w:t>
      </w:r>
      <w:r w:rsidRPr="00EA31C9">
        <w:rPr>
          <w:rFonts w:asciiTheme="minorHAnsi" w:hAnsiTheme="minorHAnsi" w:cstheme="minorHAnsi"/>
          <w:sz w:val="24"/>
          <w:szCs w:val="24"/>
        </w:rPr>
        <w:t xml:space="preserve"> Prioritization and approval by the LEPC Grants and Finance Subcommittee on Operations, Planning, Training, and Equipment (OPTE) grant application submissions from LEPC disciplines. Approved applications will be submitted to the State Emergency Response Commission (SERC). This grant is offered and funded by SERC. The amount of grant funding requests available for distribution is no more than $25,000. </w:t>
      </w:r>
    </w:p>
    <w:p w14:paraId="0064B0C6" w14:textId="01FA2B9D" w:rsidR="00DA23C0" w:rsidRDefault="00DA23C0">
      <w:pPr>
        <w:rPr>
          <w:rFonts w:asciiTheme="minorHAnsi" w:hAnsiTheme="minorHAnsi" w:cstheme="minorHAnsi"/>
          <w:sz w:val="24"/>
          <w:szCs w:val="24"/>
        </w:rPr>
      </w:pPr>
      <w:r>
        <w:rPr>
          <w:rFonts w:asciiTheme="minorHAnsi" w:hAnsiTheme="minorHAnsi" w:cstheme="minorHAnsi"/>
          <w:sz w:val="24"/>
          <w:szCs w:val="24"/>
        </w:rPr>
        <w:t>Chairman Millet</w:t>
      </w:r>
      <w:r w:rsidR="00CD7DC4">
        <w:rPr>
          <w:rFonts w:asciiTheme="minorHAnsi" w:hAnsiTheme="minorHAnsi" w:cstheme="minorHAnsi"/>
          <w:sz w:val="24"/>
          <w:szCs w:val="24"/>
        </w:rPr>
        <w:t>te</w:t>
      </w:r>
      <w:r>
        <w:rPr>
          <w:rFonts w:asciiTheme="minorHAnsi" w:hAnsiTheme="minorHAnsi" w:cstheme="minorHAnsi"/>
          <w:sz w:val="24"/>
          <w:szCs w:val="24"/>
        </w:rPr>
        <w:t xml:space="preserve"> noted that some of the amounts will exceed $25,000 as the previously planned funding source fell through.</w:t>
      </w:r>
    </w:p>
    <w:p w14:paraId="2A4BF77D" w14:textId="4A4C9BDF" w:rsidR="00CD7DC4" w:rsidRDefault="00CD7DC4">
      <w:pPr>
        <w:rPr>
          <w:rFonts w:asciiTheme="minorHAnsi" w:hAnsiTheme="minorHAnsi" w:cstheme="minorHAnsi"/>
          <w:sz w:val="24"/>
          <w:szCs w:val="24"/>
        </w:rPr>
      </w:pPr>
      <w:r>
        <w:rPr>
          <w:rFonts w:asciiTheme="minorHAnsi" w:hAnsiTheme="minorHAnsi" w:cstheme="minorHAnsi"/>
          <w:sz w:val="24"/>
          <w:szCs w:val="24"/>
        </w:rPr>
        <w:t>Option #1 was presented by Eric Millette for TRIAD.</w:t>
      </w:r>
      <w:r w:rsidR="00C31933">
        <w:rPr>
          <w:rFonts w:asciiTheme="minorHAnsi" w:hAnsiTheme="minorHAnsi" w:cstheme="minorHAnsi"/>
          <w:sz w:val="24"/>
          <w:szCs w:val="24"/>
        </w:rPr>
        <w:t xml:space="preserve"> Eric Millette noted the number of units requested has been reduced to 1.</w:t>
      </w:r>
    </w:p>
    <w:p w14:paraId="73B56247" w14:textId="1D00C286" w:rsidR="00CD7DC4" w:rsidRDefault="00C31933">
      <w:pPr>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293D97D3" wp14:editId="2CF0ACCD">
            <wp:extent cx="5943600" cy="2998470"/>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2998470"/>
                    </a:xfrm>
                    <a:prstGeom prst="rect">
                      <a:avLst/>
                    </a:prstGeom>
                  </pic:spPr>
                </pic:pic>
              </a:graphicData>
            </a:graphic>
          </wp:inline>
        </w:drawing>
      </w:r>
      <w:r>
        <w:rPr>
          <w:rFonts w:asciiTheme="minorHAnsi" w:hAnsiTheme="minorHAnsi" w:cstheme="minorHAnsi"/>
          <w:noProof/>
          <w:sz w:val="24"/>
          <w:szCs w:val="24"/>
        </w:rPr>
        <w:drawing>
          <wp:inline distT="0" distB="0" distL="0" distR="0" wp14:anchorId="51FF0F67" wp14:editId="78B3323B">
            <wp:extent cx="5943600" cy="27317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5943600" cy="2731770"/>
                    </a:xfrm>
                    <a:prstGeom prst="rect">
                      <a:avLst/>
                    </a:prstGeom>
                  </pic:spPr>
                </pic:pic>
              </a:graphicData>
            </a:graphic>
          </wp:inline>
        </w:drawing>
      </w:r>
    </w:p>
    <w:p w14:paraId="12F79612" w14:textId="178BC5CE" w:rsidR="00E36681" w:rsidRDefault="00614B07">
      <w:pPr>
        <w:rPr>
          <w:rFonts w:asciiTheme="minorHAnsi" w:hAnsiTheme="minorHAnsi" w:cstheme="minorHAnsi"/>
          <w:sz w:val="24"/>
          <w:szCs w:val="24"/>
        </w:rPr>
      </w:pPr>
      <w:r>
        <w:rPr>
          <w:rFonts w:asciiTheme="minorHAnsi" w:hAnsiTheme="minorHAnsi" w:cstheme="minorHAnsi"/>
          <w:sz w:val="24"/>
          <w:szCs w:val="24"/>
        </w:rPr>
        <w:lastRenderedPageBreak/>
        <w:t xml:space="preserve">Option #2 was </w:t>
      </w:r>
      <w:r w:rsidR="00E36681">
        <w:rPr>
          <w:rFonts w:asciiTheme="minorHAnsi" w:hAnsiTheme="minorHAnsi" w:cstheme="minorHAnsi"/>
          <w:sz w:val="24"/>
          <w:szCs w:val="24"/>
        </w:rPr>
        <w:t xml:space="preserve">presented by Sergeant Bond for Clear Team. </w:t>
      </w:r>
    </w:p>
    <w:p w14:paraId="41334381" w14:textId="63F935BB" w:rsidR="00614B07" w:rsidRDefault="00E36681">
      <w:pPr>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125DA520" wp14:editId="389FC299">
            <wp:extent cx="5791200" cy="5257800"/>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91200" cy="5257800"/>
                    </a:xfrm>
                    <a:prstGeom prst="rect">
                      <a:avLst/>
                    </a:prstGeom>
                  </pic:spPr>
                </pic:pic>
              </a:graphicData>
            </a:graphic>
          </wp:inline>
        </w:drawing>
      </w:r>
      <w:r>
        <w:rPr>
          <w:rFonts w:asciiTheme="minorHAnsi" w:hAnsiTheme="minorHAnsi" w:cstheme="minorHAnsi"/>
          <w:sz w:val="24"/>
          <w:szCs w:val="24"/>
        </w:rPr>
        <w:t xml:space="preserve"> </w:t>
      </w:r>
    </w:p>
    <w:p w14:paraId="1A20E7D6" w14:textId="68303285" w:rsidR="00E36681" w:rsidRDefault="004E5DF4">
      <w:pPr>
        <w:rPr>
          <w:rFonts w:asciiTheme="minorHAnsi" w:hAnsiTheme="minorHAnsi" w:cstheme="minorHAnsi"/>
          <w:sz w:val="24"/>
          <w:szCs w:val="24"/>
        </w:rPr>
      </w:pPr>
      <w:r>
        <w:rPr>
          <w:rFonts w:asciiTheme="minorHAnsi" w:hAnsiTheme="minorHAnsi" w:cstheme="minorHAnsi"/>
          <w:sz w:val="24"/>
          <w:szCs w:val="24"/>
        </w:rPr>
        <w:t>Megan advised that this option could possibly be absorbed by an HMEP grant. Elizabeth Kunz asked how long the turnaround for funding would be. Kelly clarified it would be between 30-120 days. Sergeant Bond noted if there is any funding within this grant left, they will accept it for this proposed application; otherwise, they will apply under the HMEP grant.</w:t>
      </w:r>
    </w:p>
    <w:p w14:paraId="49A3473C" w14:textId="77777777" w:rsidR="00E36681" w:rsidRDefault="00E36681">
      <w:pPr>
        <w:rPr>
          <w:rFonts w:asciiTheme="minorHAnsi" w:hAnsiTheme="minorHAnsi" w:cstheme="minorHAnsi"/>
          <w:sz w:val="24"/>
          <w:szCs w:val="24"/>
        </w:rPr>
      </w:pPr>
    </w:p>
    <w:p w14:paraId="0808FCF5" w14:textId="77777777" w:rsidR="00E36681" w:rsidRDefault="00E36681">
      <w:pPr>
        <w:rPr>
          <w:rFonts w:asciiTheme="minorHAnsi" w:hAnsiTheme="minorHAnsi" w:cstheme="minorHAnsi"/>
          <w:sz w:val="24"/>
          <w:szCs w:val="24"/>
        </w:rPr>
      </w:pPr>
    </w:p>
    <w:p w14:paraId="45AC6C95" w14:textId="77777777" w:rsidR="00E36681" w:rsidRDefault="00E36681">
      <w:pPr>
        <w:rPr>
          <w:rFonts w:asciiTheme="minorHAnsi" w:hAnsiTheme="minorHAnsi" w:cstheme="minorHAnsi"/>
          <w:sz w:val="24"/>
          <w:szCs w:val="24"/>
        </w:rPr>
      </w:pPr>
    </w:p>
    <w:p w14:paraId="42A4ADB3" w14:textId="77777777" w:rsidR="00E36681" w:rsidRDefault="00E36681">
      <w:pPr>
        <w:rPr>
          <w:rFonts w:asciiTheme="minorHAnsi" w:hAnsiTheme="minorHAnsi" w:cstheme="minorHAnsi"/>
          <w:sz w:val="24"/>
          <w:szCs w:val="24"/>
        </w:rPr>
      </w:pPr>
    </w:p>
    <w:p w14:paraId="1C5520B9" w14:textId="77777777" w:rsidR="00E36681" w:rsidRDefault="00E36681">
      <w:pPr>
        <w:rPr>
          <w:rFonts w:asciiTheme="minorHAnsi" w:hAnsiTheme="minorHAnsi" w:cstheme="minorHAnsi"/>
          <w:sz w:val="24"/>
          <w:szCs w:val="24"/>
        </w:rPr>
      </w:pPr>
    </w:p>
    <w:p w14:paraId="4FF313D4" w14:textId="77777777" w:rsidR="004E5DF4" w:rsidRDefault="00E36681">
      <w:pPr>
        <w:rPr>
          <w:rFonts w:asciiTheme="minorHAnsi" w:hAnsiTheme="minorHAnsi" w:cstheme="minorHAnsi"/>
          <w:sz w:val="24"/>
          <w:szCs w:val="24"/>
        </w:rPr>
      </w:pPr>
      <w:r>
        <w:rPr>
          <w:rFonts w:asciiTheme="minorHAnsi" w:hAnsiTheme="minorHAnsi" w:cstheme="minorHAnsi"/>
          <w:sz w:val="24"/>
          <w:szCs w:val="24"/>
        </w:rPr>
        <w:t>Option #3 was presented by Mar</w:t>
      </w:r>
      <w:r w:rsidR="00636356">
        <w:rPr>
          <w:rFonts w:asciiTheme="minorHAnsi" w:hAnsiTheme="minorHAnsi" w:cstheme="minorHAnsi"/>
          <w:sz w:val="24"/>
          <w:szCs w:val="24"/>
        </w:rPr>
        <w:t>c</w:t>
      </w:r>
      <w:r>
        <w:rPr>
          <w:rFonts w:asciiTheme="minorHAnsi" w:hAnsiTheme="minorHAnsi" w:cstheme="minorHAnsi"/>
          <w:sz w:val="24"/>
          <w:szCs w:val="24"/>
        </w:rPr>
        <w:t xml:space="preserve"> Bello for WCSO.</w:t>
      </w:r>
      <w:r w:rsidR="00636356">
        <w:rPr>
          <w:rFonts w:asciiTheme="minorHAnsi" w:hAnsiTheme="minorHAnsi" w:cstheme="minorHAnsi"/>
          <w:sz w:val="24"/>
          <w:szCs w:val="24"/>
        </w:rPr>
        <w:t xml:space="preserve"> </w:t>
      </w:r>
    </w:p>
    <w:p w14:paraId="34E1A940" w14:textId="3305A962" w:rsidR="00E36681" w:rsidRDefault="00E36681">
      <w:pPr>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6E05717A" wp14:editId="42594F16">
            <wp:extent cx="5745480" cy="5455920"/>
            <wp:effectExtent l="0" t="0" r="7620" b="0"/>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45480" cy="5455920"/>
                    </a:xfrm>
                    <a:prstGeom prst="rect">
                      <a:avLst/>
                    </a:prstGeom>
                  </pic:spPr>
                </pic:pic>
              </a:graphicData>
            </a:graphic>
          </wp:inline>
        </w:drawing>
      </w:r>
    </w:p>
    <w:p w14:paraId="0548A38D" w14:textId="77777777" w:rsidR="004E5DF4" w:rsidRDefault="004E5DF4" w:rsidP="004E5DF4">
      <w:pPr>
        <w:rPr>
          <w:rFonts w:asciiTheme="minorHAnsi" w:hAnsiTheme="minorHAnsi" w:cstheme="minorHAnsi"/>
          <w:sz w:val="24"/>
          <w:szCs w:val="24"/>
        </w:rPr>
      </w:pPr>
      <w:r>
        <w:rPr>
          <w:rFonts w:asciiTheme="minorHAnsi" w:hAnsiTheme="minorHAnsi" w:cstheme="minorHAnsi"/>
          <w:sz w:val="24"/>
          <w:szCs w:val="24"/>
        </w:rPr>
        <w:t>Marc Bello clarified any amount will be accepted to fall under the $25,000 cap. Eric Millette noted that the UWS grant is more directed toward terrorism which should be considered for future funding.</w:t>
      </w:r>
    </w:p>
    <w:p w14:paraId="04F63284" w14:textId="77777777" w:rsidR="004E5DF4" w:rsidRDefault="004E5DF4">
      <w:pPr>
        <w:rPr>
          <w:rFonts w:asciiTheme="minorHAnsi" w:hAnsiTheme="minorHAnsi" w:cstheme="minorHAnsi"/>
          <w:sz w:val="24"/>
          <w:szCs w:val="24"/>
        </w:rPr>
      </w:pPr>
    </w:p>
    <w:p w14:paraId="3D0A4E27" w14:textId="77777777" w:rsidR="004E5DF4" w:rsidRDefault="004E5DF4">
      <w:pPr>
        <w:rPr>
          <w:rFonts w:asciiTheme="minorHAnsi" w:hAnsiTheme="minorHAnsi" w:cstheme="minorHAnsi"/>
          <w:sz w:val="24"/>
          <w:szCs w:val="24"/>
        </w:rPr>
      </w:pPr>
    </w:p>
    <w:p w14:paraId="7973723A" w14:textId="77777777" w:rsidR="004E5DF4" w:rsidRDefault="004E5DF4">
      <w:pPr>
        <w:rPr>
          <w:rFonts w:asciiTheme="minorHAnsi" w:hAnsiTheme="minorHAnsi" w:cstheme="minorHAnsi"/>
          <w:sz w:val="24"/>
          <w:szCs w:val="24"/>
        </w:rPr>
      </w:pPr>
    </w:p>
    <w:p w14:paraId="7B3FDD5B" w14:textId="27419A28" w:rsidR="004E5DF4" w:rsidRDefault="004E5DF4">
      <w:pPr>
        <w:rPr>
          <w:rFonts w:asciiTheme="minorHAnsi" w:hAnsiTheme="minorHAnsi" w:cstheme="minorHAnsi"/>
          <w:sz w:val="24"/>
          <w:szCs w:val="24"/>
        </w:rPr>
      </w:pPr>
      <w:r>
        <w:rPr>
          <w:rFonts w:asciiTheme="minorHAnsi" w:hAnsiTheme="minorHAnsi" w:cstheme="minorHAnsi"/>
          <w:sz w:val="24"/>
          <w:szCs w:val="24"/>
        </w:rPr>
        <w:lastRenderedPageBreak/>
        <w:t>Option #4 was presented by Marc Bello for WCSO.</w:t>
      </w:r>
    </w:p>
    <w:p w14:paraId="61CFE6E6" w14:textId="1AC3B624" w:rsidR="004E5DF4" w:rsidRDefault="004E5DF4">
      <w:pPr>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22B33E68" wp14:editId="28C3E536">
            <wp:extent cx="5768340" cy="5554980"/>
            <wp:effectExtent l="0" t="0" r="3810" b="762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68340" cy="5554980"/>
                    </a:xfrm>
                    <a:prstGeom prst="rect">
                      <a:avLst/>
                    </a:prstGeom>
                  </pic:spPr>
                </pic:pic>
              </a:graphicData>
            </a:graphic>
          </wp:inline>
        </w:drawing>
      </w:r>
    </w:p>
    <w:p w14:paraId="612F531A" w14:textId="578DB105" w:rsidR="004E5DF4" w:rsidRDefault="004E5DF4">
      <w:pPr>
        <w:rPr>
          <w:rFonts w:asciiTheme="minorHAnsi" w:hAnsiTheme="minorHAnsi" w:cstheme="minorHAnsi"/>
          <w:sz w:val="24"/>
          <w:szCs w:val="24"/>
        </w:rPr>
      </w:pPr>
      <w:r>
        <w:rPr>
          <w:rFonts w:asciiTheme="minorHAnsi" w:hAnsiTheme="minorHAnsi" w:cstheme="minorHAnsi"/>
          <w:sz w:val="24"/>
          <w:szCs w:val="24"/>
        </w:rPr>
        <w:t>It was unclear if the amount could be  reduced; however, it seemed the price was for a single kit so partial funding would not be effective.</w:t>
      </w:r>
    </w:p>
    <w:p w14:paraId="71CCF0FE" w14:textId="0BD2EE51" w:rsidR="004E5DF4" w:rsidRDefault="004E5DF4">
      <w:pPr>
        <w:rPr>
          <w:rFonts w:asciiTheme="minorHAnsi" w:hAnsiTheme="minorHAnsi" w:cstheme="minorHAnsi"/>
          <w:sz w:val="24"/>
          <w:szCs w:val="24"/>
        </w:rPr>
      </w:pPr>
      <w:r>
        <w:rPr>
          <w:rFonts w:asciiTheme="minorHAnsi" w:hAnsiTheme="minorHAnsi" w:cstheme="minorHAnsi"/>
          <w:noProof/>
          <w:sz w:val="24"/>
          <w:szCs w:val="24"/>
        </w:rPr>
        <w:lastRenderedPageBreak/>
        <w:drawing>
          <wp:inline distT="0" distB="0" distL="0" distR="0" wp14:anchorId="66FC38DC" wp14:editId="0D01742F">
            <wp:extent cx="5943600" cy="2599690"/>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2599690"/>
                    </a:xfrm>
                    <a:prstGeom prst="rect">
                      <a:avLst/>
                    </a:prstGeom>
                  </pic:spPr>
                </pic:pic>
              </a:graphicData>
            </a:graphic>
          </wp:inline>
        </w:drawing>
      </w:r>
    </w:p>
    <w:p w14:paraId="36789044" w14:textId="106906E7" w:rsidR="004E5DF4" w:rsidRDefault="004E5DF4">
      <w:pPr>
        <w:rPr>
          <w:rFonts w:asciiTheme="minorHAnsi" w:hAnsiTheme="minorHAnsi" w:cstheme="minorHAnsi"/>
          <w:sz w:val="24"/>
          <w:szCs w:val="24"/>
        </w:rPr>
      </w:pPr>
      <w:r>
        <w:rPr>
          <w:rFonts w:asciiTheme="minorHAnsi" w:hAnsiTheme="minorHAnsi" w:cstheme="minorHAnsi"/>
          <w:sz w:val="24"/>
          <w:szCs w:val="24"/>
        </w:rPr>
        <w:t xml:space="preserve">Elizabeth Kunz noted </w:t>
      </w:r>
      <w:r w:rsidR="00145D10">
        <w:rPr>
          <w:rFonts w:asciiTheme="minorHAnsi" w:hAnsiTheme="minorHAnsi" w:cstheme="minorHAnsi"/>
          <w:sz w:val="24"/>
          <w:szCs w:val="24"/>
        </w:rPr>
        <w:t xml:space="preserve">RPD will apply to HMEP grants it would be acceptable to consider other applications with a higher priority. Brian Taylor noted  a representative for the LRAD for WCSD was not present so could not comment on if partial funding is available. Eric Millette noted TRIAD is now only seeking 1 Toxic Vapor Analyzer. </w:t>
      </w:r>
    </w:p>
    <w:p w14:paraId="283A822B" w14:textId="77777777" w:rsidR="00145D10" w:rsidRDefault="00145D10">
      <w:pPr>
        <w:rPr>
          <w:rFonts w:asciiTheme="minorHAnsi" w:hAnsiTheme="minorHAnsi" w:cstheme="minorHAnsi"/>
          <w:sz w:val="24"/>
          <w:szCs w:val="24"/>
        </w:rPr>
      </w:pPr>
    </w:p>
    <w:p w14:paraId="061EE2D9" w14:textId="11E20DB3" w:rsidR="00145D10" w:rsidRPr="00A30D32" w:rsidRDefault="00145D10" w:rsidP="00145D10">
      <w:pPr>
        <w:contextualSpacing/>
        <w:rPr>
          <w:rFonts w:asciiTheme="minorHAnsi" w:hAnsiTheme="minorHAnsi" w:cstheme="minorHAnsi"/>
          <w:i/>
          <w:iCs/>
          <w:sz w:val="24"/>
          <w:szCs w:val="24"/>
        </w:rPr>
      </w:pPr>
      <w:r w:rsidRPr="00A30D32">
        <w:rPr>
          <w:rFonts w:asciiTheme="minorHAnsi" w:hAnsiTheme="minorHAnsi" w:cstheme="minorHAnsi"/>
          <w:i/>
          <w:iCs/>
          <w:sz w:val="24"/>
          <w:szCs w:val="24"/>
        </w:rPr>
        <w:t xml:space="preserve">It was moved by </w:t>
      </w:r>
      <w:r>
        <w:rPr>
          <w:rFonts w:asciiTheme="minorHAnsi" w:hAnsiTheme="minorHAnsi" w:cstheme="minorHAnsi"/>
          <w:i/>
          <w:iCs/>
          <w:sz w:val="24"/>
          <w:szCs w:val="24"/>
        </w:rPr>
        <w:t>Brian Taylor</w:t>
      </w:r>
      <w:r w:rsidRPr="00A30D32">
        <w:rPr>
          <w:rFonts w:asciiTheme="minorHAnsi" w:hAnsiTheme="minorHAnsi" w:cstheme="minorHAnsi"/>
          <w:i/>
          <w:iCs/>
          <w:sz w:val="24"/>
          <w:szCs w:val="24"/>
        </w:rPr>
        <w:t xml:space="preserve">, seconded by </w:t>
      </w:r>
      <w:r>
        <w:rPr>
          <w:rFonts w:asciiTheme="minorHAnsi" w:hAnsiTheme="minorHAnsi" w:cstheme="minorHAnsi"/>
          <w:i/>
          <w:iCs/>
          <w:sz w:val="24"/>
          <w:szCs w:val="24"/>
        </w:rPr>
        <w:t>Eric Millette</w:t>
      </w:r>
      <w:r>
        <w:rPr>
          <w:rFonts w:asciiTheme="minorHAnsi" w:hAnsiTheme="minorHAnsi" w:cstheme="minorHAnsi"/>
          <w:i/>
          <w:iCs/>
          <w:sz w:val="24"/>
          <w:szCs w:val="24"/>
        </w:rPr>
        <w:t xml:space="preserve"> </w:t>
      </w:r>
      <w:r w:rsidRPr="00A30D32">
        <w:rPr>
          <w:rFonts w:asciiTheme="minorHAnsi" w:hAnsiTheme="minorHAnsi" w:cstheme="minorHAnsi"/>
          <w:i/>
          <w:iCs/>
          <w:sz w:val="24"/>
          <w:szCs w:val="24"/>
        </w:rPr>
        <w:t>to</w:t>
      </w:r>
      <w:r>
        <w:rPr>
          <w:rFonts w:asciiTheme="minorHAnsi" w:hAnsiTheme="minorHAnsi" w:cstheme="minorHAnsi"/>
          <w:i/>
          <w:iCs/>
          <w:sz w:val="24"/>
          <w:szCs w:val="24"/>
        </w:rPr>
        <w:t xml:space="preserve"> prioritize Opt.#1 TRIAD, Opt.# 3 WCSD (SCBA Pack), Opt.#4 WCSD (LRAD), and Opt</w:t>
      </w:r>
      <w:r w:rsidRPr="00A30D32">
        <w:rPr>
          <w:rFonts w:asciiTheme="minorHAnsi" w:hAnsiTheme="minorHAnsi" w:cstheme="minorHAnsi"/>
          <w:i/>
          <w:iCs/>
          <w:sz w:val="24"/>
          <w:szCs w:val="24"/>
        </w:rPr>
        <w:t>.</w:t>
      </w:r>
      <w:r>
        <w:rPr>
          <w:rFonts w:asciiTheme="minorHAnsi" w:hAnsiTheme="minorHAnsi" w:cstheme="minorHAnsi"/>
          <w:i/>
          <w:iCs/>
          <w:sz w:val="24"/>
          <w:szCs w:val="24"/>
        </w:rPr>
        <w:t>#</w:t>
      </w:r>
      <w:r w:rsidR="00EB2B27">
        <w:rPr>
          <w:rFonts w:asciiTheme="minorHAnsi" w:hAnsiTheme="minorHAnsi" w:cstheme="minorHAnsi"/>
          <w:i/>
          <w:iCs/>
          <w:sz w:val="24"/>
          <w:szCs w:val="24"/>
        </w:rPr>
        <w:t>2 RPD in that order.</w:t>
      </w:r>
      <w:r w:rsidRPr="00A30D32">
        <w:rPr>
          <w:rFonts w:asciiTheme="minorHAnsi" w:hAnsiTheme="minorHAnsi" w:cstheme="minorHAnsi"/>
          <w:i/>
          <w:iCs/>
          <w:sz w:val="24"/>
          <w:szCs w:val="24"/>
        </w:rPr>
        <w:t xml:space="preserve"> </w:t>
      </w:r>
    </w:p>
    <w:p w14:paraId="69F14D83" w14:textId="77777777" w:rsidR="00145D10" w:rsidRPr="00A30D32" w:rsidRDefault="00145D10" w:rsidP="00145D10">
      <w:pPr>
        <w:rPr>
          <w:rFonts w:asciiTheme="minorHAnsi" w:hAnsiTheme="minorHAnsi" w:cstheme="minorHAnsi"/>
          <w:sz w:val="24"/>
          <w:szCs w:val="24"/>
        </w:rPr>
      </w:pPr>
      <w:r w:rsidRPr="00A30D32">
        <w:rPr>
          <w:rFonts w:asciiTheme="minorHAnsi" w:hAnsiTheme="minorHAnsi" w:cstheme="minorHAnsi"/>
          <w:sz w:val="24"/>
          <w:szCs w:val="24"/>
        </w:rPr>
        <w:t>There was no public comment.</w:t>
      </w:r>
    </w:p>
    <w:p w14:paraId="69377AA5" w14:textId="283444E6" w:rsidR="00145D10" w:rsidRDefault="00145D10" w:rsidP="00145D10">
      <w:pPr>
        <w:rPr>
          <w:rFonts w:asciiTheme="minorHAnsi" w:hAnsiTheme="minorHAnsi" w:cstheme="minorHAnsi"/>
          <w:i/>
          <w:iCs/>
          <w:sz w:val="24"/>
          <w:szCs w:val="24"/>
        </w:rPr>
      </w:pPr>
      <w:r w:rsidRPr="00A30D32">
        <w:rPr>
          <w:rFonts w:asciiTheme="minorHAnsi" w:hAnsiTheme="minorHAnsi" w:cstheme="minorHAnsi"/>
          <w:i/>
          <w:iCs/>
          <w:sz w:val="24"/>
          <w:szCs w:val="24"/>
        </w:rPr>
        <w:t>The motion passed unanimously.</w:t>
      </w:r>
    </w:p>
    <w:p w14:paraId="2D0FF36E" w14:textId="2A8DACA0" w:rsidR="00EB2B27" w:rsidRDefault="00EB2B27" w:rsidP="00145D10">
      <w:pPr>
        <w:rPr>
          <w:rFonts w:asciiTheme="minorHAnsi" w:hAnsiTheme="minorHAnsi" w:cstheme="minorHAnsi"/>
          <w:sz w:val="24"/>
          <w:szCs w:val="24"/>
        </w:rPr>
      </w:pPr>
      <w:r>
        <w:rPr>
          <w:rFonts w:asciiTheme="minorHAnsi" w:hAnsiTheme="minorHAnsi" w:cstheme="minorHAnsi"/>
          <w:sz w:val="24"/>
          <w:szCs w:val="24"/>
        </w:rPr>
        <w:t>Eric Millette suggested TRIAD reducing requested amount to $15,000 and supplement the remaining amount of $2,579 in house and WCSO reduce requested number of SCBA packs to 2 for a total of $12,455 and supplement the remaining amount $2,455.48 in house as to utilize all available funds in grant. Marc Bello noted supplying additional $2,455.48 through WCSD is within their budget.</w:t>
      </w:r>
    </w:p>
    <w:p w14:paraId="7150AD62" w14:textId="77777777" w:rsidR="00EB2B27" w:rsidRDefault="00EB2B27" w:rsidP="00145D10">
      <w:pPr>
        <w:rPr>
          <w:rFonts w:asciiTheme="minorHAnsi" w:hAnsiTheme="minorHAnsi" w:cstheme="minorHAnsi"/>
          <w:sz w:val="24"/>
          <w:szCs w:val="24"/>
        </w:rPr>
      </w:pPr>
    </w:p>
    <w:p w14:paraId="30A1AB7D" w14:textId="5208BAB4" w:rsidR="00EB2B27" w:rsidRPr="00A30D32" w:rsidRDefault="00EB2B27" w:rsidP="00EB2B27">
      <w:pPr>
        <w:contextualSpacing/>
        <w:rPr>
          <w:rFonts w:asciiTheme="minorHAnsi" w:hAnsiTheme="minorHAnsi" w:cstheme="minorHAnsi"/>
          <w:i/>
          <w:iCs/>
          <w:sz w:val="24"/>
          <w:szCs w:val="24"/>
        </w:rPr>
      </w:pPr>
      <w:r w:rsidRPr="00A30D32">
        <w:rPr>
          <w:rFonts w:asciiTheme="minorHAnsi" w:hAnsiTheme="minorHAnsi" w:cstheme="minorHAnsi"/>
          <w:i/>
          <w:iCs/>
          <w:sz w:val="24"/>
          <w:szCs w:val="24"/>
        </w:rPr>
        <w:t xml:space="preserve">It was moved by </w:t>
      </w:r>
      <w:r>
        <w:rPr>
          <w:rFonts w:asciiTheme="minorHAnsi" w:hAnsiTheme="minorHAnsi" w:cstheme="minorHAnsi"/>
          <w:i/>
          <w:iCs/>
          <w:sz w:val="24"/>
          <w:szCs w:val="24"/>
        </w:rPr>
        <w:t>Eric Millette</w:t>
      </w:r>
      <w:r w:rsidRPr="00A30D32">
        <w:rPr>
          <w:rFonts w:asciiTheme="minorHAnsi" w:hAnsiTheme="minorHAnsi" w:cstheme="minorHAnsi"/>
          <w:i/>
          <w:iCs/>
          <w:sz w:val="24"/>
          <w:szCs w:val="24"/>
        </w:rPr>
        <w:t xml:space="preserve">, seconded by </w:t>
      </w:r>
      <w:r w:rsidR="00550D35">
        <w:rPr>
          <w:rFonts w:asciiTheme="minorHAnsi" w:hAnsiTheme="minorHAnsi" w:cstheme="minorHAnsi"/>
          <w:i/>
          <w:iCs/>
          <w:sz w:val="24"/>
          <w:szCs w:val="24"/>
        </w:rPr>
        <w:t>Elizabeth Kunz</w:t>
      </w:r>
      <w:r>
        <w:rPr>
          <w:rFonts w:asciiTheme="minorHAnsi" w:hAnsiTheme="minorHAnsi" w:cstheme="minorHAnsi"/>
          <w:i/>
          <w:iCs/>
          <w:sz w:val="24"/>
          <w:szCs w:val="24"/>
        </w:rPr>
        <w:t xml:space="preserve"> </w:t>
      </w:r>
      <w:r w:rsidRPr="00A30D32">
        <w:rPr>
          <w:rFonts w:asciiTheme="minorHAnsi" w:hAnsiTheme="minorHAnsi" w:cstheme="minorHAnsi"/>
          <w:i/>
          <w:iCs/>
          <w:sz w:val="24"/>
          <w:szCs w:val="24"/>
        </w:rPr>
        <w:t xml:space="preserve">to </w:t>
      </w:r>
      <w:r w:rsidR="00550D35">
        <w:rPr>
          <w:rFonts w:asciiTheme="minorHAnsi" w:hAnsiTheme="minorHAnsi" w:cstheme="minorHAnsi"/>
          <w:i/>
          <w:iCs/>
          <w:sz w:val="24"/>
          <w:szCs w:val="24"/>
        </w:rPr>
        <w:t xml:space="preserve">fund TRIAD </w:t>
      </w:r>
      <w:r w:rsidR="009F67B5">
        <w:rPr>
          <w:rFonts w:asciiTheme="minorHAnsi" w:hAnsiTheme="minorHAnsi" w:cstheme="minorHAnsi"/>
          <w:i/>
          <w:iCs/>
          <w:sz w:val="24"/>
          <w:szCs w:val="24"/>
        </w:rPr>
        <w:t>$15,000,</w:t>
      </w:r>
      <w:r w:rsidR="00D83877">
        <w:rPr>
          <w:rFonts w:asciiTheme="minorHAnsi" w:hAnsiTheme="minorHAnsi" w:cstheme="minorHAnsi"/>
          <w:i/>
          <w:iCs/>
          <w:sz w:val="24"/>
          <w:szCs w:val="24"/>
        </w:rPr>
        <w:t xml:space="preserve"> and allow WCSO 2 SCBA packs for $10,000 and each agency supplementally fund residual costs of $2,579 for TRIAD and $2,455.48 for WCSD and to include $4,000 for operation costs included in grant.</w:t>
      </w:r>
    </w:p>
    <w:p w14:paraId="453CAD0E" w14:textId="77777777" w:rsidR="00EB2B27" w:rsidRPr="00A30D32" w:rsidRDefault="00EB2B27" w:rsidP="00EB2B27">
      <w:pPr>
        <w:rPr>
          <w:rFonts w:asciiTheme="minorHAnsi" w:hAnsiTheme="minorHAnsi" w:cstheme="minorHAnsi"/>
          <w:sz w:val="24"/>
          <w:szCs w:val="24"/>
        </w:rPr>
      </w:pPr>
      <w:r w:rsidRPr="00A30D32">
        <w:rPr>
          <w:rFonts w:asciiTheme="minorHAnsi" w:hAnsiTheme="minorHAnsi" w:cstheme="minorHAnsi"/>
          <w:sz w:val="24"/>
          <w:szCs w:val="24"/>
        </w:rPr>
        <w:t>There was no public comment.</w:t>
      </w:r>
    </w:p>
    <w:p w14:paraId="43C7D956" w14:textId="77777777" w:rsidR="00EB2B27" w:rsidRDefault="00EB2B27" w:rsidP="00EB2B27">
      <w:pPr>
        <w:rPr>
          <w:rFonts w:asciiTheme="minorHAnsi" w:hAnsiTheme="minorHAnsi" w:cstheme="minorHAnsi"/>
          <w:i/>
          <w:iCs/>
          <w:sz w:val="24"/>
          <w:szCs w:val="24"/>
        </w:rPr>
      </w:pPr>
      <w:r w:rsidRPr="00A30D32">
        <w:rPr>
          <w:rFonts w:asciiTheme="minorHAnsi" w:hAnsiTheme="minorHAnsi" w:cstheme="minorHAnsi"/>
          <w:i/>
          <w:iCs/>
          <w:sz w:val="24"/>
          <w:szCs w:val="24"/>
        </w:rPr>
        <w:t>The motion passed unanimously.</w:t>
      </w:r>
    </w:p>
    <w:p w14:paraId="7E702E00" w14:textId="77777777" w:rsidR="00EB2B27" w:rsidRPr="00EB2B27" w:rsidRDefault="00EB2B27" w:rsidP="00145D10">
      <w:pPr>
        <w:rPr>
          <w:rFonts w:asciiTheme="minorHAnsi" w:hAnsiTheme="minorHAnsi" w:cstheme="minorHAnsi"/>
          <w:sz w:val="24"/>
          <w:szCs w:val="24"/>
        </w:rPr>
      </w:pPr>
    </w:p>
    <w:p w14:paraId="46D42AD5" w14:textId="1A038E6C" w:rsidR="00145D10" w:rsidRPr="00EA31C9" w:rsidRDefault="00145D10">
      <w:pPr>
        <w:rPr>
          <w:rFonts w:asciiTheme="minorHAnsi" w:hAnsiTheme="minorHAnsi" w:cstheme="minorHAnsi"/>
          <w:sz w:val="24"/>
          <w:szCs w:val="24"/>
        </w:rPr>
      </w:pPr>
    </w:p>
    <w:p w14:paraId="607EB3AE" w14:textId="060635F8" w:rsidR="00EA31C9" w:rsidRDefault="00EA31C9">
      <w:pPr>
        <w:rPr>
          <w:rFonts w:asciiTheme="minorHAnsi" w:hAnsiTheme="minorHAnsi" w:cstheme="minorHAnsi"/>
          <w:sz w:val="24"/>
          <w:szCs w:val="24"/>
        </w:rPr>
      </w:pPr>
      <w:r w:rsidRPr="00EA31C9">
        <w:rPr>
          <w:rFonts w:asciiTheme="minorHAnsi" w:hAnsiTheme="minorHAnsi" w:cstheme="minorHAnsi"/>
          <w:b/>
          <w:bCs/>
          <w:sz w:val="24"/>
          <w:szCs w:val="24"/>
        </w:rPr>
        <w:t>5. PLAN FOR 2021 GRANT APPLICATIONS</w:t>
      </w:r>
      <w:r w:rsidRPr="00EA31C9">
        <w:rPr>
          <w:rFonts w:asciiTheme="minorHAnsi" w:hAnsiTheme="minorHAnsi" w:cstheme="minorHAnsi"/>
          <w:sz w:val="24"/>
          <w:szCs w:val="24"/>
        </w:rPr>
        <w:t xml:space="preserve"> – Review timeline laid out by the Nevada State Emergency Response Committee (SERC) for grant opportunities and funding applications that will be available in 2021. </w:t>
      </w:r>
    </w:p>
    <w:p w14:paraId="37512158" w14:textId="4FEAF61A" w:rsidR="00590B38" w:rsidRPr="00EA31C9" w:rsidRDefault="00590B38">
      <w:pPr>
        <w:rPr>
          <w:rFonts w:asciiTheme="minorHAnsi" w:hAnsiTheme="minorHAnsi" w:cstheme="minorHAnsi"/>
          <w:sz w:val="24"/>
          <w:szCs w:val="24"/>
        </w:rPr>
      </w:pPr>
      <w:r>
        <w:rPr>
          <w:rFonts w:asciiTheme="minorHAnsi" w:hAnsiTheme="minorHAnsi" w:cstheme="minorHAnsi"/>
          <w:sz w:val="24"/>
          <w:szCs w:val="24"/>
        </w:rPr>
        <w:t>Megan Sullivan noted FY22 OPTE application has been approved and UWS is open and due by April 9</w:t>
      </w:r>
      <w:r w:rsidR="00E9032D" w:rsidRPr="00E9032D">
        <w:rPr>
          <w:rFonts w:asciiTheme="minorHAnsi" w:hAnsiTheme="minorHAnsi" w:cstheme="minorHAnsi"/>
          <w:sz w:val="24"/>
          <w:szCs w:val="24"/>
          <w:vertAlign w:val="superscript"/>
        </w:rPr>
        <w:t>th</w:t>
      </w:r>
      <w:r>
        <w:rPr>
          <w:rFonts w:asciiTheme="minorHAnsi" w:hAnsiTheme="minorHAnsi" w:cstheme="minorHAnsi"/>
          <w:sz w:val="24"/>
          <w:szCs w:val="24"/>
        </w:rPr>
        <w:t xml:space="preserve"> to be reviewed on April 13</w:t>
      </w:r>
      <w:r w:rsidRPr="00590B38">
        <w:rPr>
          <w:rFonts w:asciiTheme="minorHAnsi" w:hAnsiTheme="minorHAnsi" w:cstheme="minorHAnsi"/>
          <w:sz w:val="24"/>
          <w:szCs w:val="24"/>
          <w:vertAlign w:val="superscript"/>
        </w:rPr>
        <w:t>th</w:t>
      </w:r>
      <w:r>
        <w:rPr>
          <w:rFonts w:asciiTheme="minorHAnsi" w:hAnsiTheme="minorHAnsi" w:cstheme="minorHAnsi"/>
          <w:sz w:val="24"/>
          <w:szCs w:val="24"/>
        </w:rPr>
        <w:t xml:space="preserve">. </w:t>
      </w:r>
      <w:r w:rsidR="00E9032D">
        <w:rPr>
          <w:rFonts w:asciiTheme="minorHAnsi" w:hAnsiTheme="minorHAnsi" w:cstheme="minorHAnsi"/>
          <w:sz w:val="24"/>
          <w:szCs w:val="24"/>
        </w:rPr>
        <w:t>Eric Millette noted the next Grants and Finance meeting is April 13</w:t>
      </w:r>
      <w:r w:rsidR="00E9032D" w:rsidRPr="00E9032D">
        <w:rPr>
          <w:rFonts w:asciiTheme="minorHAnsi" w:hAnsiTheme="minorHAnsi" w:cstheme="minorHAnsi"/>
          <w:sz w:val="24"/>
          <w:szCs w:val="24"/>
          <w:vertAlign w:val="superscript"/>
        </w:rPr>
        <w:t>th</w:t>
      </w:r>
      <w:r w:rsidR="00E9032D">
        <w:rPr>
          <w:rFonts w:asciiTheme="minorHAnsi" w:hAnsiTheme="minorHAnsi" w:cstheme="minorHAnsi"/>
          <w:sz w:val="24"/>
          <w:szCs w:val="24"/>
        </w:rPr>
        <w:t xml:space="preserve"> at 11am. </w:t>
      </w:r>
    </w:p>
    <w:p w14:paraId="19E2C9D2" w14:textId="03F0363D" w:rsidR="00EA31C9" w:rsidRDefault="00EA31C9">
      <w:pPr>
        <w:rPr>
          <w:rFonts w:asciiTheme="minorHAnsi" w:hAnsiTheme="minorHAnsi" w:cstheme="minorHAnsi"/>
          <w:sz w:val="24"/>
          <w:szCs w:val="24"/>
        </w:rPr>
      </w:pPr>
      <w:r w:rsidRPr="00EA31C9">
        <w:rPr>
          <w:rFonts w:asciiTheme="minorHAnsi" w:hAnsiTheme="minorHAnsi" w:cstheme="minorHAnsi"/>
          <w:b/>
          <w:bCs/>
          <w:sz w:val="24"/>
          <w:szCs w:val="24"/>
        </w:rPr>
        <w:t>6. REVIEW OF CURRENT LEPC GRANTS AND FINANCES</w:t>
      </w:r>
      <w:r w:rsidRPr="00EA31C9">
        <w:rPr>
          <w:rFonts w:asciiTheme="minorHAnsi" w:hAnsiTheme="minorHAnsi" w:cstheme="minorHAnsi"/>
          <w:sz w:val="24"/>
          <w:szCs w:val="24"/>
        </w:rPr>
        <w:t xml:space="preserve"> – Status of active grants (FY 21 OPTE and FY 21 United We Stand) The OPTE grant is described in item 4 above. The United We Stand (UWS) grant is to support preparedness to combat terrorism for LEPC. </w:t>
      </w:r>
    </w:p>
    <w:p w14:paraId="315D8021" w14:textId="7338FD04" w:rsidR="00E9032D" w:rsidRDefault="00E9032D">
      <w:pPr>
        <w:rPr>
          <w:rFonts w:asciiTheme="minorHAnsi" w:hAnsiTheme="minorHAnsi" w:cstheme="minorHAnsi"/>
          <w:sz w:val="24"/>
          <w:szCs w:val="24"/>
        </w:rPr>
      </w:pPr>
      <w:r>
        <w:rPr>
          <w:rFonts w:asciiTheme="minorHAnsi" w:hAnsiTheme="minorHAnsi" w:cstheme="minorHAnsi"/>
          <w:sz w:val="24"/>
          <w:szCs w:val="24"/>
        </w:rPr>
        <w:t xml:space="preserve">Megan Sullivan present this report and noted all items in green have been procured. </w:t>
      </w:r>
    </w:p>
    <w:p w14:paraId="6C4F6F79" w14:textId="0CD0451A" w:rsidR="00E9032D" w:rsidRDefault="00E9032D">
      <w:pPr>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443F1EBC" wp14:editId="515CF9B9">
            <wp:extent cx="5943600" cy="4048125"/>
            <wp:effectExtent l="0" t="0" r="0" b="952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4048125"/>
                    </a:xfrm>
                    <a:prstGeom prst="rect">
                      <a:avLst/>
                    </a:prstGeom>
                  </pic:spPr>
                </pic:pic>
              </a:graphicData>
            </a:graphic>
          </wp:inline>
        </w:drawing>
      </w:r>
      <w:r>
        <w:rPr>
          <w:rFonts w:asciiTheme="minorHAnsi" w:hAnsiTheme="minorHAnsi" w:cstheme="minorHAnsi"/>
          <w:noProof/>
          <w:sz w:val="24"/>
          <w:szCs w:val="24"/>
        </w:rPr>
        <w:drawing>
          <wp:inline distT="0" distB="0" distL="0" distR="0" wp14:anchorId="4C59F6F2" wp14:editId="38D63587">
            <wp:extent cx="5943600" cy="6172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5943600" cy="617220"/>
                    </a:xfrm>
                    <a:prstGeom prst="rect">
                      <a:avLst/>
                    </a:prstGeom>
                  </pic:spPr>
                </pic:pic>
              </a:graphicData>
            </a:graphic>
          </wp:inline>
        </w:drawing>
      </w:r>
    </w:p>
    <w:p w14:paraId="2CF7ADBE" w14:textId="16E512CF" w:rsidR="00E9032D" w:rsidRDefault="00E9032D">
      <w:pPr>
        <w:rPr>
          <w:rFonts w:asciiTheme="minorHAnsi" w:hAnsiTheme="minorHAnsi" w:cstheme="minorHAnsi"/>
          <w:sz w:val="24"/>
          <w:szCs w:val="24"/>
        </w:rPr>
      </w:pPr>
      <w:r>
        <w:rPr>
          <w:rFonts w:asciiTheme="minorHAnsi" w:hAnsiTheme="minorHAnsi" w:cstheme="minorHAnsi"/>
          <w:noProof/>
          <w:sz w:val="24"/>
          <w:szCs w:val="24"/>
        </w:rPr>
        <w:lastRenderedPageBreak/>
        <w:drawing>
          <wp:inline distT="0" distB="0" distL="0" distR="0" wp14:anchorId="26D667EA" wp14:editId="0AA999F4">
            <wp:extent cx="5943600" cy="1684020"/>
            <wp:effectExtent l="0" t="0" r="0" b="0"/>
            <wp:docPr id="10" name="Picture 1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1684020"/>
                    </a:xfrm>
                    <a:prstGeom prst="rect">
                      <a:avLst/>
                    </a:prstGeom>
                  </pic:spPr>
                </pic:pic>
              </a:graphicData>
            </a:graphic>
          </wp:inline>
        </w:drawing>
      </w:r>
    </w:p>
    <w:p w14:paraId="6D0F5E65" w14:textId="02C351D5" w:rsidR="009B20AC" w:rsidRPr="00EA31C9" w:rsidRDefault="009B20AC">
      <w:pPr>
        <w:rPr>
          <w:rFonts w:asciiTheme="minorHAnsi" w:hAnsiTheme="minorHAnsi" w:cstheme="minorHAnsi"/>
          <w:sz w:val="24"/>
          <w:szCs w:val="24"/>
        </w:rPr>
      </w:pPr>
      <w:r>
        <w:rPr>
          <w:rFonts w:asciiTheme="minorHAnsi" w:hAnsiTheme="minorHAnsi" w:cstheme="minorHAnsi"/>
          <w:sz w:val="24"/>
          <w:szCs w:val="24"/>
        </w:rPr>
        <w:t xml:space="preserve">Kelly Echeverria noted LEPC will be doing another COOP </w:t>
      </w:r>
      <w:r w:rsidR="009F67B5">
        <w:rPr>
          <w:rFonts w:asciiTheme="minorHAnsi" w:hAnsiTheme="minorHAnsi" w:cstheme="minorHAnsi"/>
          <w:sz w:val="24"/>
          <w:szCs w:val="24"/>
        </w:rPr>
        <w:t>and</w:t>
      </w:r>
      <w:r>
        <w:rPr>
          <w:rFonts w:asciiTheme="minorHAnsi" w:hAnsiTheme="minorHAnsi" w:cstheme="minorHAnsi"/>
          <w:sz w:val="24"/>
          <w:szCs w:val="24"/>
        </w:rPr>
        <w:t xml:space="preserve"> apply for another Homeland Security Grant-Program Assistant.</w:t>
      </w:r>
    </w:p>
    <w:p w14:paraId="4209957F" w14:textId="7CBA7179" w:rsidR="00EA31C9" w:rsidRDefault="00EA31C9">
      <w:pPr>
        <w:rPr>
          <w:rFonts w:asciiTheme="minorHAnsi" w:hAnsiTheme="minorHAnsi" w:cstheme="minorHAnsi"/>
          <w:sz w:val="24"/>
          <w:szCs w:val="24"/>
        </w:rPr>
      </w:pPr>
      <w:r w:rsidRPr="00EA31C9">
        <w:rPr>
          <w:rFonts w:asciiTheme="minorHAnsi" w:hAnsiTheme="minorHAnsi" w:cstheme="minorHAnsi"/>
          <w:b/>
          <w:bCs/>
          <w:sz w:val="24"/>
          <w:szCs w:val="24"/>
        </w:rPr>
        <w:t>7. COMMITTEE MEMBER AND STAFF ANNOUNCEMENTS, REQUESTS FOR INFORMATION AND SELECTION OF TOPICS FOR FUTURE AGENDAS.</w:t>
      </w:r>
      <w:r w:rsidRPr="00EA31C9">
        <w:rPr>
          <w:rFonts w:asciiTheme="minorHAnsi" w:hAnsiTheme="minorHAnsi" w:cstheme="minorHAnsi"/>
          <w:sz w:val="24"/>
          <w:szCs w:val="24"/>
        </w:rPr>
        <w:t xml:space="preserve"> </w:t>
      </w:r>
    </w:p>
    <w:p w14:paraId="17A03CB9" w14:textId="1841DAB3" w:rsidR="00B44BCF" w:rsidRPr="00EA31C9" w:rsidRDefault="00B44BCF">
      <w:pPr>
        <w:rPr>
          <w:rFonts w:asciiTheme="minorHAnsi" w:hAnsiTheme="minorHAnsi" w:cstheme="minorHAnsi"/>
          <w:sz w:val="24"/>
          <w:szCs w:val="24"/>
        </w:rPr>
      </w:pPr>
      <w:r>
        <w:rPr>
          <w:rFonts w:asciiTheme="minorHAnsi" w:hAnsiTheme="minorHAnsi" w:cstheme="minorHAnsi"/>
          <w:sz w:val="24"/>
          <w:szCs w:val="24"/>
        </w:rPr>
        <w:t>There was no comment.</w:t>
      </w:r>
    </w:p>
    <w:p w14:paraId="4607E146" w14:textId="29A394E5" w:rsidR="00EA31C9" w:rsidRDefault="00EA31C9">
      <w:pPr>
        <w:rPr>
          <w:rFonts w:asciiTheme="minorHAnsi" w:hAnsiTheme="minorHAnsi" w:cstheme="minorHAnsi"/>
          <w:sz w:val="24"/>
          <w:szCs w:val="24"/>
        </w:rPr>
      </w:pPr>
      <w:r w:rsidRPr="00EA31C9">
        <w:rPr>
          <w:rFonts w:asciiTheme="minorHAnsi" w:hAnsiTheme="minorHAnsi" w:cstheme="minorHAnsi"/>
          <w:b/>
          <w:bCs/>
          <w:sz w:val="24"/>
          <w:szCs w:val="24"/>
        </w:rPr>
        <w:t>8. PUBLIC COMMENT</w:t>
      </w:r>
      <w:r w:rsidRPr="00EA31C9">
        <w:rPr>
          <w:rFonts w:asciiTheme="minorHAnsi" w:hAnsiTheme="minorHAnsi" w:cstheme="minorHAnsi"/>
          <w:sz w:val="24"/>
          <w:szCs w:val="24"/>
        </w:rPr>
        <w:t xml:space="preserve"> – </w:t>
      </w:r>
    </w:p>
    <w:p w14:paraId="0393D7F5" w14:textId="02104568" w:rsidR="00B44BCF" w:rsidRPr="00EA31C9" w:rsidRDefault="00B44BCF">
      <w:pPr>
        <w:rPr>
          <w:rFonts w:asciiTheme="minorHAnsi" w:hAnsiTheme="minorHAnsi" w:cstheme="minorHAnsi"/>
          <w:sz w:val="24"/>
          <w:szCs w:val="24"/>
        </w:rPr>
      </w:pPr>
      <w:r>
        <w:rPr>
          <w:rFonts w:asciiTheme="minorHAnsi" w:hAnsiTheme="minorHAnsi" w:cstheme="minorHAnsi"/>
          <w:sz w:val="24"/>
          <w:szCs w:val="24"/>
        </w:rPr>
        <w:t>There was no public comment.</w:t>
      </w:r>
    </w:p>
    <w:p w14:paraId="492C73F5" w14:textId="5FB0E813" w:rsidR="002A2BD3" w:rsidRPr="00EA31C9" w:rsidRDefault="00EA31C9">
      <w:pPr>
        <w:rPr>
          <w:rFonts w:asciiTheme="minorHAnsi" w:hAnsiTheme="minorHAnsi" w:cstheme="minorHAnsi"/>
          <w:sz w:val="24"/>
          <w:szCs w:val="24"/>
        </w:rPr>
      </w:pPr>
      <w:r w:rsidRPr="00EA31C9">
        <w:rPr>
          <w:rFonts w:asciiTheme="minorHAnsi" w:hAnsiTheme="minorHAnsi" w:cstheme="minorHAnsi"/>
          <w:sz w:val="24"/>
          <w:szCs w:val="24"/>
        </w:rPr>
        <w:t xml:space="preserve">9. </w:t>
      </w:r>
      <w:r w:rsidR="00B44BCF">
        <w:rPr>
          <w:rFonts w:asciiTheme="minorHAnsi" w:hAnsiTheme="minorHAnsi" w:cstheme="minorHAnsi"/>
          <w:sz w:val="24"/>
          <w:szCs w:val="24"/>
        </w:rPr>
        <w:t>Eric Millette adjourned meeting at 11:55am.</w:t>
      </w:r>
    </w:p>
    <w:sectPr w:rsidR="002A2BD3" w:rsidRPr="00EA31C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84CDC6" w14:textId="77777777" w:rsidR="001B0182" w:rsidRDefault="001B0182" w:rsidP="00B72041">
      <w:pPr>
        <w:spacing w:before="0"/>
      </w:pPr>
      <w:r>
        <w:separator/>
      </w:r>
    </w:p>
  </w:endnote>
  <w:endnote w:type="continuationSeparator" w:id="0">
    <w:p w14:paraId="135C5F3D" w14:textId="77777777" w:rsidR="001B0182" w:rsidRDefault="001B0182" w:rsidP="00B7204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F98A33" w14:textId="77777777" w:rsidR="001B0182" w:rsidRDefault="001B0182" w:rsidP="00B72041">
      <w:pPr>
        <w:spacing w:before="0"/>
      </w:pPr>
      <w:r>
        <w:separator/>
      </w:r>
    </w:p>
  </w:footnote>
  <w:footnote w:type="continuationSeparator" w:id="0">
    <w:p w14:paraId="52967F3D" w14:textId="77777777" w:rsidR="001B0182" w:rsidRDefault="001B0182" w:rsidP="00B72041">
      <w:pPr>
        <w:spacing w:before="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059"/>
    <w:rsid w:val="00022D35"/>
    <w:rsid w:val="000D042A"/>
    <w:rsid w:val="001262BF"/>
    <w:rsid w:val="00137542"/>
    <w:rsid w:val="00145D10"/>
    <w:rsid w:val="001B0182"/>
    <w:rsid w:val="00216D39"/>
    <w:rsid w:val="002827AE"/>
    <w:rsid w:val="002904F0"/>
    <w:rsid w:val="0029312B"/>
    <w:rsid w:val="002A2BD3"/>
    <w:rsid w:val="002E6116"/>
    <w:rsid w:val="003122C9"/>
    <w:rsid w:val="003527B8"/>
    <w:rsid w:val="003C5DC8"/>
    <w:rsid w:val="0041051D"/>
    <w:rsid w:val="00440C2A"/>
    <w:rsid w:val="004E5DF4"/>
    <w:rsid w:val="00550D35"/>
    <w:rsid w:val="00590B38"/>
    <w:rsid w:val="00614B07"/>
    <w:rsid w:val="0062344D"/>
    <w:rsid w:val="00636356"/>
    <w:rsid w:val="006C4059"/>
    <w:rsid w:val="006C4A30"/>
    <w:rsid w:val="006F0AFB"/>
    <w:rsid w:val="00716A6B"/>
    <w:rsid w:val="008029B5"/>
    <w:rsid w:val="00872073"/>
    <w:rsid w:val="00984A04"/>
    <w:rsid w:val="00996984"/>
    <w:rsid w:val="009B20AC"/>
    <w:rsid w:val="009E1E9C"/>
    <w:rsid w:val="009F67B5"/>
    <w:rsid w:val="00AE15C1"/>
    <w:rsid w:val="00B02472"/>
    <w:rsid w:val="00B44BCF"/>
    <w:rsid w:val="00B71732"/>
    <w:rsid w:val="00B72041"/>
    <w:rsid w:val="00C31933"/>
    <w:rsid w:val="00CD7DC4"/>
    <w:rsid w:val="00D83877"/>
    <w:rsid w:val="00D84DA3"/>
    <w:rsid w:val="00DA23C0"/>
    <w:rsid w:val="00DD5E02"/>
    <w:rsid w:val="00DE0C85"/>
    <w:rsid w:val="00E36681"/>
    <w:rsid w:val="00E9032D"/>
    <w:rsid w:val="00EA31C9"/>
    <w:rsid w:val="00EB2B27"/>
    <w:rsid w:val="00EB38C3"/>
    <w:rsid w:val="00EC6A0C"/>
    <w:rsid w:val="00F460EC"/>
    <w:rsid w:val="00FC1993"/>
    <w:rsid w:val="00FF6E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5B460"/>
  <w15:chartTrackingRefBased/>
  <w15:docId w15:val="{03DCB94B-861B-4343-BE3A-34D99DFD7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before="317"/>
        <w:ind w:right="-43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059"/>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C4059"/>
    <w:pPr>
      <w:spacing w:before="100" w:beforeAutospacing="1" w:after="100" w:afterAutospacing="1"/>
    </w:pPr>
    <w:rPr>
      <w:sz w:val="24"/>
      <w:szCs w:val="24"/>
    </w:rPr>
  </w:style>
  <w:style w:type="paragraph" w:styleId="Header">
    <w:name w:val="header"/>
    <w:basedOn w:val="Normal"/>
    <w:link w:val="HeaderChar"/>
    <w:uiPriority w:val="99"/>
    <w:unhideWhenUsed/>
    <w:rsid w:val="00B72041"/>
    <w:pPr>
      <w:tabs>
        <w:tab w:val="center" w:pos="4680"/>
        <w:tab w:val="right" w:pos="9360"/>
      </w:tabs>
      <w:spacing w:before="0"/>
    </w:pPr>
  </w:style>
  <w:style w:type="character" w:customStyle="1" w:styleId="HeaderChar">
    <w:name w:val="Header Char"/>
    <w:basedOn w:val="DefaultParagraphFont"/>
    <w:link w:val="Header"/>
    <w:uiPriority w:val="99"/>
    <w:rsid w:val="00B72041"/>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B72041"/>
    <w:pPr>
      <w:tabs>
        <w:tab w:val="center" w:pos="4680"/>
        <w:tab w:val="right" w:pos="9360"/>
      </w:tabs>
      <w:spacing w:before="0"/>
    </w:pPr>
  </w:style>
  <w:style w:type="character" w:customStyle="1" w:styleId="FooterChar">
    <w:name w:val="Footer Char"/>
    <w:basedOn w:val="DefaultParagraphFont"/>
    <w:link w:val="Footer"/>
    <w:uiPriority w:val="99"/>
    <w:rsid w:val="00B72041"/>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3009</TotalTime>
  <Pages>1</Pages>
  <Words>769</Words>
  <Characters>4386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carly.mathat@gmail.com</dc:creator>
  <cp:keywords/>
  <dc:description/>
  <cp:lastModifiedBy>carly.mathat@gmail.com</cp:lastModifiedBy>
  <cp:revision>21</cp:revision>
  <dcterms:created xsi:type="dcterms:W3CDTF">2021-03-31T16:53:00Z</dcterms:created>
  <dcterms:modified xsi:type="dcterms:W3CDTF">2021-04-06T16:36:00Z</dcterms:modified>
</cp:coreProperties>
</file>