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C7E9" w14:textId="77777777" w:rsidR="00581708" w:rsidRDefault="00EC4F99" w:rsidP="00E5111E">
      <w:pPr>
        <w:pStyle w:val="Heading1"/>
        <w:spacing w:before="27"/>
        <w:ind w:left="1440" w:firstLine="720"/>
      </w:pPr>
      <w:r>
        <w:rPr>
          <w:noProof/>
        </w:rPr>
        <w:drawing>
          <wp:anchor distT="0" distB="0" distL="0" distR="0" simplePos="0" relativeHeight="251658240" behindDoc="0" locked="0" layoutInCell="1" allowOverlap="1" wp14:anchorId="1BE3C829" wp14:editId="1BE3C82A">
            <wp:simplePos x="0" y="0"/>
            <wp:positionH relativeFrom="page">
              <wp:posOffset>469899</wp:posOffset>
            </wp:positionH>
            <wp:positionV relativeFrom="paragraph">
              <wp:posOffset>-145050</wp:posOffset>
            </wp:positionV>
            <wp:extent cx="1030909" cy="1026769"/>
            <wp:effectExtent l="0" t="0" r="0" b="0"/>
            <wp:wrapNone/>
            <wp:docPr id="1"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30909" cy="1026769"/>
                    </a:xfrm>
                    <a:prstGeom prst="rect">
                      <a:avLst/>
                    </a:prstGeom>
                  </pic:spPr>
                </pic:pic>
              </a:graphicData>
            </a:graphic>
          </wp:anchor>
        </w:drawing>
      </w:r>
      <w:r>
        <w:t>Washoe County</w:t>
      </w:r>
    </w:p>
    <w:p w14:paraId="1BE3C7EA" w14:textId="77777777" w:rsidR="00581708" w:rsidRDefault="00EC4F99">
      <w:pPr>
        <w:spacing w:line="439" w:lineRule="exact"/>
        <w:ind w:left="2285" w:right="2162"/>
        <w:jc w:val="center"/>
        <w:rPr>
          <w:b/>
          <w:sz w:val="36"/>
        </w:rPr>
      </w:pPr>
      <w:r>
        <w:rPr>
          <w:b/>
          <w:sz w:val="36"/>
        </w:rPr>
        <w:t>Local Emergency Planning Committee (LEPC)</w:t>
      </w:r>
    </w:p>
    <w:p w14:paraId="3C1B8776" w14:textId="77777777" w:rsidR="00C47924" w:rsidRPr="00391328" w:rsidRDefault="00C47924">
      <w:pPr>
        <w:ind w:left="2687" w:right="2562"/>
        <w:jc w:val="center"/>
        <w:rPr>
          <w:sz w:val="32"/>
          <w:szCs w:val="24"/>
        </w:rPr>
      </w:pPr>
      <w:r w:rsidRPr="00391328">
        <w:rPr>
          <w:sz w:val="32"/>
          <w:szCs w:val="24"/>
        </w:rPr>
        <w:t>General Membership</w:t>
      </w:r>
      <w:r w:rsidR="00EC4F99" w:rsidRPr="00391328">
        <w:rPr>
          <w:sz w:val="32"/>
          <w:szCs w:val="24"/>
        </w:rPr>
        <w:t xml:space="preserve"> Meeting Agenda </w:t>
      </w:r>
    </w:p>
    <w:p w14:paraId="1BE3C7EB" w14:textId="774D550F" w:rsidR="00581708" w:rsidRPr="00391328" w:rsidRDefault="00675A8C">
      <w:pPr>
        <w:ind w:left="2687" w:right="2562"/>
        <w:jc w:val="center"/>
        <w:rPr>
          <w:sz w:val="32"/>
          <w:szCs w:val="24"/>
        </w:rPr>
      </w:pPr>
      <w:r>
        <w:rPr>
          <w:sz w:val="32"/>
          <w:szCs w:val="24"/>
        </w:rPr>
        <w:t>August</w:t>
      </w:r>
      <w:r w:rsidR="003C39ED">
        <w:rPr>
          <w:sz w:val="32"/>
          <w:szCs w:val="24"/>
        </w:rPr>
        <w:t xml:space="preserve"> 2</w:t>
      </w:r>
      <w:r>
        <w:rPr>
          <w:sz w:val="32"/>
          <w:szCs w:val="24"/>
        </w:rPr>
        <w:t>1</w:t>
      </w:r>
      <w:r w:rsidR="00D70A77" w:rsidRPr="00391328">
        <w:rPr>
          <w:sz w:val="32"/>
          <w:szCs w:val="24"/>
        </w:rPr>
        <w:t>,</w:t>
      </w:r>
      <w:r w:rsidR="008C498D" w:rsidRPr="00391328">
        <w:rPr>
          <w:sz w:val="32"/>
          <w:szCs w:val="24"/>
        </w:rPr>
        <w:t xml:space="preserve"> 202</w:t>
      </w:r>
      <w:r w:rsidR="00941052">
        <w:rPr>
          <w:sz w:val="32"/>
          <w:szCs w:val="24"/>
        </w:rPr>
        <w:t>5</w:t>
      </w:r>
      <w:r w:rsidR="00EC4F99" w:rsidRPr="00391328">
        <w:rPr>
          <w:sz w:val="32"/>
          <w:szCs w:val="24"/>
        </w:rPr>
        <w:t>, 1</w:t>
      </w:r>
      <w:r w:rsidR="00571C9B" w:rsidRPr="00391328">
        <w:rPr>
          <w:sz w:val="32"/>
          <w:szCs w:val="24"/>
        </w:rPr>
        <w:t>0</w:t>
      </w:r>
      <w:r w:rsidR="00EC4F99" w:rsidRPr="00391328">
        <w:rPr>
          <w:sz w:val="32"/>
          <w:szCs w:val="24"/>
        </w:rPr>
        <w:t>:00 A.M.</w:t>
      </w:r>
    </w:p>
    <w:p w14:paraId="5CFBEAB2" w14:textId="77777777" w:rsidR="00675A8C" w:rsidRDefault="00675A8C" w:rsidP="00675A8C">
      <w:pPr>
        <w:ind w:left="2880" w:right="2880"/>
        <w:jc w:val="center"/>
        <w:rPr>
          <w:sz w:val="23"/>
          <w:szCs w:val="23"/>
        </w:rPr>
      </w:pPr>
      <w:r>
        <w:rPr>
          <w:sz w:val="23"/>
          <w:szCs w:val="23"/>
        </w:rPr>
        <w:t xml:space="preserve">Regional Emergency Operations Center </w:t>
      </w:r>
    </w:p>
    <w:p w14:paraId="47678ECC" w14:textId="77777777" w:rsidR="00675A8C" w:rsidRDefault="00675A8C" w:rsidP="00675A8C">
      <w:pPr>
        <w:ind w:left="2880" w:right="2880"/>
        <w:jc w:val="center"/>
        <w:rPr>
          <w:sz w:val="23"/>
        </w:rPr>
      </w:pPr>
      <w:r>
        <w:rPr>
          <w:sz w:val="23"/>
          <w:szCs w:val="23"/>
        </w:rPr>
        <w:t>5195 Spectrum Boulevard, Reno, Nevada</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7"/>
      </w:tblGrid>
      <w:tr w:rsidR="00581708" w14:paraId="1BE3C7F1" w14:textId="77777777">
        <w:trPr>
          <w:trHeight w:val="461"/>
        </w:trPr>
        <w:tc>
          <w:tcPr>
            <w:tcW w:w="10807" w:type="dxa"/>
            <w:tcBorders>
              <w:bottom w:val="single" w:sz="18" w:space="0" w:color="000000"/>
            </w:tcBorders>
          </w:tcPr>
          <w:p w14:paraId="1BE3C7EF" w14:textId="77777777" w:rsidR="00581708" w:rsidRDefault="00581708">
            <w:pPr>
              <w:pStyle w:val="TableParagraph"/>
              <w:ind w:left="0"/>
              <w:rPr>
                <w:sz w:val="16"/>
              </w:rPr>
            </w:pPr>
          </w:p>
          <w:p w14:paraId="1BE3C7F0" w14:textId="0AFED058" w:rsidR="00581708" w:rsidRDefault="00F03EBF">
            <w:pPr>
              <w:pStyle w:val="TableParagraph"/>
              <w:tabs>
                <w:tab w:val="left" w:pos="2469"/>
              </w:tabs>
              <w:rPr>
                <w:sz w:val="20"/>
              </w:rPr>
            </w:pPr>
            <w:r>
              <w:rPr>
                <w:b/>
                <w:sz w:val="20"/>
              </w:rPr>
              <w:t>Chairperson:</w:t>
            </w:r>
            <w:r>
              <w:rPr>
                <w:b/>
                <w:spacing w:val="42"/>
                <w:sz w:val="20"/>
              </w:rPr>
              <w:t xml:space="preserve"> </w:t>
            </w:r>
            <w:r w:rsidR="00941052">
              <w:rPr>
                <w:bCs/>
                <w:sz w:val="20"/>
              </w:rPr>
              <w:t>Nick Klaich</w:t>
            </w:r>
            <w:r w:rsidR="00A2412D" w:rsidRPr="00A2412D">
              <w:rPr>
                <w:b/>
                <w:sz w:val="20"/>
              </w:rPr>
              <w:t xml:space="preserve">                                          </w:t>
            </w:r>
            <w:r w:rsidR="00162019" w:rsidRPr="00A2412D">
              <w:rPr>
                <w:b/>
                <w:sz w:val="20"/>
              </w:rPr>
              <w:t>Vice Chairperson</w:t>
            </w:r>
            <w:r w:rsidR="00A2412D" w:rsidRPr="00A2412D">
              <w:rPr>
                <w:b/>
                <w:sz w:val="20"/>
              </w:rPr>
              <w:t xml:space="preserve">: </w:t>
            </w:r>
            <w:r w:rsidR="00941052">
              <w:rPr>
                <w:bCs/>
                <w:sz w:val="20"/>
              </w:rPr>
              <w:t>Noah Boyer</w:t>
            </w:r>
            <w:r w:rsidR="00A2412D" w:rsidRPr="00A2412D">
              <w:rPr>
                <w:b/>
                <w:sz w:val="20"/>
              </w:rPr>
              <w:t xml:space="preserve">                                            </w:t>
            </w:r>
            <w:r w:rsidR="00107C81" w:rsidRPr="00A2412D">
              <w:rPr>
                <w:b/>
                <w:sz w:val="20"/>
              </w:rPr>
              <w:t xml:space="preserve">At Large:  </w:t>
            </w:r>
            <w:r w:rsidR="00941052">
              <w:rPr>
                <w:bCs/>
                <w:sz w:val="20"/>
              </w:rPr>
              <w:t>Zeb Nomura</w:t>
            </w:r>
          </w:p>
        </w:tc>
      </w:tr>
      <w:tr w:rsidR="00581708" w14:paraId="1BE3C7F8" w14:textId="77777777" w:rsidTr="00B610EA">
        <w:trPr>
          <w:trHeight w:val="2135"/>
        </w:trPr>
        <w:tc>
          <w:tcPr>
            <w:tcW w:w="10807" w:type="dxa"/>
            <w:tcBorders>
              <w:top w:val="single" w:sz="18" w:space="0" w:color="000000"/>
              <w:bottom w:val="nil"/>
            </w:tcBorders>
          </w:tcPr>
          <w:p w14:paraId="73AF69EB" w14:textId="7DFA7BD7" w:rsidR="00D24E95" w:rsidRDefault="00EC4F99" w:rsidP="00595C23">
            <w:pPr>
              <w:pStyle w:val="TableParagraph"/>
              <w:spacing w:before="128"/>
              <w:ind w:right="563"/>
              <w:jc w:val="both"/>
              <w:rPr>
                <w:sz w:val="20"/>
              </w:rPr>
            </w:pPr>
            <w:r>
              <w:rPr>
                <w:sz w:val="20"/>
              </w:rPr>
              <w:t xml:space="preserve">NOTE: Items on the agenda may be taken out of order; combined with other items; removed from the agenda; moved to the agenda of another meeting; moved to or from the Consent section; or may be voted on in a block. Items with a specific time designation will not be heard prior to the stated </w:t>
            </w:r>
            <w:r w:rsidR="00C14206">
              <w:rPr>
                <w:sz w:val="20"/>
              </w:rPr>
              <w:t>time but</w:t>
            </w:r>
            <w:r>
              <w:rPr>
                <w:sz w:val="20"/>
              </w:rPr>
              <w:t xml:space="preserve"> may be heard later.</w:t>
            </w:r>
          </w:p>
          <w:p w14:paraId="1BE3C7F5" w14:textId="3FF39DF3" w:rsidR="00581708" w:rsidRDefault="00EC4F99" w:rsidP="00B610EA">
            <w:pPr>
              <w:pStyle w:val="TableParagraph"/>
              <w:spacing w:before="1"/>
              <w:ind w:right="97"/>
              <w:rPr>
                <w:sz w:val="19"/>
              </w:rPr>
            </w:pPr>
            <w:r>
              <w:rPr>
                <w:sz w:val="20"/>
              </w:rPr>
              <w:t xml:space="preserve">Any member of the public wanting to attend, </w:t>
            </w:r>
            <w:r w:rsidR="006C0EA1">
              <w:rPr>
                <w:sz w:val="20"/>
              </w:rPr>
              <w:t>participate in</w:t>
            </w:r>
            <w:r>
              <w:rPr>
                <w:sz w:val="20"/>
              </w:rPr>
              <w:t xml:space="preserve"> or provide public comment in-person at meetings should review the agenda posted online</w:t>
            </w:r>
            <w:r w:rsidR="00B61D70">
              <w:rPr>
                <w:sz w:val="20"/>
              </w:rPr>
              <w:t>.</w:t>
            </w:r>
            <w:r>
              <w:rPr>
                <w:sz w:val="20"/>
              </w:rPr>
              <w:t xml:space="preserve"> This meeting will be held</w:t>
            </w:r>
            <w:r w:rsidR="00B61D70">
              <w:rPr>
                <w:sz w:val="20"/>
              </w:rPr>
              <w:t xml:space="preserve"> </w:t>
            </w:r>
            <w:r>
              <w:rPr>
                <w:sz w:val="20"/>
              </w:rPr>
              <w:t>in person</w:t>
            </w:r>
            <w:r w:rsidR="00DE6D93">
              <w:rPr>
                <w:sz w:val="20"/>
              </w:rPr>
              <w:t>/online</w:t>
            </w:r>
            <w:r>
              <w:rPr>
                <w:sz w:val="20"/>
              </w:rPr>
              <w:t xml:space="preserve"> attendance</w:t>
            </w:r>
            <w:r w:rsidR="00183A14">
              <w:rPr>
                <w:sz w:val="20"/>
              </w:rPr>
              <w:t>.</w:t>
            </w:r>
          </w:p>
          <w:p w14:paraId="1BE3C7F6" w14:textId="40960250" w:rsidR="00581708" w:rsidRDefault="00EC4F99">
            <w:pPr>
              <w:pStyle w:val="TableParagraph"/>
              <w:ind w:right="261"/>
              <w:rPr>
                <w:sz w:val="20"/>
              </w:rPr>
            </w:pPr>
            <w:r>
              <w:rPr>
                <w:b/>
                <w:sz w:val="20"/>
                <w:u w:val="single"/>
              </w:rPr>
              <w:t>Accessibility.</w:t>
            </w:r>
            <w:r>
              <w:rPr>
                <w:b/>
                <w:sz w:val="20"/>
              </w:rPr>
              <w:t xml:space="preserve"> </w:t>
            </w:r>
            <w:r>
              <w:rPr>
                <w:sz w:val="20"/>
              </w:rPr>
              <w:t xml:space="preserve">The Regional Emergency Operations Center is accessible to the disabled. If you require special arrangements for the meeting, call the Office of Emergency Management, (775) </w:t>
            </w:r>
            <w:r w:rsidR="00301D61">
              <w:rPr>
                <w:sz w:val="20"/>
              </w:rPr>
              <w:t>224</w:t>
            </w:r>
            <w:r>
              <w:rPr>
                <w:sz w:val="20"/>
              </w:rPr>
              <w:t>-</w:t>
            </w:r>
            <w:r w:rsidR="00A50CCB">
              <w:rPr>
                <w:sz w:val="20"/>
              </w:rPr>
              <w:t>4109</w:t>
            </w:r>
            <w:r>
              <w:rPr>
                <w:sz w:val="20"/>
              </w:rPr>
              <w:t>, 24 hours prior to the meeting.</w:t>
            </w:r>
          </w:p>
          <w:p w14:paraId="1BE3C7F7" w14:textId="5BC30C69" w:rsidR="007B4143" w:rsidRDefault="00EC4F99" w:rsidP="00B61D70">
            <w:pPr>
              <w:pStyle w:val="TableParagraph"/>
              <w:tabs>
                <w:tab w:val="left" w:pos="10264"/>
              </w:tabs>
              <w:spacing w:before="1" w:line="242" w:lineRule="exact"/>
              <w:ind w:left="0"/>
              <w:rPr>
                <w:sz w:val="20"/>
              </w:rPr>
            </w:pPr>
            <w:r>
              <w:rPr>
                <w:sz w:val="20"/>
                <w:u w:val="single"/>
              </w:rPr>
              <w:tab/>
            </w:r>
            <w:r w:rsidR="00453B40">
              <w:rPr>
                <w:sz w:val="20"/>
                <w:u w:val="single"/>
              </w:rPr>
              <w:t>____</w:t>
            </w:r>
            <w:r>
              <w:rPr>
                <w:sz w:val="20"/>
              </w:rPr>
              <w:t>_</w:t>
            </w:r>
          </w:p>
        </w:tc>
      </w:tr>
      <w:tr w:rsidR="00581708" w14:paraId="1BE3C7FC" w14:textId="77777777">
        <w:trPr>
          <w:trHeight w:val="1220"/>
        </w:trPr>
        <w:tc>
          <w:tcPr>
            <w:tcW w:w="10807" w:type="dxa"/>
            <w:tcBorders>
              <w:top w:val="nil"/>
              <w:bottom w:val="nil"/>
            </w:tcBorders>
          </w:tcPr>
          <w:p w14:paraId="1BE3C7F9" w14:textId="26EA5829" w:rsidR="00581708" w:rsidRDefault="00453B40" w:rsidP="00B61D70">
            <w:pPr>
              <w:pStyle w:val="TableParagraph"/>
              <w:spacing w:line="225" w:lineRule="exact"/>
              <w:ind w:left="0"/>
              <w:rPr>
                <w:sz w:val="20"/>
              </w:rPr>
            </w:pPr>
            <w:r>
              <w:rPr>
                <w:b/>
                <w:sz w:val="20"/>
              </w:rPr>
              <w:t xml:space="preserve"> </w:t>
            </w:r>
            <w:r w:rsidR="00EC4F99">
              <w:rPr>
                <w:b/>
                <w:sz w:val="20"/>
                <w:u w:val="single"/>
              </w:rPr>
              <w:t>Following the agenda.</w:t>
            </w:r>
            <w:r w:rsidR="00EC4F99">
              <w:rPr>
                <w:b/>
                <w:sz w:val="20"/>
              </w:rPr>
              <w:t xml:space="preserve"> </w:t>
            </w:r>
            <w:r w:rsidR="00EC4F99">
              <w:rPr>
                <w:sz w:val="20"/>
              </w:rPr>
              <w:t>All number or lettered items on this agenda are hereby designated for possible action as if the words for</w:t>
            </w:r>
          </w:p>
          <w:p w14:paraId="1BE3C7FA" w14:textId="1651EA5C" w:rsidR="00581708" w:rsidRDefault="00EC4F99">
            <w:pPr>
              <w:pStyle w:val="TableParagraph"/>
              <w:ind w:right="170"/>
              <w:rPr>
                <w:sz w:val="20"/>
              </w:rPr>
            </w:pPr>
            <w:r>
              <w:rPr>
                <w:sz w:val="20"/>
              </w:rPr>
              <w:t xml:space="preserve">possible action were written next to each, except for items marked with an asterisk (*). Items on this agenda may be taken out of order, combined with other items, </w:t>
            </w:r>
            <w:r w:rsidR="00C14206">
              <w:rPr>
                <w:sz w:val="20"/>
              </w:rPr>
              <w:t>discussed,</w:t>
            </w:r>
            <w:r>
              <w:rPr>
                <w:sz w:val="20"/>
              </w:rPr>
              <w:t xml:space="preserve"> or voted on as a block, removed from the agenda, moved to another agenda of another later meeting at the discretion of the </w:t>
            </w:r>
            <w:r w:rsidR="00324170">
              <w:rPr>
                <w:sz w:val="20"/>
              </w:rPr>
              <w:t>Chairperson.</w:t>
            </w:r>
          </w:p>
          <w:p w14:paraId="1BE3C7FB" w14:textId="0F9D145C" w:rsidR="00581708" w:rsidRDefault="00EC4F99">
            <w:pPr>
              <w:pStyle w:val="TableParagraph"/>
              <w:tabs>
                <w:tab w:val="left" w:pos="10463"/>
              </w:tabs>
              <w:spacing w:line="243" w:lineRule="exact"/>
              <w:rPr>
                <w:sz w:val="20"/>
              </w:rPr>
            </w:pPr>
            <w:r>
              <w:rPr>
                <w:w w:val="99"/>
                <w:sz w:val="20"/>
                <w:u w:val="single"/>
              </w:rPr>
              <w:t xml:space="preserve"> </w:t>
            </w:r>
            <w:r>
              <w:rPr>
                <w:sz w:val="20"/>
                <w:u w:val="single"/>
              </w:rPr>
              <w:tab/>
            </w:r>
            <w:r w:rsidR="00453B40">
              <w:rPr>
                <w:sz w:val="20"/>
                <w:u w:val="single"/>
              </w:rPr>
              <w:t>__</w:t>
            </w:r>
            <w:r>
              <w:rPr>
                <w:sz w:val="20"/>
              </w:rPr>
              <w:t>_</w:t>
            </w:r>
          </w:p>
        </w:tc>
      </w:tr>
      <w:tr w:rsidR="00581708" w14:paraId="1BE3C7FF" w14:textId="77777777" w:rsidTr="00183A14">
        <w:trPr>
          <w:trHeight w:val="1559"/>
        </w:trPr>
        <w:tc>
          <w:tcPr>
            <w:tcW w:w="10807" w:type="dxa"/>
            <w:tcBorders>
              <w:top w:val="nil"/>
              <w:bottom w:val="single" w:sz="6" w:space="0" w:color="000000"/>
            </w:tcBorders>
          </w:tcPr>
          <w:p w14:paraId="1BE3C7FD" w14:textId="77777777" w:rsidR="00581708" w:rsidRDefault="00EC4F99">
            <w:pPr>
              <w:pStyle w:val="TableParagraph"/>
              <w:spacing w:line="226" w:lineRule="exact"/>
              <w:rPr>
                <w:sz w:val="20"/>
              </w:rPr>
            </w:pPr>
            <w:r>
              <w:rPr>
                <w:b/>
                <w:sz w:val="20"/>
                <w:u w:val="single"/>
              </w:rPr>
              <w:t>Public comment and time limits</w:t>
            </w:r>
            <w:r>
              <w:rPr>
                <w:sz w:val="20"/>
              </w:rPr>
              <w:t>. Public comments are welcomed during the Public Comment period for all matters, whether</w:t>
            </w:r>
          </w:p>
          <w:p w14:paraId="1BE3C7FE" w14:textId="3B4A6FA4" w:rsidR="00581708" w:rsidRDefault="00EC4F99">
            <w:pPr>
              <w:pStyle w:val="TableParagraph"/>
              <w:ind w:right="208"/>
              <w:rPr>
                <w:sz w:val="20"/>
              </w:rPr>
            </w:pPr>
            <w:r>
              <w:rPr>
                <w:sz w:val="20"/>
              </w:rPr>
              <w:t>listed on the agenda or not, and are limited to three minutes per person. Additionally, public comment of three minutes per person will be heard during individually numbered items designated as “for possible action” on the agenda. Public comment on action items must pertain to the action item being considered. Persons are invited to submit comments in writing on the agenda items and/or attend and make comment on that item at the Committee Meeting. Persons may not allocate unused time to other speakers.</w:t>
            </w:r>
            <w:r w:rsidR="0015479E">
              <w:t xml:space="preserve"> </w:t>
            </w:r>
            <w:r w:rsidR="00FE7C98" w:rsidRPr="00FE7C98">
              <w:rPr>
                <w:sz w:val="20"/>
              </w:rPr>
              <w:t>Members of the public that wish to share documents or make a brief presentation within their public comment period must provide ten (10) printed copies of each document. Please note that USB drives or any other digital media will not be accepted due to the risk of introducing viruses or malicious code, which could potentially compromise the County’s systems.</w:t>
            </w:r>
          </w:p>
        </w:tc>
      </w:tr>
      <w:tr w:rsidR="00581708" w14:paraId="1BE3C801" w14:textId="77777777">
        <w:trPr>
          <w:trHeight w:val="1693"/>
        </w:trPr>
        <w:tc>
          <w:tcPr>
            <w:tcW w:w="10807" w:type="dxa"/>
            <w:tcBorders>
              <w:top w:val="single" w:sz="6" w:space="0" w:color="000000"/>
              <w:bottom w:val="single" w:sz="6" w:space="0" w:color="000000"/>
            </w:tcBorders>
          </w:tcPr>
          <w:p w14:paraId="1BE3C800" w14:textId="65A6107C" w:rsidR="00581708" w:rsidRPr="00D92628" w:rsidRDefault="00EC4F99" w:rsidP="00D92628">
            <w:pPr>
              <w:pStyle w:val="TableParagraph"/>
              <w:spacing w:before="18"/>
              <w:ind w:right="261"/>
              <w:rPr>
                <w:sz w:val="20"/>
              </w:rPr>
            </w:pPr>
            <w:r>
              <w:rPr>
                <w:b/>
                <w:sz w:val="20"/>
                <w:u w:val="single"/>
              </w:rPr>
              <w:t>Forum restrictions and orderly conduct of business.</w:t>
            </w:r>
            <w:r>
              <w:rPr>
                <w:b/>
                <w:sz w:val="20"/>
              </w:rPr>
              <w:t xml:space="preserve"> </w:t>
            </w:r>
            <w:r>
              <w:rPr>
                <w:sz w:val="20"/>
              </w:rPr>
              <w:t>The Washoe County LEPC is a community-based organization that assists in preparing for emergencies related to hazardous materials</w:t>
            </w:r>
            <w:r w:rsidR="002863EF">
              <w:rPr>
                <w:sz w:val="20"/>
              </w:rPr>
              <w:t xml:space="preserve">. </w:t>
            </w:r>
            <w:r>
              <w:rPr>
                <w:sz w:val="20"/>
              </w:rPr>
              <w:t xml:space="preserve">The presiding officer may order the removal of any person whose statement to other conduct disrupts the orderly, </w:t>
            </w:r>
            <w:r w:rsidR="00C14206">
              <w:rPr>
                <w:sz w:val="20"/>
              </w:rPr>
              <w:t>efficient,</w:t>
            </w:r>
            <w:r>
              <w:rPr>
                <w:sz w:val="20"/>
              </w:rPr>
              <w:t xml:space="preserve"> or safe conduct of the meeting. Warnings against disruptive conduct may or may not be given prior to removal. The viewpoint of a speaker will not be restricted, but reasonable restrictions may be imposed upon the time, </w:t>
            </w:r>
            <w:r w:rsidR="00C14206">
              <w:rPr>
                <w:sz w:val="20"/>
              </w:rPr>
              <w:t>place,</w:t>
            </w:r>
            <w:r>
              <w:rPr>
                <w:sz w:val="20"/>
              </w:rPr>
              <w:t xml:space="preserve"> and manner of speech. Irrelevant and unduly repetitious statements and personal attacks which antagonize or incite others are examples of speech that may be reasonably limited.</w:t>
            </w:r>
          </w:p>
        </w:tc>
      </w:tr>
      <w:tr w:rsidR="00581708" w14:paraId="1BE3C805" w14:textId="77777777">
        <w:trPr>
          <w:trHeight w:val="1461"/>
        </w:trPr>
        <w:tc>
          <w:tcPr>
            <w:tcW w:w="10807" w:type="dxa"/>
            <w:tcBorders>
              <w:top w:val="single" w:sz="6" w:space="0" w:color="000000"/>
            </w:tcBorders>
          </w:tcPr>
          <w:p w14:paraId="0F9A2BD8" w14:textId="6996CC25" w:rsidR="00581708" w:rsidRDefault="00EC4F99" w:rsidP="001445D8">
            <w:pPr>
              <w:pStyle w:val="TableParagraph"/>
              <w:spacing w:before="18"/>
              <w:ind w:right="166"/>
              <w:rPr>
                <w:sz w:val="20"/>
              </w:rPr>
            </w:pPr>
            <w:r>
              <w:rPr>
                <w:b/>
                <w:sz w:val="20"/>
                <w:u w:val="single"/>
              </w:rPr>
              <w:t>Responses to public comments.</w:t>
            </w:r>
            <w:r>
              <w:rPr>
                <w:b/>
                <w:sz w:val="20"/>
              </w:rPr>
              <w:t xml:space="preserve"> </w:t>
            </w:r>
            <w:r>
              <w:rPr>
                <w:sz w:val="20"/>
              </w:rPr>
              <w:t>The Washoe County LEPC can deliberate or take action only if a matter has been listed on an</w:t>
            </w:r>
            <w:r w:rsidR="001445D8">
              <w:rPr>
                <w:sz w:val="20"/>
              </w:rPr>
              <w:t xml:space="preserve"> </w:t>
            </w:r>
            <w:r>
              <w:rPr>
                <w:sz w:val="20"/>
              </w:rPr>
              <w:t>agenda properly posted prior to the meeting. During the public comment period, speakers may address matters listed or not listed on the published agenda. The Open Meeting Law does not expressly prohibit responses to public comments by the</w:t>
            </w:r>
            <w:r w:rsidR="001445D8">
              <w:rPr>
                <w:sz w:val="20"/>
              </w:rPr>
              <w:t xml:space="preserve"> </w:t>
            </w:r>
            <w:r>
              <w:rPr>
                <w:sz w:val="20"/>
              </w:rPr>
              <w:t>Committee. However, responses from Washoe County LEPC members to unlisted public comment topics could become deliberation on a matter without notice to the public. On the advice of legal counsel and to ensure</w:t>
            </w:r>
            <w:r w:rsidR="00453B40">
              <w:rPr>
                <w:sz w:val="20"/>
              </w:rPr>
              <w:t xml:space="preserve"> the public has notice of all matters the Washoe County LEPC will consider, Washoe County LEPC members may choose not to respond to public comments, except to correct factual inaccuracies, ask for County staff clarification, or ask that a matter be addressed on a future meeting or district forum. Washoe County LEPC members may do this either during the public comment item or during the following item: “LEPC </w:t>
            </w:r>
            <w:r w:rsidR="00B4713F">
              <w:rPr>
                <w:sz w:val="20"/>
              </w:rPr>
              <w:t>CHAIR</w:t>
            </w:r>
            <w:r w:rsidR="006A4DE5">
              <w:rPr>
                <w:sz w:val="20"/>
              </w:rPr>
              <w:t>PERSON</w:t>
            </w:r>
            <w:r w:rsidR="00453B40">
              <w:rPr>
                <w:sz w:val="20"/>
              </w:rPr>
              <w:t>/BOARD MEMBER ANNOUNCEMENTS/ITEMS AND SELECTION OF TOPICS FOR FUTURE MEETINGS”</w:t>
            </w:r>
          </w:p>
          <w:p w14:paraId="1BE3C804" w14:textId="7131691B" w:rsidR="007449DD" w:rsidRDefault="007449DD" w:rsidP="001445D8">
            <w:pPr>
              <w:pStyle w:val="TableParagraph"/>
              <w:spacing w:before="18"/>
              <w:ind w:right="166"/>
              <w:rPr>
                <w:sz w:val="20"/>
              </w:rPr>
            </w:pPr>
          </w:p>
        </w:tc>
      </w:tr>
    </w:tbl>
    <w:p w14:paraId="1BE3C806" w14:textId="246C3094" w:rsidR="00581708" w:rsidRDefault="00581708" w:rsidP="00CE38BD">
      <w:pPr>
        <w:ind w:left="5103"/>
        <w:rPr>
          <w:sz w:val="20"/>
        </w:rPr>
      </w:pPr>
      <w:r>
        <w:br w:type="page"/>
      </w:r>
    </w:p>
    <w:tbl>
      <w:tblPr>
        <w:tblStyle w:val="TableGrid"/>
        <w:tblW w:w="0" w:type="auto"/>
        <w:tblLook w:val="04A0" w:firstRow="1" w:lastRow="0" w:firstColumn="1" w:lastColumn="0" w:noHBand="0" w:noVBand="1"/>
      </w:tblPr>
      <w:tblGrid>
        <w:gridCol w:w="11110"/>
      </w:tblGrid>
      <w:tr w:rsidR="00453B40" w14:paraId="2C13E771" w14:textId="77777777" w:rsidTr="00453B40">
        <w:tc>
          <w:tcPr>
            <w:tcW w:w="11110" w:type="dxa"/>
          </w:tcPr>
          <w:p w14:paraId="54A86C38" w14:textId="77777777" w:rsidR="00453B40" w:rsidRDefault="00453B40" w:rsidP="00453B40">
            <w:pPr>
              <w:adjustRightInd w:val="0"/>
              <w:rPr>
                <w:sz w:val="20"/>
                <w:szCs w:val="20"/>
              </w:rPr>
            </w:pPr>
            <w:r>
              <w:rPr>
                <w:b/>
                <w:sz w:val="20"/>
                <w:u w:val="single"/>
              </w:rPr>
              <w:lastRenderedPageBreak/>
              <w:t>Posting locations</w:t>
            </w:r>
            <w:r>
              <w:rPr>
                <w:sz w:val="20"/>
                <w:u w:val="single"/>
              </w:rPr>
              <w:t>.</w:t>
            </w:r>
            <w:r>
              <w:rPr>
                <w:sz w:val="20"/>
              </w:rPr>
              <w:t xml:space="preserve"> Pursuant to NRS 241.020, this Agenda has been posted at the Washoe County Administration Building (1001 E. Ninth Street, Bldg. A); Washoe County Emergency </w:t>
            </w:r>
            <w:r w:rsidRPr="00DF4596">
              <w:rPr>
                <w:sz w:val="20"/>
                <w:szCs w:val="20"/>
              </w:rPr>
              <w:t xml:space="preserve">Management (5195 Spectrum Boulevard), Reno City Hall (One East First St.), Sparks City Hall (431 Prater Way), and online at notice.nv.gov and </w:t>
            </w:r>
            <w:hyperlink r:id="rId8" w:history="1">
              <w:r w:rsidR="00DF4596" w:rsidRPr="001B322A">
                <w:rPr>
                  <w:rStyle w:val="Hyperlink"/>
                  <w:sz w:val="20"/>
                  <w:szCs w:val="20"/>
                </w:rPr>
                <w:t>https://www.washoecounty.gov/lepc/</w:t>
              </w:r>
            </w:hyperlink>
            <w:r w:rsidR="00DF4596">
              <w:rPr>
                <w:sz w:val="20"/>
                <w:szCs w:val="20"/>
              </w:rPr>
              <w:t>.</w:t>
            </w:r>
          </w:p>
          <w:p w14:paraId="5A2DDA13" w14:textId="5BCEB616" w:rsidR="00DF4596" w:rsidRPr="00DF4596" w:rsidRDefault="00DF4596" w:rsidP="00453B40">
            <w:pPr>
              <w:adjustRightInd w:val="0"/>
              <w:rPr>
                <w:sz w:val="20"/>
                <w:szCs w:val="20"/>
              </w:rPr>
            </w:pPr>
          </w:p>
        </w:tc>
      </w:tr>
      <w:tr w:rsidR="00453B40" w14:paraId="02FC501F" w14:textId="77777777" w:rsidTr="00453B40">
        <w:tc>
          <w:tcPr>
            <w:tcW w:w="11110" w:type="dxa"/>
          </w:tcPr>
          <w:p w14:paraId="59306EE3" w14:textId="61176F19" w:rsidR="00453B40" w:rsidRDefault="00453B40" w:rsidP="00453B40">
            <w:pPr>
              <w:pStyle w:val="TableParagraph"/>
              <w:spacing w:before="18"/>
              <w:ind w:left="0" w:right="782"/>
              <w:rPr>
                <w:sz w:val="20"/>
              </w:rPr>
            </w:pPr>
            <w:r>
              <w:rPr>
                <w:b/>
                <w:sz w:val="20"/>
                <w:u w:val="single"/>
              </w:rPr>
              <w:t>Support documentation.</w:t>
            </w:r>
            <w:r>
              <w:rPr>
                <w:b/>
                <w:sz w:val="20"/>
              </w:rPr>
              <w:t xml:space="preserve"> </w:t>
            </w:r>
            <w:r>
              <w:rPr>
                <w:sz w:val="20"/>
              </w:rPr>
              <w:t>Support documentation for the items on the agenda is available to members of the public at the Washoe County Emergency Management Office (5195 Spectrum Boulevard, Reno, Nevada</w:t>
            </w:r>
            <w:r w:rsidR="00300D91">
              <w:rPr>
                <w:sz w:val="20"/>
              </w:rPr>
              <w:t xml:space="preserve"> 89512</w:t>
            </w:r>
            <w:r>
              <w:rPr>
                <w:sz w:val="20"/>
              </w:rPr>
              <w:t xml:space="preserve">), </w:t>
            </w:r>
            <w:r w:rsidR="00301D61">
              <w:rPr>
                <w:sz w:val="20"/>
              </w:rPr>
              <w:t>Francisco Ceballos</w:t>
            </w:r>
            <w:r>
              <w:rPr>
                <w:sz w:val="20"/>
              </w:rPr>
              <w:t xml:space="preserve">, LEPC Secretary/Treasurer (775) </w:t>
            </w:r>
            <w:r w:rsidR="00301D61">
              <w:rPr>
                <w:sz w:val="20"/>
              </w:rPr>
              <w:t>224</w:t>
            </w:r>
            <w:r>
              <w:rPr>
                <w:sz w:val="20"/>
              </w:rPr>
              <w:t>-</w:t>
            </w:r>
            <w:r w:rsidR="00301D61">
              <w:rPr>
                <w:sz w:val="20"/>
              </w:rPr>
              <w:t>4109</w:t>
            </w:r>
            <w:r>
              <w:rPr>
                <w:sz w:val="20"/>
              </w:rPr>
              <w:t>.</w:t>
            </w:r>
          </w:p>
          <w:p w14:paraId="12A29A0B" w14:textId="77777777" w:rsidR="00453B40" w:rsidRDefault="00453B40" w:rsidP="00453B40">
            <w:pPr>
              <w:adjustRightInd w:val="0"/>
              <w:rPr>
                <w:b/>
                <w:bCs/>
                <w:color w:val="4F81BD"/>
                <w:sz w:val="32"/>
                <w:szCs w:val="32"/>
              </w:rPr>
            </w:pPr>
          </w:p>
        </w:tc>
      </w:tr>
    </w:tbl>
    <w:p w14:paraId="050327EF" w14:textId="77777777" w:rsidR="00B56B22" w:rsidRDefault="00453B40" w:rsidP="00CB4946">
      <w:pPr>
        <w:adjustRightInd w:val="0"/>
        <w:jc w:val="center"/>
        <w:rPr>
          <w:b/>
          <w:bCs/>
          <w:color w:val="4F81BD"/>
          <w:sz w:val="32"/>
          <w:szCs w:val="32"/>
        </w:rPr>
      </w:pPr>
      <w:r>
        <w:rPr>
          <w:b/>
          <w:bCs/>
          <w:color w:val="4F81BD"/>
          <w:sz w:val="32"/>
          <w:szCs w:val="32"/>
        </w:rPr>
        <w:t xml:space="preserve"> </w:t>
      </w:r>
    </w:p>
    <w:p w14:paraId="0D8923A4" w14:textId="77777777" w:rsidR="00B56B22" w:rsidRDefault="00B56B22" w:rsidP="00CB4946">
      <w:pPr>
        <w:adjustRightInd w:val="0"/>
        <w:jc w:val="center"/>
        <w:rPr>
          <w:b/>
          <w:bCs/>
          <w:color w:val="4F81BD"/>
          <w:sz w:val="32"/>
          <w:szCs w:val="32"/>
        </w:rPr>
      </w:pPr>
    </w:p>
    <w:p w14:paraId="7F6A50F1" w14:textId="77777777" w:rsidR="00B56B22" w:rsidRDefault="00B56B22" w:rsidP="00CB4946">
      <w:pPr>
        <w:adjustRightInd w:val="0"/>
        <w:jc w:val="center"/>
        <w:rPr>
          <w:b/>
          <w:bCs/>
          <w:color w:val="4F81BD"/>
          <w:sz w:val="32"/>
          <w:szCs w:val="32"/>
        </w:rPr>
      </w:pPr>
    </w:p>
    <w:p w14:paraId="7B5433D3" w14:textId="77777777" w:rsidR="00B56B22" w:rsidRDefault="00B56B22" w:rsidP="00CB4946">
      <w:pPr>
        <w:adjustRightInd w:val="0"/>
        <w:jc w:val="center"/>
        <w:rPr>
          <w:b/>
          <w:bCs/>
          <w:color w:val="4F81BD"/>
          <w:sz w:val="32"/>
          <w:szCs w:val="32"/>
        </w:rPr>
      </w:pPr>
    </w:p>
    <w:p w14:paraId="26F024FE" w14:textId="77777777" w:rsidR="00B56B22" w:rsidRDefault="00B56B22" w:rsidP="00CB4946">
      <w:pPr>
        <w:adjustRightInd w:val="0"/>
        <w:jc w:val="center"/>
        <w:rPr>
          <w:b/>
          <w:bCs/>
          <w:color w:val="4F81BD"/>
          <w:sz w:val="32"/>
          <w:szCs w:val="32"/>
        </w:rPr>
      </w:pPr>
    </w:p>
    <w:p w14:paraId="41F12CCA" w14:textId="77777777" w:rsidR="00B56B22" w:rsidRDefault="00B56B22" w:rsidP="00CB4946">
      <w:pPr>
        <w:adjustRightInd w:val="0"/>
        <w:jc w:val="center"/>
        <w:rPr>
          <w:b/>
          <w:bCs/>
          <w:color w:val="4F81BD"/>
          <w:sz w:val="32"/>
          <w:szCs w:val="32"/>
        </w:rPr>
      </w:pPr>
    </w:p>
    <w:p w14:paraId="06A19D5C" w14:textId="77777777" w:rsidR="00B56B22" w:rsidRDefault="00B56B22" w:rsidP="00CB4946">
      <w:pPr>
        <w:adjustRightInd w:val="0"/>
        <w:jc w:val="center"/>
        <w:rPr>
          <w:b/>
          <w:bCs/>
          <w:color w:val="4F81BD"/>
          <w:sz w:val="32"/>
          <w:szCs w:val="32"/>
        </w:rPr>
      </w:pPr>
    </w:p>
    <w:p w14:paraId="0A8DBF88" w14:textId="77777777" w:rsidR="00B56B22" w:rsidRDefault="00B56B22" w:rsidP="00CB4946">
      <w:pPr>
        <w:adjustRightInd w:val="0"/>
        <w:jc w:val="center"/>
        <w:rPr>
          <w:b/>
          <w:bCs/>
          <w:color w:val="4F81BD"/>
          <w:sz w:val="32"/>
          <w:szCs w:val="32"/>
        </w:rPr>
      </w:pPr>
    </w:p>
    <w:p w14:paraId="51BABC48" w14:textId="77777777" w:rsidR="00B56B22" w:rsidRDefault="00B56B22" w:rsidP="00CB4946">
      <w:pPr>
        <w:adjustRightInd w:val="0"/>
        <w:jc w:val="center"/>
        <w:rPr>
          <w:b/>
          <w:bCs/>
          <w:color w:val="4F81BD"/>
          <w:sz w:val="32"/>
          <w:szCs w:val="32"/>
        </w:rPr>
      </w:pPr>
    </w:p>
    <w:p w14:paraId="4022E9CB" w14:textId="77777777" w:rsidR="00B56B22" w:rsidRDefault="00B56B22" w:rsidP="00CB4946">
      <w:pPr>
        <w:adjustRightInd w:val="0"/>
        <w:jc w:val="center"/>
        <w:rPr>
          <w:b/>
          <w:bCs/>
          <w:color w:val="4F81BD"/>
          <w:sz w:val="32"/>
          <w:szCs w:val="32"/>
        </w:rPr>
      </w:pPr>
    </w:p>
    <w:p w14:paraId="5EA40CDF" w14:textId="77777777" w:rsidR="00B56B22" w:rsidRDefault="00B56B22" w:rsidP="00CB4946">
      <w:pPr>
        <w:adjustRightInd w:val="0"/>
        <w:jc w:val="center"/>
        <w:rPr>
          <w:b/>
          <w:bCs/>
          <w:color w:val="4F81BD"/>
          <w:sz w:val="32"/>
          <w:szCs w:val="32"/>
        </w:rPr>
      </w:pPr>
    </w:p>
    <w:p w14:paraId="383F228F" w14:textId="77777777" w:rsidR="00B56B22" w:rsidRDefault="00B56B22" w:rsidP="00CB4946">
      <w:pPr>
        <w:adjustRightInd w:val="0"/>
        <w:jc w:val="center"/>
        <w:rPr>
          <w:b/>
          <w:bCs/>
          <w:color w:val="4F81BD"/>
          <w:sz w:val="32"/>
          <w:szCs w:val="32"/>
        </w:rPr>
      </w:pPr>
    </w:p>
    <w:p w14:paraId="2F30E6F0" w14:textId="77777777" w:rsidR="00B56B22" w:rsidRDefault="00B56B22" w:rsidP="00CB4946">
      <w:pPr>
        <w:adjustRightInd w:val="0"/>
        <w:jc w:val="center"/>
        <w:rPr>
          <w:b/>
          <w:bCs/>
          <w:color w:val="4F81BD"/>
          <w:sz w:val="32"/>
          <w:szCs w:val="32"/>
        </w:rPr>
      </w:pPr>
    </w:p>
    <w:p w14:paraId="7A1F76F0" w14:textId="77777777" w:rsidR="00B56B22" w:rsidRDefault="00B56B22" w:rsidP="00CB4946">
      <w:pPr>
        <w:adjustRightInd w:val="0"/>
        <w:jc w:val="center"/>
        <w:rPr>
          <w:b/>
          <w:bCs/>
          <w:color w:val="4F81BD"/>
          <w:sz w:val="32"/>
          <w:szCs w:val="32"/>
        </w:rPr>
      </w:pPr>
    </w:p>
    <w:p w14:paraId="679503AC" w14:textId="77777777" w:rsidR="00B56B22" w:rsidRDefault="00B56B22" w:rsidP="00CB4946">
      <w:pPr>
        <w:adjustRightInd w:val="0"/>
        <w:jc w:val="center"/>
        <w:rPr>
          <w:b/>
          <w:bCs/>
          <w:color w:val="4F81BD"/>
          <w:sz w:val="32"/>
          <w:szCs w:val="32"/>
        </w:rPr>
      </w:pPr>
    </w:p>
    <w:p w14:paraId="4CCC26A3" w14:textId="77777777" w:rsidR="00B56B22" w:rsidRDefault="00B56B22" w:rsidP="00CB4946">
      <w:pPr>
        <w:adjustRightInd w:val="0"/>
        <w:jc w:val="center"/>
        <w:rPr>
          <w:b/>
          <w:bCs/>
          <w:color w:val="4F81BD"/>
          <w:sz w:val="32"/>
          <w:szCs w:val="32"/>
        </w:rPr>
      </w:pPr>
    </w:p>
    <w:p w14:paraId="5E5BED2E" w14:textId="77777777" w:rsidR="00B56B22" w:rsidRDefault="00B56B22" w:rsidP="00CB4946">
      <w:pPr>
        <w:adjustRightInd w:val="0"/>
        <w:jc w:val="center"/>
        <w:rPr>
          <w:b/>
          <w:bCs/>
          <w:color w:val="4F81BD"/>
          <w:sz w:val="32"/>
          <w:szCs w:val="32"/>
        </w:rPr>
      </w:pPr>
    </w:p>
    <w:p w14:paraId="27A222A5" w14:textId="77777777" w:rsidR="00B56B22" w:rsidRDefault="00B56B22" w:rsidP="00CB4946">
      <w:pPr>
        <w:adjustRightInd w:val="0"/>
        <w:jc w:val="center"/>
        <w:rPr>
          <w:b/>
          <w:bCs/>
          <w:color w:val="4F81BD"/>
          <w:sz w:val="32"/>
          <w:szCs w:val="32"/>
        </w:rPr>
      </w:pPr>
    </w:p>
    <w:p w14:paraId="38FBDAFF" w14:textId="77777777" w:rsidR="00B56B22" w:rsidRDefault="00B56B22" w:rsidP="00CB4946">
      <w:pPr>
        <w:adjustRightInd w:val="0"/>
        <w:jc w:val="center"/>
        <w:rPr>
          <w:b/>
          <w:bCs/>
          <w:color w:val="4F81BD"/>
          <w:sz w:val="32"/>
          <w:szCs w:val="32"/>
        </w:rPr>
      </w:pPr>
    </w:p>
    <w:p w14:paraId="62B3CB66" w14:textId="77777777" w:rsidR="00B56B22" w:rsidRDefault="00B56B22" w:rsidP="00CB4946">
      <w:pPr>
        <w:adjustRightInd w:val="0"/>
        <w:jc w:val="center"/>
        <w:rPr>
          <w:b/>
          <w:bCs/>
          <w:color w:val="4F81BD"/>
          <w:sz w:val="32"/>
          <w:szCs w:val="32"/>
        </w:rPr>
      </w:pPr>
    </w:p>
    <w:p w14:paraId="54F82348" w14:textId="77777777" w:rsidR="00B56B22" w:rsidRDefault="00B56B22" w:rsidP="00CB4946">
      <w:pPr>
        <w:adjustRightInd w:val="0"/>
        <w:jc w:val="center"/>
        <w:rPr>
          <w:b/>
          <w:bCs/>
          <w:color w:val="4F81BD"/>
          <w:sz w:val="32"/>
          <w:szCs w:val="32"/>
        </w:rPr>
      </w:pPr>
    </w:p>
    <w:p w14:paraId="7C12C9E1" w14:textId="77777777" w:rsidR="00B56B22" w:rsidRDefault="00B56B22" w:rsidP="00CB4946">
      <w:pPr>
        <w:adjustRightInd w:val="0"/>
        <w:jc w:val="center"/>
        <w:rPr>
          <w:b/>
          <w:bCs/>
          <w:color w:val="4F81BD"/>
          <w:sz w:val="32"/>
          <w:szCs w:val="32"/>
        </w:rPr>
      </w:pPr>
    </w:p>
    <w:p w14:paraId="2C750455" w14:textId="77777777" w:rsidR="00B56B22" w:rsidRDefault="00B56B22" w:rsidP="00CB4946">
      <w:pPr>
        <w:adjustRightInd w:val="0"/>
        <w:jc w:val="center"/>
        <w:rPr>
          <w:b/>
          <w:bCs/>
          <w:color w:val="4F81BD"/>
          <w:sz w:val="32"/>
          <w:szCs w:val="32"/>
        </w:rPr>
      </w:pPr>
    </w:p>
    <w:p w14:paraId="07698812" w14:textId="77777777" w:rsidR="00B56B22" w:rsidRDefault="00B56B22" w:rsidP="00CB4946">
      <w:pPr>
        <w:adjustRightInd w:val="0"/>
        <w:jc w:val="center"/>
        <w:rPr>
          <w:b/>
          <w:bCs/>
          <w:color w:val="4F81BD"/>
          <w:sz w:val="32"/>
          <w:szCs w:val="32"/>
        </w:rPr>
      </w:pPr>
    </w:p>
    <w:p w14:paraId="6DA56EC2" w14:textId="77777777" w:rsidR="00B56B22" w:rsidRDefault="00B56B22" w:rsidP="00CB4946">
      <w:pPr>
        <w:adjustRightInd w:val="0"/>
        <w:jc w:val="center"/>
        <w:rPr>
          <w:b/>
          <w:bCs/>
          <w:color w:val="4F81BD"/>
          <w:sz w:val="32"/>
          <w:szCs w:val="32"/>
        </w:rPr>
      </w:pPr>
    </w:p>
    <w:p w14:paraId="01ADDE8D" w14:textId="77777777" w:rsidR="00B56B22" w:rsidRDefault="00B56B22" w:rsidP="00CB4946">
      <w:pPr>
        <w:adjustRightInd w:val="0"/>
        <w:jc w:val="center"/>
        <w:rPr>
          <w:b/>
          <w:bCs/>
          <w:color w:val="4F81BD"/>
          <w:sz w:val="32"/>
          <w:szCs w:val="32"/>
        </w:rPr>
      </w:pPr>
    </w:p>
    <w:p w14:paraId="4B110530" w14:textId="77777777" w:rsidR="00B56B22" w:rsidRDefault="00B56B22" w:rsidP="00CB4946">
      <w:pPr>
        <w:adjustRightInd w:val="0"/>
        <w:jc w:val="center"/>
        <w:rPr>
          <w:b/>
          <w:bCs/>
          <w:color w:val="4F81BD"/>
          <w:sz w:val="32"/>
          <w:szCs w:val="32"/>
        </w:rPr>
      </w:pPr>
    </w:p>
    <w:p w14:paraId="24DE7EAC" w14:textId="77777777" w:rsidR="00B56B22" w:rsidRDefault="00B56B22" w:rsidP="00CB4946">
      <w:pPr>
        <w:adjustRightInd w:val="0"/>
        <w:jc w:val="center"/>
        <w:rPr>
          <w:b/>
          <w:bCs/>
          <w:color w:val="4F81BD"/>
          <w:sz w:val="32"/>
          <w:szCs w:val="32"/>
        </w:rPr>
      </w:pPr>
    </w:p>
    <w:p w14:paraId="6AE8F7B6" w14:textId="77777777" w:rsidR="00B56B22" w:rsidRDefault="00B56B22" w:rsidP="00CB4946">
      <w:pPr>
        <w:adjustRightInd w:val="0"/>
        <w:jc w:val="center"/>
        <w:rPr>
          <w:b/>
          <w:bCs/>
          <w:color w:val="4F81BD"/>
          <w:sz w:val="32"/>
          <w:szCs w:val="32"/>
        </w:rPr>
      </w:pPr>
    </w:p>
    <w:p w14:paraId="097869B3" w14:textId="77777777" w:rsidR="00070E61" w:rsidRDefault="00070E61" w:rsidP="00CB4946">
      <w:pPr>
        <w:adjustRightInd w:val="0"/>
        <w:jc w:val="center"/>
        <w:rPr>
          <w:b/>
          <w:bCs/>
          <w:color w:val="4F81BD"/>
          <w:sz w:val="32"/>
          <w:szCs w:val="32"/>
        </w:rPr>
      </w:pPr>
    </w:p>
    <w:p w14:paraId="1A773C62" w14:textId="77777777" w:rsidR="000E03BE" w:rsidRDefault="000E03BE" w:rsidP="000E03BE">
      <w:pPr>
        <w:adjustRightInd w:val="0"/>
        <w:rPr>
          <w:b/>
          <w:bCs/>
          <w:color w:val="4F81BD"/>
          <w:sz w:val="32"/>
          <w:szCs w:val="32"/>
        </w:rPr>
      </w:pPr>
    </w:p>
    <w:p w14:paraId="204612CA" w14:textId="4C729D7C" w:rsidR="00CB4946" w:rsidRDefault="00CB4946" w:rsidP="000E03BE">
      <w:pPr>
        <w:adjustRightInd w:val="0"/>
        <w:jc w:val="center"/>
        <w:rPr>
          <w:b/>
          <w:bCs/>
          <w:color w:val="4F81BD"/>
          <w:sz w:val="36"/>
          <w:szCs w:val="36"/>
        </w:rPr>
      </w:pPr>
      <w:r w:rsidRPr="00E24C2E">
        <w:rPr>
          <w:b/>
          <w:bCs/>
          <w:color w:val="4F81BD"/>
          <w:sz w:val="36"/>
          <w:szCs w:val="36"/>
        </w:rPr>
        <w:lastRenderedPageBreak/>
        <w:t>AGENDA</w:t>
      </w:r>
    </w:p>
    <w:p w14:paraId="2CC27C5A" w14:textId="77777777" w:rsidR="00300AC3" w:rsidRPr="00133F5C" w:rsidRDefault="00300AC3" w:rsidP="000E03BE">
      <w:pPr>
        <w:adjustRightInd w:val="0"/>
        <w:jc w:val="center"/>
        <w:rPr>
          <w:b/>
          <w:bCs/>
          <w:color w:val="4F81BD"/>
          <w:sz w:val="24"/>
          <w:szCs w:val="24"/>
        </w:rPr>
      </w:pPr>
    </w:p>
    <w:p w14:paraId="3B4B8ED9" w14:textId="77777777" w:rsidR="00CB4946" w:rsidRPr="00133F5C" w:rsidRDefault="00CB4946" w:rsidP="00116AE2">
      <w:pPr>
        <w:widowControl/>
        <w:numPr>
          <w:ilvl w:val="0"/>
          <w:numId w:val="2"/>
        </w:numPr>
        <w:adjustRightInd w:val="0"/>
        <w:spacing w:line="276" w:lineRule="auto"/>
        <w:jc w:val="both"/>
        <w:rPr>
          <w:rFonts w:ascii="Arial" w:hAnsi="Arial" w:cs="Arial"/>
          <w:b/>
          <w:sz w:val="24"/>
          <w:szCs w:val="24"/>
        </w:rPr>
      </w:pPr>
      <w:r w:rsidRPr="00133F5C">
        <w:rPr>
          <w:rFonts w:ascii="Arial" w:hAnsi="Arial" w:cs="Arial"/>
          <w:b/>
          <w:sz w:val="24"/>
          <w:szCs w:val="24"/>
        </w:rPr>
        <w:t>Call to Order/ Determination of Quorum</w:t>
      </w:r>
    </w:p>
    <w:p w14:paraId="5CB3EEE6" w14:textId="77777777" w:rsidR="00CB4946" w:rsidRPr="00133F5C" w:rsidRDefault="00CB4946" w:rsidP="00116AE2">
      <w:pPr>
        <w:adjustRightInd w:val="0"/>
        <w:spacing w:line="276" w:lineRule="auto"/>
        <w:ind w:left="360"/>
        <w:jc w:val="both"/>
        <w:rPr>
          <w:rFonts w:ascii="Arial" w:hAnsi="Arial" w:cs="Arial"/>
          <w:b/>
          <w:sz w:val="24"/>
          <w:szCs w:val="24"/>
        </w:rPr>
      </w:pPr>
    </w:p>
    <w:p w14:paraId="7DE0E61C" w14:textId="38938A88" w:rsidR="00CB4946" w:rsidRPr="00133F5C" w:rsidRDefault="00CB4946" w:rsidP="00116AE2">
      <w:pPr>
        <w:widowControl/>
        <w:numPr>
          <w:ilvl w:val="0"/>
          <w:numId w:val="2"/>
        </w:numPr>
        <w:adjustRightInd w:val="0"/>
        <w:spacing w:line="276" w:lineRule="auto"/>
        <w:jc w:val="both"/>
        <w:rPr>
          <w:rFonts w:ascii="Arial" w:hAnsi="Arial" w:cs="Arial"/>
          <w:sz w:val="24"/>
          <w:szCs w:val="24"/>
        </w:rPr>
      </w:pPr>
      <w:r w:rsidRPr="00133F5C">
        <w:rPr>
          <w:rFonts w:ascii="Arial" w:hAnsi="Arial" w:cs="Arial"/>
          <w:b/>
          <w:sz w:val="24"/>
          <w:szCs w:val="24"/>
        </w:rPr>
        <w:t>Public Comment</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Comment heard under this item will be limited to three minutes per person and may pertain to matters both on and off the agenda. The Committee will also hear public comment during individual action items, with comment limited to three minutes per person. Comments are to be made to the Committee as a whole. </w:t>
      </w:r>
    </w:p>
    <w:p w14:paraId="37E8CA57" w14:textId="77777777" w:rsidR="00CB4946" w:rsidRPr="00133F5C" w:rsidRDefault="00CB4946" w:rsidP="00116AE2">
      <w:pPr>
        <w:pStyle w:val="ListParagraph"/>
        <w:jc w:val="both"/>
        <w:rPr>
          <w:rFonts w:ascii="Arial" w:hAnsi="Arial" w:cs="Arial"/>
          <w:sz w:val="24"/>
          <w:szCs w:val="24"/>
        </w:rPr>
      </w:pPr>
    </w:p>
    <w:p w14:paraId="1BE3C828" w14:textId="346BB4F6" w:rsidR="00581708" w:rsidRPr="00454596" w:rsidRDefault="0032720E" w:rsidP="00116AE2">
      <w:pPr>
        <w:widowControl/>
        <w:numPr>
          <w:ilvl w:val="0"/>
          <w:numId w:val="2"/>
        </w:numPr>
        <w:adjustRightInd w:val="0"/>
        <w:spacing w:line="276" w:lineRule="auto"/>
        <w:jc w:val="both"/>
        <w:rPr>
          <w:rFonts w:ascii="Arial" w:hAnsi="Arial" w:cs="Arial"/>
          <w:bCs/>
          <w:sz w:val="24"/>
          <w:szCs w:val="24"/>
          <w:u w:val="single"/>
        </w:rPr>
      </w:pPr>
      <w:r w:rsidRPr="00425DA6">
        <w:rPr>
          <w:rFonts w:ascii="Arial" w:hAnsi="Arial" w:cs="Arial"/>
          <w:b/>
          <w:sz w:val="24"/>
          <w:szCs w:val="24"/>
        </w:rPr>
        <w:t xml:space="preserve">Approval of </w:t>
      </w:r>
      <w:r w:rsidR="003B18F3">
        <w:rPr>
          <w:rFonts w:ascii="Arial" w:hAnsi="Arial" w:cs="Arial"/>
          <w:b/>
          <w:sz w:val="24"/>
          <w:szCs w:val="24"/>
        </w:rPr>
        <w:t>June 26</w:t>
      </w:r>
      <w:r w:rsidR="003B18F3" w:rsidRPr="003B18F3">
        <w:rPr>
          <w:rFonts w:ascii="Arial" w:hAnsi="Arial" w:cs="Arial"/>
          <w:b/>
          <w:sz w:val="24"/>
          <w:szCs w:val="24"/>
          <w:vertAlign w:val="superscript"/>
        </w:rPr>
        <w:t>th</w:t>
      </w:r>
      <w:r w:rsidRPr="00425DA6">
        <w:rPr>
          <w:rFonts w:ascii="Arial" w:hAnsi="Arial" w:cs="Arial"/>
          <w:b/>
          <w:sz w:val="24"/>
          <w:szCs w:val="24"/>
        </w:rPr>
        <w:t>, 202</w:t>
      </w:r>
      <w:r w:rsidR="00E067B4">
        <w:rPr>
          <w:rFonts w:ascii="Arial" w:hAnsi="Arial" w:cs="Arial"/>
          <w:b/>
          <w:sz w:val="24"/>
          <w:szCs w:val="24"/>
        </w:rPr>
        <w:t>5</w:t>
      </w:r>
      <w:r w:rsidRPr="00425DA6">
        <w:rPr>
          <w:rFonts w:ascii="Arial" w:hAnsi="Arial" w:cs="Arial"/>
          <w:b/>
          <w:sz w:val="24"/>
          <w:szCs w:val="24"/>
        </w:rPr>
        <w:t>, General Membership Minutes (FOR POSSIBLE ACTION)</w:t>
      </w:r>
      <w:r w:rsidR="00CB4946" w:rsidRPr="00425DA6">
        <w:rPr>
          <w:rFonts w:ascii="Arial" w:hAnsi="Arial" w:cs="Arial"/>
          <w:bCs/>
          <w:sz w:val="24"/>
          <w:szCs w:val="24"/>
        </w:rPr>
        <w:t xml:space="preserve"> – </w:t>
      </w:r>
      <w:r w:rsidR="003B18F3" w:rsidRPr="003B18F3">
        <w:rPr>
          <w:rFonts w:ascii="Arial" w:hAnsi="Arial" w:cs="Arial"/>
          <w:bCs/>
          <w:sz w:val="24"/>
          <w:szCs w:val="24"/>
        </w:rPr>
        <w:t>Nick Klaich, Chair</w:t>
      </w:r>
    </w:p>
    <w:p w14:paraId="6F8D9AC4" w14:textId="77777777" w:rsidR="00454596" w:rsidRDefault="00454596" w:rsidP="00454596">
      <w:pPr>
        <w:pStyle w:val="ListParagraph"/>
        <w:rPr>
          <w:rFonts w:ascii="Arial" w:hAnsi="Arial" w:cs="Arial"/>
          <w:bCs/>
          <w:sz w:val="24"/>
          <w:szCs w:val="24"/>
          <w:u w:val="single"/>
        </w:rPr>
      </w:pPr>
    </w:p>
    <w:p w14:paraId="768F3914" w14:textId="484F29CF" w:rsidR="00454596" w:rsidRPr="00454596" w:rsidRDefault="00454596" w:rsidP="00454596">
      <w:pPr>
        <w:widowControl/>
        <w:numPr>
          <w:ilvl w:val="0"/>
          <w:numId w:val="2"/>
        </w:numPr>
        <w:adjustRightInd w:val="0"/>
        <w:jc w:val="both"/>
        <w:rPr>
          <w:rFonts w:ascii="Arial" w:hAnsi="Arial" w:cs="Arial"/>
          <w:sz w:val="24"/>
          <w:szCs w:val="24"/>
        </w:rPr>
      </w:pPr>
      <w:r w:rsidRPr="00DC7589">
        <w:rPr>
          <w:rFonts w:ascii="Arial" w:hAnsi="Arial" w:cs="Arial"/>
          <w:b/>
          <w:sz w:val="24"/>
          <w:szCs w:val="24"/>
        </w:rPr>
        <w:t>LEPC</w:t>
      </w:r>
      <w:r w:rsidR="00C12855">
        <w:rPr>
          <w:rFonts w:ascii="Arial" w:hAnsi="Arial" w:cs="Arial"/>
          <w:b/>
          <w:sz w:val="24"/>
          <w:szCs w:val="24"/>
        </w:rPr>
        <w:t xml:space="preserve"> </w:t>
      </w:r>
      <w:r>
        <w:rPr>
          <w:rFonts w:ascii="Arial" w:hAnsi="Arial" w:cs="Arial"/>
          <w:b/>
          <w:sz w:val="24"/>
          <w:szCs w:val="24"/>
        </w:rPr>
        <w:t>S</w:t>
      </w:r>
      <w:r w:rsidR="009E033C">
        <w:rPr>
          <w:rFonts w:ascii="Arial" w:hAnsi="Arial" w:cs="Arial"/>
          <w:b/>
          <w:sz w:val="24"/>
          <w:szCs w:val="24"/>
        </w:rPr>
        <w:t xml:space="preserve">ecretary: </w:t>
      </w:r>
      <w:r w:rsidR="001C6F29">
        <w:rPr>
          <w:rFonts w:ascii="Arial" w:hAnsi="Arial" w:cs="Arial"/>
          <w:b/>
          <w:sz w:val="24"/>
          <w:szCs w:val="24"/>
        </w:rPr>
        <w:t xml:space="preserve">Overview, </w:t>
      </w:r>
      <w:r w:rsidR="009E033C">
        <w:rPr>
          <w:rFonts w:ascii="Arial" w:hAnsi="Arial" w:cs="Arial"/>
          <w:b/>
          <w:sz w:val="24"/>
          <w:szCs w:val="24"/>
        </w:rPr>
        <w:t xml:space="preserve">Selection &amp; Voting </w:t>
      </w:r>
      <w:r w:rsidRPr="00DC7589">
        <w:rPr>
          <w:rFonts w:ascii="Arial" w:hAnsi="Arial" w:cs="Arial"/>
          <w:sz w:val="24"/>
          <w:szCs w:val="24"/>
        </w:rPr>
        <w:t xml:space="preserve">– (FOR POSSIBLE ACTION) – </w:t>
      </w:r>
      <w:r w:rsidR="005E187C">
        <w:rPr>
          <w:rFonts w:ascii="Arial" w:hAnsi="Arial" w:cs="Arial"/>
          <w:sz w:val="24"/>
          <w:szCs w:val="24"/>
        </w:rPr>
        <w:t xml:space="preserve">Overview of the LEPC </w:t>
      </w:r>
      <w:r>
        <w:rPr>
          <w:rFonts w:ascii="Arial" w:hAnsi="Arial" w:cs="Arial"/>
          <w:sz w:val="24"/>
          <w:szCs w:val="24"/>
        </w:rPr>
        <w:t>Secretary</w:t>
      </w:r>
      <w:r w:rsidR="009E74BC">
        <w:rPr>
          <w:rFonts w:ascii="Arial" w:hAnsi="Arial" w:cs="Arial"/>
          <w:sz w:val="24"/>
          <w:szCs w:val="24"/>
        </w:rPr>
        <w:t xml:space="preserve"> </w:t>
      </w:r>
      <w:r w:rsidR="005E6065">
        <w:rPr>
          <w:rFonts w:ascii="Arial" w:hAnsi="Arial" w:cs="Arial"/>
          <w:sz w:val="24"/>
          <w:szCs w:val="24"/>
        </w:rPr>
        <w:t>p</w:t>
      </w:r>
      <w:r w:rsidR="009E74BC">
        <w:rPr>
          <w:rFonts w:ascii="Arial" w:hAnsi="Arial" w:cs="Arial"/>
          <w:sz w:val="24"/>
          <w:szCs w:val="24"/>
        </w:rPr>
        <w:t>osition</w:t>
      </w:r>
      <w:r w:rsidR="0049059F">
        <w:rPr>
          <w:rFonts w:ascii="Arial" w:hAnsi="Arial" w:cs="Arial"/>
          <w:sz w:val="24"/>
          <w:szCs w:val="24"/>
        </w:rPr>
        <w:t xml:space="preserve">, </w:t>
      </w:r>
      <w:r w:rsidR="005E6065">
        <w:rPr>
          <w:rFonts w:ascii="Arial" w:hAnsi="Arial" w:cs="Arial"/>
          <w:sz w:val="24"/>
          <w:szCs w:val="24"/>
        </w:rPr>
        <w:t>selection</w:t>
      </w:r>
      <w:r w:rsidR="0049059F">
        <w:rPr>
          <w:rFonts w:ascii="Arial" w:hAnsi="Arial" w:cs="Arial"/>
          <w:sz w:val="24"/>
          <w:szCs w:val="24"/>
        </w:rPr>
        <w:t xml:space="preserve"> and voting</w:t>
      </w:r>
      <w:r w:rsidR="005E187C">
        <w:rPr>
          <w:rFonts w:ascii="Arial" w:hAnsi="Arial" w:cs="Arial"/>
          <w:sz w:val="24"/>
          <w:szCs w:val="24"/>
        </w:rPr>
        <w:t>.</w:t>
      </w:r>
      <w:r>
        <w:rPr>
          <w:rFonts w:ascii="Arial" w:hAnsi="Arial" w:cs="Arial"/>
          <w:sz w:val="24"/>
          <w:szCs w:val="24"/>
        </w:rPr>
        <w:t xml:space="preserve"> </w:t>
      </w:r>
      <w:r w:rsidRPr="00DC7589">
        <w:rPr>
          <w:rFonts w:ascii="Arial" w:hAnsi="Arial" w:cs="Arial"/>
          <w:sz w:val="24"/>
          <w:szCs w:val="24"/>
        </w:rPr>
        <w:t xml:space="preserve">– </w:t>
      </w:r>
      <w:r>
        <w:rPr>
          <w:rFonts w:ascii="Arial" w:hAnsi="Arial" w:cs="Arial"/>
          <w:sz w:val="24"/>
          <w:szCs w:val="24"/>
        </w:rPr>
        <w:t>Kelly Echeverria</w:t>
      </w:r>
      <w:r w:rsidRPr="00DC7589">
        <w:rPr>
          <w:rFonts w:ascii="Arial" w:hAnsi="Arial" w:cs="Arial"/>
          <w:sz w:val="24"/>
          <w:szCs w:val="24"/>
        </w:rPr>
        <w:t xml:space="preserve">, </w:t>
      </w:r>
      <w:r>
        <w:rPr>
          <w:rFonts w:ascii="Arial" w:hAnsi="Arial" w:cs="Arial"/>
          <w:sz w:val="24"/>
          <w:szCs w:val="24"/>
        </w:rPr>
        <w:t>Washoe County Emergency Administrator</w:t>
      </w:r>
    </w:p>
    <w:p w14:paraId="77F33B7F" w14:textId="77777777" w:rsidR="00AE6DF9" w:rsidRPr="00425DA6" w:rsidRDefault="00AE6DF9" w:rsidP="00116AE2">
      <w:pPr>
        <w:widowControl/>
        <w:adjustRightInd w:val="0"/>
        <w:spacing w:line="276" w:lineRule="auto"/>
        <w:jc w:val="both"/>
        <w:rPr>
          <w:rFonts w:ascii="Arial" w:hAnsi="Arial" w:cs="Arial"/>
          <w:sz w:val="24"/>
          <w:szCs w:val="24"/>
        </w:rPr>
      </w:pPr>
    </w:p>
    <w:p w14:paraId="5E7A40F8" w14:textId="523AF47B" w:rsidR="00E736C1" w:rsidRDefault="00A146E8" w:rsidP="00E736C1">
      <w:pPr>
        <w:widowControl/>
        <w:numPr>
          <w:ilvl w:val="0"/>
          <w:numId w:val="2"/>
        </w:numPr>
        <w:adjustRightInd w:val="0"/>
        <w:spacing w:line="276" w:lineRule="auto"/>
        <w:jc w:val="both"/>
        <w:rPr>
          <w:rFonts w:ascii="Arial" w:hAnsi="Arial" w:cs="Arial"/>
          <w:sz w:val="24"/>
          <w:szCs w:val="24"/>
        </w:rPr>
      </w:pPr>
      <w:r w:rsidRPr="00255964">
        <w:rPr>
          <w:rFonts w:ascii="Arial" w:hAnsi="Arial" w:cs="Arial"/>
          <w:b/>
          <w:sz w:val="24"/>
          <w:szCs w:val="24"/>
        </w:rPr>
        <w:t xml:space="preserve">Secretary/Treasurers Report </w:t>
      </w:r>
      <w:r w:rsidR="003C3E97" w:rsidRPr="00255964">
        <w:rPr>
          <w:rFonts w:ascii="Arial" w:hAnsi="Arial" w:cs="Arial"/>
          <w:b/>
          <w:sz w:val="24"/>
          <w:szCs w:val="24"/>
        </w:rPr>
        <w:t>–</w:t>
      </w:r>
      <w:r w:rsidR="005E01BB" w:rsidRPr="00255964">
        <w:rPr>
          <w:rFonts w:ascii="Arial" w:hAnsi="Arial" w:cs="Arial"/>
          <w:sz w:val="24"/>
          <w:szCs w:val="24"/>
        </w:rPr>
        <w:t xml:space="preserve"> </w:t>
      </w:r>
      <w:r w:rsidRPr="00255964">
        <w:rPr>
          <w:rFonts w:ascii="Arial" w:hAnsi="Arial" w:cs="Arial"/>
          <w:sz w:val="24"/>
          <w:szCs w:val="24"/>
        </w:rPr>
        <w:t xml:space="preserve">Information on existing </w:t>
      </w:r>
      <w:r w:rsidR="005E01BB" w:rsidRPr="00255964">
        <w:rPr>
          <w:rFonts w:ascii="Arial" w:hAnsi="Arial" w:cs="Arial"/>
          <w:sz w:val="24"/>
          <w:szCs w:val="24"/>
        </w:rPr>
        <w:t>FY 2</w:t>
      </w:r>
      <w:r w:rsidR="003B18F3">
        <w:rPr>
          <w:rFonts w:ascii="Arial" w:hAnsi="Arial" w:cs="Arial"/>
          <w:sz w:val="24"/>
          <w:szCs w:val="24"/>
        </w:rPr>
        <w:t>6</w:t>
      </w:r>
      <w:r w:rsidR="00E539FC" w:rsidRPr="00255964">
        <w:rPr>
          <w:rFonts w:ascii="Arial" w:hAnsi="Arial" w:cs="Arial"/>
          <w:sz w:val="24"/>
          <w:szCs w:val="24"/>
        </w:rPr>
        <w:t xml:space="preserve"> </w:t>
      </w:r>
      <w:r w:rsidR="005E01BB" w:rsidRPr="00255964">
        <w:rPr>
          <w:rFonts w:ascii="Arial" w:hAnsi="Arial" w:cs="Arial"/>
          <w:sz w:val="24"/>
          <w:szCs w:val="24"/>
        </w:rPr>
        <w:t>Operations, Planning, Training, and Equipment (OPTE)</w:t>
      </w:r>
      <w:r w:rsidR="006262A8" w:rsidRPr="00255964">
        <w:rPr>
          <w:rFonts w:ascii="Arial" w:hAnsi="Arial" w:cs="Arial"/>
          <w:sz w:val="24"/>
          <w:szCs w:val="24"/>
        </w:rPr>
        <w:t xml:space="preserve"> and</w:t>
      </w:r>
      <w:r w:rsidR="00612D25" w:rsidRPr="00255964">
        <w:rPr>
          <w:rFonts w:ascii="Arial" w:hAnsi="Arial" w:cs="Arial"/>
          <w:sz w:val="24"/>
          <w:szCs w:val="24"/>
        </w:rPr>
        <w:t xml:space="preserve"> </w:t>
      </w:r>
      <w:r w:rsidR="005E01BB" w:rsidRPr="00255964">
        <w:rPr>
          <w:rFonts w:ascii="Arial" w:hAnsi="Arial" w:cs="Arial"/>
          <w:sz w:val="24"/>
          <w:szCs w:val="24"/>
        </w:rPr>
        <w:t>F</w:t>
      </w:r>
      <w:r w:rsidR="00C0242B" w:rsidRPr="00255964">
        <w:rPr>
          <w:rFonts w:ascii="Arial" w:hAnsi="Arial" w:cs="Arial"/>
          <w:sz w:val="24"/>
          <w:szCs w:val="24"/>
        </w:rPr>
        <w:t>Y</w:t>
      </w:r>
      <w:r w:rsidR="005E01BB" w:rsidRPr="00255964">
        <w:rPr>
          <w:rFonts w:ascii="Arial" w:hAnsi="Arial" w:cs="Arial"/>
          <w:sz w:val="24"/>
          <w:szCs w:val="24"/>
        </w:rPr>
        <w:t xml:space="preserve"> 2</w:t>
      </w:r>
      <w:r w:rsidR="003B18F3">
        <w:rPr>
          <w:rFonts w:ascii="Arial" w:hAnsi="Arial" w:cs="Arial"/>
          <w:sz w:val="24"/>
          <w:szCs w:val="24"/>
        </w:rPr>
        <w:t>6</w:t>
      </w:r>
      <w:r w:rsidR="005E01BB" w:rsidRPr="00255964">
        <w:rPr>
          <w:rFonts w:ascii="Arial" w:hAnsi="Arial" w:cs="Arial"/>
          <w:sz w:val="24"/>
          <w:szCs w:val="24"/>
        </w:rPr>
        <w:t xml:space="preserve"> </w:t>
      </w:r>
      <w:r w:rsidR="00C0242B" w:rsidRPr="00255964">
        <w:rPr>
          <w:rFonts w:ascii="Arial" w:hAnsi="Arial" w:cs="Arial"/>
          <w:sz w:val="24"/>
          <w:szCs w:val="24"/>
        </w:rPr>
        <w:t>United We Stand</w:t>
      </w:r>
      <w:r w:rsidR="008953E9" w:rsidRPr="00255964">
        <w:rPr>
          <w:rFonts w:ascii="Arial" w:hAnsi="Arial" w:cs="Arial"/>
          <w:sz w:val="24"/>
          <w:szCs w:val="24"/>
        </w:rPr>
        <w:t xml:space="preserve"> </w:t>
      </w:r>
      <w:r w:rsidR="00AC1792" w:rsidRPr="00255964">
        <w:rPr>
          <w:rFonts w:ascii="Arial" w:hAnsi="Arial" w:cs="Arial"/>
          <w:sz w:val="24"/>
          <w:szCs w:val="24"/>
        </w:rPr>
        <w:t>(</w:t>
      </w:r>
      <w:r w:rsidR="008953E9" w:rsidRPr="00255964">
        <w:rPr>
          <w:rFonts w:ascii="Arial" w:hAnsi="Arial" w:cs="Arial"/>
          <w:sz w:val="24"/>
          <w:szCs w:val="24"/>
        </w:rPr>
        <w:t>UWS</w:t>
      </w:r>
      <w:r w:rsidR="006262A8" w:rsidRPr="00255964">
        <w:rPr>
          <w:rFonts w:ascii="Arial" w:hAnsi="Arial" w:cs="Arial"/>
          <w:sz w:val="24"/>
          <w:szCs w:val="24"/>
        </w:rPr>
        <w:t xml:space="preserve">). </w:t>
      </w:r>
      <w:r w:rsidR="005E01BB" w:rsidRPr="00255964">
        <w:rPr>
          <w:rFonts w:ascii="Arial" w:hAnsi="Arial" w:cs="Arial"/>
          <w:sz w:val="24"/>
          <w:szCs w:val="24"/>
        </w:rPr>
        <w:t xml:space="preserve">Information </w:t>
      </w:r>
      <w:r w:rsidRPr="00255964">
        <w:rPr>
          <w:rFonts w:ascii="Arial" w:hAnsi="Arial" w:cs="Arial"/>
          <w:sz w:val="24"/>
          <w:szCs w:val="24"/>
        </w:rPr>
        <w:t xml:space="preserve">and upcoming grants, member information, and trainings. – </w:t>
      </w:r>
      <w:r w:rsidR="00D32DFE" w:rsidRPr="00255964">
        <w:rPr>
          <w:rFonts w:ascii="Arial" w:hAnsi="Arial" w:cs="Arial"/>
          <w:sz w:val="24"/>
          <w:szCs w:val="24"/>
        </w:rPr>
        <w:t>Francisco Ceballos, LEPC Secretary/Treasurer</w:t>
      </w:r>
    </w:p>
    <w:p w14:paraId="4BA2877B" w14:textId="77777777" w:rsidR="009059BB" w:rsidRPr="00425DA6" w:rsidRDefault="009059BB" w:rsidP="009059BB">
      <w:pPr>
        <w:rPr>
          <w:rFonts w:ascii="Arial" w:hAnsi="Arial" w:cs="Arial"/>
          <w:sz w:val="24"/>
          <w:szCs w:val="24"/>
        </w:rPr>
      </w:pPr>
    </w:p>
    <w:p w14:paraId="0D48691C" w14:textId="16DABF46" w:rsidR="003D6471" w:rsidRPr="00425DA6" w:rsidRDefault="003D6471" w:rsidP="00116AE2">
      <w:pPr>
        <w:widowControl/>
        <w:numPr>
          <w:ilvl w:val="0"/>
          <w:numId w:val="2"/>
        </w:numPr>
        <w:adjustRightInd w:val="0"/>
        <w:spacing w:line="276" w:lineRule="auto"/>
        <w:jc w:val="both"/>
        <w:rPr>
          <w:rFonts w:ascii="Arial" w:hAnsi="Arial" w:cs="Arial"/>
          <w:b/>
          <w:sz w:val="24"/>
          <w:szCs w:val="24"/>
        </w:rPr>
      </w:pPr>
      <w:r w:rsidRPr="00425DA6">
        <w:rPr>
          <w:rFonts w:ascii="Arial" w:hAnsi="Arial" w:cs="Arial"/>
          <w:b/>
          <w:sz w:val="24"/>
          <w:szCs w:val="24"/>
        </w:rPr>
        <w:t>Update on Regional Emergency Management Events</w:t>
      </w:r>
      <w:r w:rsidRPr="00425DA6">
        <w:rPr>
          <w:rFonts w:ascii="Arial" w:hAnsi="Arial" w:cs="Arial"/>
          <w:sz w:val="24"/>
          <w:szCs w:val="24"/>
        </w:rPr>
        <w:t xml:space="preserve"> </w:t>
      </w:r>
      <w:r w:rsidR="003C3E97" w:rsidRPr="00425DA6">
        <w:rPr>
          <w:rFonts w:ascii="Arial" w:hAnsi="Arial" w:cs="Arial"/>
          <w:b/>
          <w:sz w:val="24"/>
          <w:szCs w:val="24"/>
        </w:rPr>
        <w:t>–</w:t>
      </w:r>
      <w:r w:rsidRPr="00425DA6">
        <w:rPr>
          <w:rFonts w:ascii="Arial" w:hAnsi="Arial" w:cs="Arial"/>
          <w:sz w:val="24"/>
          <w:szCs w:val="24"/>
        </w:rPr>
        <w:t xml:space="preserve"> A briefing of regional meetings, events, </w:t>
      </w:r>
      <w:r w:rsidR="00BB608E" w:rsidRPr="00425DA6">
        <w:rPr>
          <w:rFonts w:ascii="Arial" w:hAnsi="Arial" w:cs="Arial"/>
          <w:sz w:val="24"/>
          <w:szCs w:val="24"/>
        </w:rPr>
        <w:t>trainings,</w:t>
      </w:r>
      <w:r w:rsidRPr="00425DA6">
        <w:rPr>
          <w:rFonts w:ascii="Arial" w:hAnsi="Arial" w:cs="Arial"/>
          <w:sz w:val="24"/>
          <w:szCs w:val="24"/>
        </w:rPr>
        <w:t xml:space="preserve"> and exercises</w:t>
      </w:r>
      <w:r w:rsidR="006F2FDB" w:rsidRPr="00425DA6">
        <w:rPr>
          <w:rFonts w:ascii="Arial" w:hAnsi="Arial" w:cs="Arial"/>
          <w:sz w:val="24"/>
          <w:szCs w:val="24"/>
        </w:rPr>
        <w:t>.</w:t>
      </w:r>
      <w:r w:rsidRPr="00425DA6">
        <w:rPr>
          <w:rFonts w:ascii="Arial" w:hAnsi="Arial" w:cs="Arial"/>
          <w:sz w:val="24"/>
          <w:szCs w:val="24"/>
        </w:rPr>
        <w:t xml:space="preserve"> – Kelly Echeverria</w:t>
      </w:r>
      <w:r w:rsidR="00E90308" w:rsidRPr="00425DA6">
        <w:rPr>
          <w:rFonts w:ascii="Arial" w:hAnsi="Arial" w:cs="Arial"/>
          <w:sz w:val="24"/>
          <w:szCs w:val="24"/>
        </w:rPr>
        <w:t xml:space="preserve">, </w:t>
      </w:r>
      <w:bookmarkStart w:id="0" w:name="_Hlk187058272"/>
      <w:r w:rsidR="00E90308" w:rsidRPr="00425DA6">
        <w:rPr>
          <w:rFonts w:ascii="Arial" w:hAnsi="Arial" w:cs="Arial"/>
          <w:sz w:val="24"/>
          <w:szCs w:val="24"/>
        </w:rPr>
        <w:t>Washoe County Emergency Manager</w:t>
      </w:r>
      <w:bookmarkEnd w:id="0"/>
    </w:p>
    <w:p w14:paraId="709CF8C4" w14:textId="77777777" w:rsidR="00402804" w:rsidRPr="00425DA6" w:rsidRDefault="00402804" w:rsidP="00116AE2">
      <w:pPr>
        <w:pStyle w:val="ListParagraph"/>
        <w:jc w:val="both"/>
        <w:rPr>
          <w:rFonts w:ascii="Arial" w:hAnsi="Arial" w:cs="Arial"/>
          <w:b/>
          <w:sz w:val="24"/>
          <w:szCs w:val="24"/>
        </w:rPr>
      </w:pPr>
    </w:p>
    <w:p w14:paraId="25315D7D" w14:textId="44067ACA" w:rsidR="00E24C2E" w:rsidRPr="00425DA6" w:rsidRDefault="00402804" w:rsidP="00E24C2E">
      <w:pPr>
        <w:widowControl/>
        <w:numPr>
          <w:ilvl w:val="0"/>
          <w:numId w:val="2"/>
        </w:numPr>
        <w:adjustRightInd w:val="0"/>
        <w:spacing w:line="276" w:lineRule="auto"/>
        <w:jc w:val="both"/>
        <w:rPr>
          <w:rFonts w:ascii="Arial" w:hAnsi="Arial" w:cs="Arial"/>
          <w:b/>
          <w:sz w:val="24"/>
          <w:szCs w:val="24"/>
        </w:rPr>
      </w:pPr>
      <w:r w:rsidRPr="00425DA6">
        <w:rPr>
          <w:rFonts w:ascii="Arial" w:hAnsi="Arial" w:cs="Arial"/>
          <w:b/>
          <w:sz w:val="24"/>
          <w:szCs w:val="24"/>
        </w:rPr>
        <w:t>Update on the Radiological Task Force</w:t>
      </w:r>
      <w:r w:rsidRPr="00425DA6">
        <w:rPr>
          <w:rFonts w:ascii="Arial" w:hAnsi="Arial" w:cs="Arial"/>
          <w:sz w:val="24"/>
          <w:szCs w:val="24"/>
        </w:rPr>
        <w:t xml:space="preserve"> </w:t>
      </w:r>
      <w:r w:rsidR="003C3E97" w:rsidRPr="00425DA6">
        <w:rPr>
          <w:rFonts w:ascii="Arial" w:hAnsi="Arial" w:cs="Arial"/>
          <w:b/>
          <w:sz w:val="24"/>
          <w:szCs w:val="24"/>
        </w:rPr>
        <w:t>–</w:t>
      </w:r>
      <w:r w:rsidRPr="00425DA6">
        <w:rPr>
          <w:rFonts w:ascii="Arial" w:hAnsi="Arial" w:cs="Arial"/>
          <w:sz w:val="24"/>
          <w:szCs w:val="24"/>
        </w:rPr>
        <w:t xml:space="preserve"> </w:t>
      </w:r>
      <w:r w:rsidR="00DE7CD6" w:rsidRPr="00425DA6">
        <w:rPr>
          <w:rFonts w:ascii="Arial" w:hAnsi="Arial" w:cs="Arial"/>
          <w:sz w:val="24"/>
          <w:szCs w:val="24"/>
        </w:rPr>
        <w:t>Updates on</w:t>
      </w:r>
      <w:r w:rsidRPr="00425DA6">
        <w:rPr>
          <w:rFonts w:ascii="Arial" w:hAnsi="Arial" w:cs="Arial"/>
          <w:sz w:val="24"/>
          <w:szCs w:val="24"/>
        </w:rPr>
        <w:t xml:space="preserve"> current radiological issues within the region </w:t>
      </w:r>
      <w:r w:rsidR="002136EF" w:rsidRPr="00425DA6">
        <w:rPr>
          <w:rFonts w:ascii="Arial" w:hAnsi="Arial" w:cs="Arial"/>
          <w:sz w:val="24"/>
          <w:szCs w:val="24"/>
        </w:rPr>
        <w:t>–</w:t>
      </w:r>
      <w:r w:rsidR="00F149F7" w:rsidRPr="00425DA6">
        <w:rPr>
          <w:rFonts w:ascii="Arial" w:hAnsi="Arial" w:cs="Arial"/>
          <w:sz w:val="24"/>
          <w:szCs w:val="24"/>
        </w:rPr>
        <w:t xml:space="preserve"> </w:t>
      </w:r>
      <w:r w:rsidR="00757BB2" w:rsidRPr="00425DA6">
        <w:rPr>
          <w:rFonts w:ascii="Arial" w:hAnsi="Arial" w:cs="Arial"/>
          <w:sz w:val="24"/>
          <w:szCs w:val="24"/>
        </w:rPr>
        <w:t>General Membership</w:t>
      </w:r>
    </w:p>
    <w:p w14:paraId="321687C5" w14:textId="77777777" w:rsidR="00E24C2E" w:rsidRPr="00133F5C" w:rsidRDefault="00E24C2E" w:rsidP="00E24C2E">
      <w:pPr>
        <w:widowControl/>
        <w:adjustRightInd w:val="0"/>
        <w:spacing w:line="276" w:lineRule="auto"/>
        <w:jc w:val="both"/>
        <w:rPr>
          <w:rFonts w:ascii="Arial" w:hAnsi="Arial" w:cs="Arial"/>
          <w:b/>
          <w:sz w:val="24"/>
          <w:szCs w:val="24"/>
        </w:rPr>
      </w:pPr>
    </w:p>
    <w:p w14:paraId="7808EF60" w14:textId="67C8371F" w:rsidR="0074737C" w:rsidRPr="00133F5C" w:rsidRDefault="00402804" w:rsidP="0074737C">
      <w:pPr>
        <w:widowControl/>
        <w:numPr>
          <w:ilvl w:val="0"/>
          <w:numId w:val="2"/>
        </w:numPr>
        <w:adjustRightInd w:val="0"/>
        <w:spacing w:line="276" w:lineRule="auto"/>
        <w:jc w:val="both"/>
        <w:rPr>
          <w:rFonts w:ascii="Arial" w:hAnsi="Arial" w:cs="Arial"/>
          <w:b/>
          <w:sz w:val="24"/>
          <w:szCs w:val="24"/>
        </w:rPr>
      </w:pPr>
      <w:r w:rsidRPr="00133F5C">
        <w:rPr>
          <w:rFonts w:ascii="Arial" w:hAnsi="Arial" w:cs="Arial"/>
          <w:b/>
          <w:sz w:val="24"/>
          <w:szCs w:val="24"/>
        </w:rPr>
        <w:t>Update of Washoe County Citizen Corps</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A briefing on events and activities supported by the Washoe County Citizen Corps including, but not limited to, Community Emergency Response Teams (CERT) – Joe </w:t>
      </w:r>
      <w:r w:rsidR="00746E10" w:rsidRPr="00133F5C">
        <w:rPr>
          <w:rFonts w:ascii="Arial" w:hAnsi="Arial" w:cs="Arial"/>
          <w:sz w:val="24"/>
          <w:szCs w:val="24"/>
        </w:rPr>
        <w:t>Olaciregui</w:t>
      </w:r>
      <w:r w:rsidRPr="00133F5C">
        <w:rPr>
          <w:rFonts w:ascii="Arial" w:hAnsi="Arial" w:cs="Arial"/>
          <w:sz w:val="24"/>
          <w:szCs w:val="24"/>
        </w:rPr>
        <w:t>, W</w:t>
      </w:r>
      <w:r w:rsidR="00F42C8A" w:rsidRPr="00133F5C">
        <w:rPr>
          <w:rFonts w:ascii="Arial" w:hAnsi="Arial" w:cs="Arial"/>
          <w:sz w:val="24"/>
          <w:szCs w:val="24"/>
        </w:rPr>
        <w:t>ashoe County Sheriff’s Office (WCSO)</w:t>
      </w:r>
      <w:r w:rsidRPr="00133F5C">
        <w:rPr>
          <w:rFonts w:ascii="Arial" w:hAnsi="Arial" w:cs="Arial"/>
          <w:sz w:val="24"/>
          <w:szCs w:val="24"/>
        </w:rPr>
        <w:t xml:space="preserve"> or </w:t>
      </w:r>
      <w:r w:rsidR="003F56DD" w:rsidRPr="00133F5C">
        <w:rPr>
          <w:rFonts w:ascii="Arial" w:hAnsi="Arial" w:cs="Arial"/>
          <w:sz w:val="24"/>
          <w:szCs w:val="24"/>
        </w:rPr>
        <w:t>d</w:t>
      </w:r>
      <w:r w:rsidRPr="00133F5C">
        <w:rPr>
          <w:rFonts w:ascii="Arial" w:hAnsi="Arial" w:cs="Arial"/>
          <w:sz w:val="24"/>
          <w:szCs w:val="24"/>
        </w:rPr>
        <w:t>esignee</w:t>
      </w:r>
    </w:p>
    <w:p w14:paraId="09D4400C" w14:textId="77777777" w:rsidR="0074737C" w:rsidRPr="00133F5C" w:rsidRDefault="0074737C" w:rsidP="0074737C">
      <w:pPr>
        <w:pStyle w:val="ListParagraph"/>
        <w:rPr>
          <w:rFonts w:ascii="Arial" w:hAnsi="Arial" w:cs="Arial"/>
          <w:b/>
          <w:sz w:val="24"/>
          <w:szCs w:val="24"/>
        </w:rPr>
      </w:pPr>
    </w:p>
    <w:p w14:paraId="7E79189F" w14:textId="5A415E88" w:rsidR="0074737C" w:rsidRPr="00133F5C" w:rsidRDefault="00402804" w:rsidP="0074737C">
      <w:pPr>
        <w:widowControl/>
        <w:numPr>
          <w:ilvl w:val="0"/>
          <w:numId w:val="2"/>
        </w:numPr>
        <w:tabs>
          <w:tab w:val="left" w:pos="450"/>
        </w:tabs>
        <w:adjustRightInd w:val="0"/>
        <w:spacing w:line="276" w:lineRule="auto"/>
        <w:jc w:val="both"/>
        <w:rPr>
          <w:rFonts w:ascii="Arial" w:hAnsi="Arial" w:cs="Arial"/>
          <w:b/>
          <w:sz w:val="24"/>
          <w:szCs w:val="24"/>
        </w:rPr>
      </w:pPr>
      <w:r w:rsidRPr="00133F5C">
        <w:rPr>
          <w:rFonts w:ascii="Arial" w:hAnsi="Arial" w:cs="Arial"/>
          <w:b/>
          <w:sz w:val="24"/>
          <w:szCs w:val="24"/>
        </w:rPr>
        <w:t>Update</w:t>
      </w:r>
      <w:r w:rsidR="00116AE2" w:rsidRPr="00133F5C">
        <w:rPr>
          <w:rFonts w:ascii="Arial" w:hAnsi="Arial" w:cs="Arial"/>
          <w:b/>
          <w:sz w:val="24"/>
          <w:szCs w:val="24"/>
        </w:rPr>
        <w:t xml:space="preserve"> </w:t>
      </w:r>
      <w:r w:rsidRPr="00133F5C">
        <w:rPr>
          <w:rFonts w:ascii="Arial" w:hAnsi="Arial" w:cs="Arial"/>
          <w:b/>
          <w:sz w:val="24"/>
          <w:szCs w:val="24"/>
        </w:rPr>
        <w:t>on State Emergency Response Commission</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A briefing on </w:t>
      </w:r>
      <w:r w:rsidR="00F42C8A" w:rsidRPr="00133F5C">
        <w:rPr>
          <w:rFonts w:ascii="Arial" w:hAnsi="Arial" w:cs="Arial"/>
          <w:sz w:val="24"/>
          <w:szCs w:val="24"/>
        </w:rPr>
        <w:t>State</w:t>
      </w:r>
      <w:r w:rsidR="001C0FAD" w:rsidRPr="00133F5C">
        <w:rPr>
          <w:rFonts w:ascii="Arial" w:hAnsi="Arial" w:cs="Arial"/>
          <w:sz w:val="24"/>
          <w:szCs w:val="24"/>
        </w:rPr>
        <w:t xml:space="preserve"> </w:t>
      </w:r>
      <w:r w:rsidR="00F42C8A" w:rsidRPr="00133F5C">
        <w:rPr>
          <w:rFonts w:ascii="Arial" w:hAnsi="Arial" w:cs="Arial"/>
          <w:sz w:val="24"/>
          <w:szCs w:val="24"/>
        </w:rPr>
        <w:t>Emergency Response Commission (</w:t>
      </w:r>
      <w:r w:rsidRPr="00133F5C">
        <w:rPr>
          <w:rFonts w:ascii="Arial" w:hAnsi="Arial" w:cs="Arial"/>
          <w:sz w:val="24"/>
          <w:szCs w:val="24"/>
        </w:rPr>
        <w:t>SERC</w:t>
      </w:r>
      <w:r w:rsidR="00F42C8A" w:rsidRPr="00133F5C">
        <w:rPr>
          <w:rFonts w:ascii="Arial" w:hAnsi="Arial" w:cs="Arial"/>
          <w:sz w:val="24"/>
          <w:szCs w:val="24"/>
        </w:rPr>
        <w:t>)</w:t>
      </w:r>
      <w:r w:rsidRPr="00133F5C">
        <w:rPr>
          <w:rFonts w:ascii="Arial" w:hAnsi="Arial" w:cs="Arial"/>
          <w:sz w:val="24"/>
          <w:szCs w:val="24"/>
        </w:rPr>
        <w:t xml:space="preserve"> happenings – </w:t>
      </w:r>
      <w:r w:rsidR="0029675D">
        <w:rPr>
          <w:rFonts w:ascii="Arial" w:hAnsi="Arial" w:cs="Arial"/>
          <w:sz w:val="24"/>
          <w:szCs w:val="24"/>
        </w:rPr>
        <w:t>SERC</w:t>
      </w:r>
      <w:r w:rsidRPr="00133F5C">
        <w:rPr>
          <w:rFonts w:ascii="Arial" w:hAnsi="Arial" w:cs="Arial"/>
          <w:sz w:val="24"/>
          <w:szCs w:val="24"/>
        </w:rPr>
        <w:t xml:space="preserve"> </w:t>
      </w:r>
      <w:r w:rsidR="0029675D">
        <w:rPr>
          <w:rFonts w:ascii="Arial" w:hAnsi="Arial" w:cs="Arial"/>
          <w:sz w:val="24"/>
          <w:szCs w:val="24"/>
        </w:rPr>
        <w:t>D</w:t>
      </w:r>
      <w:r w:rsidRPr="00133F5C">
        <w:rPr>
          <w:rFonts w:ascii="Arial" w:hAnsi="Arial" w:cs="Arial"/>
          <w:sz w:val="24"/>
          <w:szCs w:val="24"/>
        </w:rPr>
        <w:t>esignee</w:t>
      </w:r>
    </w:p>
    <w:p w14:paraId="06B299C1" w14:textId="77777777" w:rsidR="0074737C" w:rsidRPr="00133F5C" w:rsidRDefault="0074737C" w:rsidP="0074737C">
      <w:pPr>
        <w:pStyle w:val="ListParagraph"/>
        <w:rPr>
          <w:rFonts w:ascii="Arial" w:hAnsi="Arial" w:cs="Arial"/>
          <w:b/>
          <w:bCs/>
          <w:sz w:val="24"/>
          <w:szCs w:val="24"/>
        </w:rPr>
      </w:pPr>
    </w:p>
    <w:p w14:paraId="6F453B6C" w14:textId="4010FA85" w:rsidR="0074737C" w:rsidRPr="00A349A9" w:rsidRDefault="00402804" w:rsidP="0074737C">
      <w:pPr>
        <w:widowControl/>
        <w:numPr>
          <w:ilvl w:val="0"/>
          <w:numId w:val="2"/>
        </w:numPr>
        <w:autoSpaceDE/>
        <w:autoSpaceDN/>
        <w:spacing w:line="276" w:lineRule="auto"/>
        <w:ind w:left="450" w:hanging="450"/>
        <w:jc w:val="both"/>
        <w:rPr>
          <w:rFonts w:ascii="Arial" w:hAnsi="Arial" w:cs="Arial"/>
          <w:sz w:val="24"/>
          <w:szCs w:val="24"/>
        </w:rPr>
      </w:pPr>
      <w:r w:rsidRPr="00133F5C">
        <w:rPr>
          <w:rFonts w:ascii="Arial" w:hAnsi="Arial" w:cs="Arial"/>
          <w:b/>
          <w:bCs/>
          <w:sz w:val="24"/>
          <w:szCs w:val="24"/>
        </w:rPr>
        <w:t xml:space="preserve">Training Review </w:t>
      </w:r>
      <w:r w:rsidR="003C3E97" w:rsidRPr="00133F5C">
        <w:rPr>
          <w:rFonts w:ascii="Arial" w:hAnsi="Arial" w:cs="Arial"/>
          <w:b/>
          <w:sz w:val="24"/>
          <w:szCs w:val="24"/>
        </w:rPr>
        <w:t>–</w:t>
      </w:r>
      <w:r w:rsidRPr="00133F5C">
        <w:rPr>
          <w:rFonts w:ascii="Arial" w:hAnsi="Arial" w:cs="Arial"/>
          <w:sz w:val="24"/>
          <w:szCs w:val="24"/>
        </w:rPr>
        <w:t xml:space="preserve"> Briefing on trainings that have occurred in the past 2 months and requests for future trainings. Upcoming Trainings.  – </w:t>
      </w:r>
      <w:r w:rsidR="003B18F3">
        <w:rPr>
          <w:rFonts w:ascii="Arial" w:hAnsi="Arial" w:cs="Arial"/>
          <w:bCs/>
          <w:sz w:val="24"/>
          <w:szCs w:val="24"/>
        </w:rPr>
        <w:t>Nick Klaich</w:t>
      </w:r>
      <w:r w:rsidR="003B18F3" w:rsidRPr="00425DA6">
        <w:rPr>
          <w:rFonts w:ascii="Arial" w:hAnsi="Arial" w:cs="Arial"/>
          <w:bCs/>
          <w:sz w:val="24"/>
          <w:szCs w:val="24"/>
        </w:rPr>
        <w:t>, Chair</w:t>
      </w:r>
    </w:p>
    <w:p w14:paraId="4E059F7C" w14:textId="77777777" w:rsidR="0074737C" w:rsidRPr="00C95AD7" w:rsidRDefault="0074737C" w:rsidP="00C95AD7">
      <w:pPr>
        <w:rPr>
          <w:rFonts w:ascii="Arial" w:hAnsi="Arial" w:cs="Arial"/>
          <w:b/>
          <w:sz w:val="24"/>
          <w:szCs w:val="24"/>
        </w:rPr>
      </w:pPr>
    </w:p>
    <w:p w14:paraId="798AF51F" w14:textId="11A9BCF2" w:rsidR="0074737C" w:rsidRPr="007246B5" w:rsidRDefault="00402804" w:rsidP="007246B5">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t xml:space="preserve">LEPC </w:t>
      </w:r>
      <w:r w:rsidR="00CD25A7" w:rsidRPr="00133F5C">
        <w:rPr>
          <w:rFonts w:ascii="Arial" w:hAnsi="Arial" w:cs="Arial"/>
          <w:b/>
          <w:sz w:val="24"/>
          <w:szCs w:val="24"/>
        </w:rPr>
        <w:t>Chair</w:t>
      </w:r>
      <w:r w:rsidR="002232FF" w:rsidRPr="00133F5C">
        <w:rPr>
          <w:rFonts w:ascii="Arial" w:hAnsi="Arial" w:cs="Arial"/>
          <w:b/>
          <w:sz w:val="24"/>
          <w:szCs w:val="24"/>
        </w:rPr>
        <w:t>p</w:t>
      </w:r>
      <w:r w:rsidR="006A4DE5" w:rsidRPr="00133F5C">
        <w:rPr>
          <w:rFonts w:ascii="Arial" w:hAnsi="Arial" w:cs="Arial"/>
          <w:b/>
          <w:sz w:val="24"/>
          <w:szCs w:val="24"/>
        </w:rPr>
        <w:t>erson</w:t>
      </w:r>
      <w:r w:rsidRPr="00133F5C">
        <w:rPr>
          <w:rFonts w:ascii="Arial" w:hAnsi="Arial" w:cs="Arial"/>
          <w:b/>
          <w:sz w:val="24"/>
          <w:szCs w:val="24"/>
        </w:rPr>
        <w:t>/</w:t>
      </w:r>
      <w:r w:rsidR="00303CB2" w:rsidRPr="00133F5C">
        <w:rPr>
          <w:rFonts w:ascii="Arial" w:hAnsi="Arial" w:cs="Arial"/>
          <w:b/>
          <w:sz w:val="24"/>
          <w:szCs w:val="24"/>
        </w:rPr>
        <w:t xml:space="preserve"> </w:t>
      </w:r>
      <w:r w:rsidR="006A4DE5" w:rsidRPr="00133F5C">
        <w:rPr>
          <w:rFonts w:ascii="Arial" w:hAnsi="Arial" w:cs="Arial"/>
          <w:b/>
          <w:sz w:val="24"/>
          <w:szCs w:val="24"/>
        </w:rPr>
        <w:t>B</w:t>
      </w:r>
      <w:r w:rsidRPr="00133F5C">
        <w:rPr>
          <w:rFonts w:ascii="Arial" w:hAnsi="Arial" w:cs="Arial"/>
          <w:b/>
          <w:sz w:val="24"/>
          <w:szCs w:val="24"/>
        </w:rPr>
        <w:t>oard member announcements/items and selection of topics for future meetings</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No discussion among committee members will take place on this item. The next regular meeting is scheduled </w:t>
      </w:r>
      <w:r w:rsidR="00300AC3" w:rsidRPr="00133F5C">
        <w:rPr>
          <w:rFonts w:ascii="Arial" w:hAnsi="Arial" w:cs="Arial"/>
          <w:sz w:val="24"/>
          <w:szCs w:val="24"/>
        </w:rPr>
        <w:t>for</w:t>
      </w:r>
      <w:r w:rsidRPr="00133F5C">
        <w:rPr>
          <w:rFonts w:ascii="Arial" w:hAnsi="Arial" w:cs="Arial"/>
          <w:sz w:val="24"/>
          <w:szCs w:val="24"/>
        </w:rPr>
        <w:t xml:space="preserve"> </w:t>
      </w:r>
      <w:r w:rsidR="003B18F3">
        <w:rPr>
          <w:rFonts w:ascii="Arial" w:hAnsi="Arial" w:cs="Arial"/>
          <w:sz w:val="24"/>
          <w:szCs w:val="24"/>
        </w:rPr>
        <w:t xml:space="preserve">October </w:t>
      </w:r>
      <w:r w:rsidR="001365CD">
        <w:rPr>
          <w:rFonts w:ascii="Arial" w:hAnsi="Arial" w:cs="Arial"/>
          <w:sz w:val="24"/>
          <w:szCs w:val="24"/>
        </w:rPr>
        <w:t>16</w:t>
      </w:r>
      <w:r w:rsidR="001365CD" w:rsidRPr="001365CD">
        <w:rPr>
          <w:rFonts w:ascii="Arial" w:hAnsi="Arial" w:cs="Arial"/>
          <w:sz w:val="24"/>
          <w:szCs w:val="24"/>
          <w:vertAlign w:val="superscript"/>
        </w:rPr>
        <w:t>th</w:t>
      </w:r>
      <w:r w:rsidR="001365CD">
        <w:rPr>
          <w:rFonts w:ascii="Arial" w:hAnsi="Arial" w:cs="Arial"/>
          <w:sz w:val="24"/>
          <w:szCs w:val="24"/>
        </w:rPr>
        <w:t xml:space="preserve"> </w:t>
      </w:r>
      <w:r w:rsidR="002A68D0" w:rsidRPr="007246B5">
        <w:rPr>
          <w:rFonts w:ascii="Arial" w:hAnsi="Arial" w:cs="Arial"/>
          <w:sz w:val="24"/>
          <w:szCs w:val="24"/>
        </w:rPr>
        <w:t xml:space="preserve">at </w:t>
      </w:r>
      <w:r w:rsidRPr="007246B5">
        <w:rPr>
          <w:rFonts w:ascii="Arial" w:hAnsi="Arial" w:cs="Arial"/>
          <w:sz w:val="24"/>
          <w:szCs w:val="24"/>
        </w:rPr>
        <w:t xml:space="preserve">10:00 </w:t>
      </w:r>
      <w:r w:rsidR="00E37096" w:rsidRPr="007246B5">
        <w:rPr>
          <w:rFonts w:ascii="Arial" w:hAnsi="Arial" w:cs="Arial"/>
          <w:sz w:val="24"/>
          <w:szCs w:val="24"/>
        </w:rPr>
        <w:t>a.m.</w:t>
      </w:r>
    </w:p>
    <w:p w14:paraId="62EAACC2" w14:textId="77777777" w:rsidR="0074737C" w:rsidRPr="00133F5C" w:rsidRDefault="0074737C" w:rsidP="0074737C">
      <w:pPr>
        <w:pStyle w:val="ListParagraph"/>
        <w:rPr>
          <w:rFonts w:ascii="Arial" w:hAnsi="Arial" w:cs="Arial"/>
          <w:b/>
          <w:sz w:val="24"/>
          <w:szCs w:val="24"/>
        </w:rPr>
      </w:pPr>
    </w:p>
    <w:p w14:paraId="7B56D519" w14:textId="77777777" w:rsidR="0074737C" w:rsidRPr="00133F5C" w:rsidRDefault="00402804" w:rsidP="0074737C">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t xml:space="preserve">Public Comment </w:t>
      </w:r>
      <w:r w:rsidR="003C3E97" w:rsidRPr="00133F5C">
        <w:rPr>
          <w:rFonts w:ascii="Arial" w:hAnsi="Arial" w:cs="Arial"/>
          <w:b/>
          <w:sz w:val="24"/>
          <w:szCs w:val="24"/>
        </w:rPr>
        <w:t>–</w:t>
      </w:r>
      <w:r w:rsidRPr="00133F5C">
        <w:rPr>
          <w:rFonts w:ascii="Arial" w:hAnsi="Arial" w:cs="Arial"/>
          <w:sz w:val="24"/>
          <w:szCs w:val="24"/>
        </w:rPr>
        <w:t xml:space="preserve"> Comment heard under this item will be limited to three minutes per person and may pertain to matters both on and off the agenda. The Committee will also hear public comment during individual action items, with comment limited to three minutes per person. Comments are to be addressed to the Committee as a whole.</w:t>
      </w:r>
    </w:p>
    <w:p w14:paraId="4D3A0B88" w14:textId="77777777" w:rsidR="0074737C" w:rsidRPr="00133F5C" w:rsidRDefault="0074737C" w:rsidP="0074737C">
      <w:pPr>
        <w:pStyle w:val="ListParagraph"/>
        <w:rPr>
          <w:rFonts w:ascii="Arial" w:hAnsi="Arial" w:cs="Arial"/>
          <w:b/>
          <w:sz w:val="24"/>
          <w:szCs w:val="24"/>
        </w:rPr>
      </w:pPr>
    </w:p>
    <w:p w14:paraId="7DAAB062" w14:textId="0013314C" w:rsidR="003D6471" w:rsidRPr="00133F5C" w:rsidRDefault="00402804" w:rsidP="0074737C">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t>ADJOURNMENT</w:t>
      </w:r>
    </w:p>
    <w:sectPr w:rsidR="003D6471" w:rsidRPr="00133F5C">
      <w:headerReference w:type="default" r:id="rId9"/>
      <w:pgSz w:w="12240" w:h="15840"/>
      <w:pgMar w:top="700" w:right="62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9A49" w14:textId="77777777" w:rsidR="00EF60B0" w:rsidRDefault="00EF60B0" w:rsidP="009D1C19">
      <w:r>
        <w:separator/>
      </w:r>
    </w:p>
  </w:endnote>
  <w:endnote w:type="continuationSeparator" w:id="0">
    <w:p w14:paraId="44CE1D10" w14:textId="77777777" w:rsidR="00EF60B0" w:rsidRDefault="00EF60B0" w:rsidP="009D1C19">
      <w:r>
        <w:continuationSeparator/>
      </w:r>
    </w:p>
  </w:endnote>
  <w:endnote w:type="continuationNotice" w:id="1">
    <w:p w14:paraId="07B79B4D" w14:textId="77777777" w:rsidR="00EF60B0" w:rsidRDefault="00EF6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5E3E" w14:textId="77777777" w:rsidR="00EF60B0" w:rsidRDefault="00EF60B0" w:rsidP="009D1C19">
      <w:r>
        <w:separator/>
      </w:r>
    </w:p>
  </w:footnote>
  <w:footnote w:type="continuationSeparator" w:id="0">
    <w:p w14:paraId="6EE759B7" w14:textId="77777777" w:rsidR="00EF60B0" w:rsidRDefault="00EF60B0" w:rsidP="009D1C19">
      <w:r>
        <w:continuationSeparator/>
      </w:r>
    </w:p>
  </w:footnote>
  <w:footnote w:type="continuationNotice" w:id="1">
    <w:p w14:paraId="3E246052" w14:textId="77777777" w:rsidR="00EF60B0" w:rsidRDefault="00EF6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9E89" w14:textId="1021070E" w:rsidR="009D1C19" w:rsidRDefault="009D1C19">
    <w:pPr>
      <w:pStyle w:val="Header"/>
      <w:jc w:val="center"/>
    </w:pPr>
    <w:r>
      <w:t xml:space="preserve">Page </w:t>
    </w:r>
    <w:sdt>
      <w:sdtPr>
        <w:id w:val="266435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2D6817">
          <w:rPr>
            <w:noProof/>
          </w:rPr>
          <w:t>3</w:t>
        </w:r>
      </w:sdtContent>
    </w:sdt>
  </w:p>
  <w:p w14:paraId="44E548E4" w14:textId="77777777" w:rsidR="009D1C19" w:rsidRDefault="009D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E6B"/>
    <w:multiLevelType w:val="hybridMultilevel"/>
    <w:tmpl w:val="0CE8A6E2"/>
    <w:lvl w:ilvl="0" w:tplc="AB8459E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81291"/>
    <w:multiLevelType w:val="hybridMultilevel"/>
    <w:tmpl w:val="F8905EA4"/>
    <w:lvl w:ilvl="0" w:tplc="3FA87704">
      <w:start w:val="1"/>
      <w:numFmt w:val="decimal"/>
      <w:lvlText w:val="%1."/>
      <w:lvlJc w:val="left"/>
      <w:pPr>
        <w:ind w:left="940" w:hanging="361"/>
      </w:pPr>
      <w:rPr>
        <w:rFonts w:ascii="Calibri" w:eastAsia="Calibri" w:hAnsi="Calibri" w:cs="Calibri" w:hint="default"/>
        <w:b/>
        <w:bCs/>
        <w:w w:val="100"/>
        <w:sz w:val="22"/>
        <w:szCs w:val="22"/>
        <w:lang w:val="en-US" w:eastAsia="en-US" w:bidi="en-US"/>
      </w:rPr>
    </w:lvl>
    <w:lvl w:ilvl="1" w:tplc="30D843C4">
      <w:numFmt w:val="bullet"/>
      <w:lvlText w:val="•"/>
      <w:lvlJc w:val="left"/>
      <w:pPr>
        <w:ind w:left="1958" w:hanging="361"/>
      </w:pPr>
      <w:rPr>
        <w:rFonts w:hint="default"/>
        <w:lang w:val="en-US" w:eastAsia="en-US" w:bidi="en-US"/>
      </w:rPr>
    </w:lvl>
    <w:lvl w:ilvl="2" w:tplc="2C9A9018">
      <w:numFmt w:val="bullet"/>
      <w:lvlText w:val="•"/>
      <w:lvlJc w:val="left"/>
      <w:pPr>
        <w:ind w:left="2976" w:hanging="361"/>
      </w:pPr>
      <w:rPr>
        <w:rFonts w:hint="default"/>
        <w:lang w:val="en-US" w:eastAsia="en-US" w:bidi="en-US"/>
      </w:rPr>
    </w:lvl>
    <w:lvl w:ilvl="3" w:tplc="9252E290">
      <w:numFmt w:val="bullet"/>
      <w:lvlText w:val="•"/>
      <w:lvlJc w:val="left"/>
      <w:pPr>
        <w:ind w:left="3994" w:hanging="361"/>
      </w:pPr>
      <w:rPr>
        <w:rFonts w:hint="default"/>
        <w:lang w:val="en-US" w:eastAsia="en-US" w:bidi="en-US"/>
      </w:rPr>
    </w:lvl>
    <w:lvl w:ilvl="4" w:tplc="6AEA35B0">
      <w:numFmt w:val="bullet"/>
      <w:lvlText w:val="•"/>
      <w:lvlJc w:val="left"/>
      <w:pPr>
        <w:ind w:left="5012" w:hanging="361"/>
      </w:pPr>
      <w:rPr>
        <w:rFonts w:hint="default"/>
        <w:lang w:val="en-US" w:eastAsia="en-US" w:bidi="en-US"/>
      </w:rPr>
    </w:lvl>
    <w:lvl w:ilvl="5" w:tplc="F86CEECA">
      <w:numFmt w:val="bullet"/>
      <w:lvlText w:val="•"/>
      <w:lvlJc w:val="left"/>
      <w:pPr>
        <w:ind w:left="6030" w:hanging="361"/>
      </w:pPr>
      <w:rPr>
        <w:rFonts w:hint="default"/>
        <w:lang w:val="en-US" w:eastAsia="en-US" w:bidi="en-US"/>
      </w:rPr>
    </w:lvl>
    <w:lvl w:ilvl="6" w:tplc="3EC81260">
      <w:numFmt w:val="bullet"/>
      <w:lvlText w:val="•"/>
      <w:lvlJc w:val="left"/>
      <w:pPr>
        <w:ind w:left="7048" w:hanging="361"/>
      </w:pPr>
      <w:rPr>
        <w:rFonts w:hint="default"/>
        <w:lang w:val="en-US" w:eastAsia="en-US" w:bidi="en-US"/>
      </w:rPr>
    </w:lvl>
    <w:lvl w:ilvl="7" w:tplc="36E2F094">
      <w:numFmt w:val="bullet"/>
      <w:lvlText w:val="•"/>
      <w:lvlJc w:val="left"/>
      <w:pPr>
        <w:ind w:left="8066" w:hanging="361"/>
      </w:pPr>
      <w:rPr>
        <w:rFonts w:hint="default"/>
        <w:lang w:val="en-US" w:eastAsia="en-US" w:bidi="en-US"/>
      </w:rPr>
    </w:lvl>
    <w:lvl w:ilvl="8" w:tplc="F3A6B2AC">
      <w:numFmt w:val="bullet"/>
      <w:lvlText w:val="•"/>
      <w:lvlJc w:val="left"/>
      <w:pPr>
        <w:ind w:left="9084" w:hanging="361"/>
      </w:pPr>
      <w:rPr>
        <w:rFonts w:hint="default"/>
        <w:lang w:val="en-US" w:eastAsia="en-US" w:bidi="en-US"/>
      </w:rPr>
    </w:lvl>
  </w:abstractNum>
  <w:abstractNum w:abstractNumId="2" w15:restartNumberingAfterBreak="0">
    <w:nsid w:val="2E716E77"/>
    <w:multiLevelType w:val="hybridMultilevel"/>
    <w:tmpl w:val="8EE8CB08"/>
    <w:lvl w:ilvl="0" w:tplc="4E78C87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D53E2"/>
    <w:multiLevelType w:val="hybridMultilevel"/>
    <w:tmpl w:val="A73E9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54960">
    <w:abstractNumId w:val="1"/>
  </w:num>
  <w:num w:numId="2" w16cid:durableId="2087263789">
    <w:abstractNumId w:val="2"/>
  </w:num>
  <w:num w:numId="3" w16cid:durableId="1331175297">
    <w:abstractNumId w:val="0"/>
  </w:num>
  <w:num w:numId="4" w16cid:durableId="1141070964">
    <w:abstractNumId w:val="3"/>
  </w:num>
  <w:num w:numId="5" w16cid:durableId="1341007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08"/>
    <w:rsid w:val="000025EB"/>
    <w:rsid w:val="000102A6"/>
    <w:rsid w:val="000141CB"/>
    <w:rsid w:val="0002052B"/>
    <w:rsid w:val="000224F2"/>
    <w:rsid w:val="000328B1"/>
    <w:rsid w:val="00032B19"/>
    <w:rsid w:val="000551A9"/>
    <w:rsid w:val="00070E61"/>
    <w:rsid w:val="0007121E"/>
    <w:rsid w:val="00081B2C"/>
    <w:rsid w:val="00082689"/>
    <w:rsid w:val="0008307D"/>
    <w:rsid w:val="0008471C"/>
    <w:rsid w:val="00084BC4"/>
    <w:rsid w:val="00086ABC"/>
    <w:rsid w:val="00097F47"/>
    <w:rsid w:val="000A6448"/>
    <w:rsid w:val="000B6EBA"/>
    <w:rsid w:val="000C31B1"/>
    <w:rsid w:val="000C3A74"/>
    <w:rsid w:val="000C74A9"/>
    <w:rsid w:val="000C7DA2"/>
    <w:rsid w:val="000D1447"/>
    <w:rsid w:val="000D51D8"/>
    <w:rsid w:val="000D548E"/>
    <w:rsid w:val="000D646F"/>
    <w:rsid w:val="000E03BE"/>
    <w:rsid w:val="000E09C7"/>
    <w:rsid w:val="000E6182"/>
    <w:rsid w:val="000E7111"/>
    <w:rsid w:val="000F127A"/>
    <w:rsid w:val="000F1931"/>
    <w:rsid w:val="000F41CB"/>
    <w:rsid w:val="00107C81"/>
    <w:rsid w:val="0011401B"/>
    <w:rsid w:val="00116AE2"/>
    <w:rsid w:val="00117A9C"/>
    <w:rsid w:val="0012358D"/>
    <w:rsid w:val="00132C36"/>
    <w:rsid w:val="00133F5C"/>
    <w:rsid w:val="001365CD"/>
    <w:rsid w:val="0014032E"/>
    <w:rsid w:val="001445D8"/>
    <w:rsid w:val="001504B6"/>
    <w:rsid w:val="0015479E"/>
    <w:rsid w:val="00162019"/>
    <w:rsid w:val="00163DE5"/>
    <w:rsid w:val="001822A0"/>
    <w:rsid w:val="0018252B"/>
    <w:rsid w:val="00183A14"/>
    <w:rsid w:val="001850E1"/>
    <w:rsid w:val="00186E7D"/>
    <w:rsid w:val="001915B9"/>
    <w:rsid w:val="00193EBA"/>
    <w:rsid w:val="001A35CD"/>
    <w:rsid w:val="001A37D6"/>
    <w:rsid w:val="001A6BA5"/>
    <w:rsid w:val="001A7D82"/>
    <w:rsid w:val="001B123C"/>
    <w:rsid w:val="001B3506"/>
    <w:rsid w:val="001B38B4"/>
    <w:rsid w:val="001C0FAD"/>
    <w:rsid w:val="001C6F29"/>
    <w:rsid w:val="001D0F1E"/>
    <w:rsid w:val="001D2EAD"/>
    <w:rsid w:val="001D71EF"/>
    <w:rsid w:val="001E0CDD"/>
    <w:rsid w:val="001E4022"/>
    <w:rsid w:val="001F03FF"/>
    <w:rsid w:val="001F2217"/>
    <w:rsid w:val="00202676"/>
    <w:rsid w:val="00205327"/>
    <w:rsid w:val="002136EF"/>
    <w:rsid w:val="002232FF"/>
    <w:rsid w:val="00227D43"/>
    <w:rsid w:val="00233189"/>
    <w:rsid w:val="002339F0"/>
    <w:rsid w:val="002363C8"/>
    <w:rsid w:val="002460DB"/>
    <w:rsid w:val="00246991"/>
    <w:rsid w:val="0025011C"/>
    <w:rsid w:val="00252EC5"/>
    <w:rsid w:val="00254439"/>
    <w:rsid w:val="00255964"/>
    <w:rsid w:val="0025774D"/>
    <w:rsid w:val="00257777"/>
    <w:rsid w:val="0026369D"/>
    <w:rsid w:val="00272B5B"/>
    <w:rsid w:val="00281BC6"/>
    <w:rsid w:val="0028280C"/>
    <w:rsid w:val="00285C82"/>
    <w:rsid w:val="002863EF"/>
    <w:rsid w:val="00286EAB"/>
    <w:rsid w:val="0029042B"/>
    <w:rsid w:val="0029238D"/>
    <w:rsid w:val="0029675D"/>
    <w:rsid w:val="002A5237"/>
    <w:rsid w:val="002A67CF"/>
    <w:rsid w:val="002A68D0"/>
    <w:rsid w:val="002B225E"/>
    <w:rsid w:val="002B6A17"/>
    <w:rsid w:val="002C2D51"/>
    <w:rsid w:val="002D24DB"/>
    <w:rsid w:val="002D4917"/>
    <w:rsid w:val="002D6817"/>
    <w:rsid w:val="002E58DD"/>
    <w:rsid w:val="002E5B03"/>
    <w:rsid w:val="002F016F"/>
    <w:rsid w:val="00300AC3"/>
    <w:rsid w:val="00300D91"/>
    <w:rsid w:val="00301D61"/>
    <w:rsid w:val="00303CB2"/>
    <w:rsid w:val="00304FAC"/>
    <w:rsid w:val="0030590C"/>
    <w:rsid w:val="0031014A"/>
    <w:rsid w:val="00310FD4"/>
    <w:rsid w:val="00311DB0"/>
    <w:rsid w:val="003132E8"/>
    <w:rsid w:val="00313717"/>
    <w:rsid w:val="0031632A"/>
    <w:rsid w:val="00324170"/>
    <w:rsid w:val="00326125"/>
    <w:rsid w:val="0032720E"/>
    <w:rsid w:val="00332B50"/>
    <w:rsid w:val="00357E02"/>
    <w:rsid w:val="00360B5D"/>
    <w:rsid w:val="00370A91"/>
    <w:rsid w:val="003766E3"/>
    <w:rsid w:val="0038312E"/>
    <w:rsid w:val="0038384E"/>
    <w:rsid w:val="003839DF"/>
    <w:rsid w:val="00384A27"/>
    <w:rsid w:val="00391328"/>
    <w:rsid w:val="00394B21"/>
    <w:rsid w:val="003A25D5"/>
    <w:rsid w:val="003B18F3"/>
    <w:rsid w:val="003B65A9"/>
    <w:rsid w:val="003B709A"/>
    <w:rsid w:val="003B7A51"/>
    <w:rsid w:val="003C15C2"/>
    <w:rsid w:val="003C23C4"/>
    <w:rsid w:val="003C39ED"/>
    <w:rsid w:val="003C3E97"/>
    <w:rsid w:val="003D106B"/>
    <w:rsid w:val="003D6471"/>
    <w:rsid w:val="003F272B"/>
    <w:rsid w:val="003F2D50"/>
    <w:rsid w:val="003F56DD"/>
    <w:rsid w:val="003F57D7"/>
    <w:rsid w:val="00402804"/>
    <w:rsid w:val="004060CC"/>
    <w:rsid w:val="004062F5"/>
    <w:rsid w:val="00410463"/>
    <w:rsid w:val="00411601"/>
    <w:rsid w:val="00420B4D"/>
    <w:rsid w:val="0042301A"/>
    <w:rsid w:val="00425DA6"/>
    <w:rsid w:val="004324F5"/>
    <w:rsid w:val="004331F9"/>
    <w:rsid w:val="00437827"/>
    <w:rsid w:val="00437A09"/>
    <w:rsid w:val="004407C6"/>
    <w:rsid w:val="00441556"/>
    <w:rsid w:val="00444120"/>
    <w:rsid w:val="00446461"/>
    <w:rsid w:val="00453B40"/>
    <w:rsid w:val="00454596"/>
    <w:rsid w:val="004623B6"/>
    <w:rsid w:val="00466714"/>
    <w:rsid w:val="0047153A"/>
    <w:rsid w:val="004770B4"/>
    <w:rsid w:val="004847D1"/>
    <w:rsid w:val="0049059F"/>
    <w:rsid w:val="004970B4"/>
    <w:rsid w:val="004A166F"/>
    <w:rsid w:val="004A22D4"/>
    <w:rsid w:val="004A4D01"/>
    <w:rsid w:val="004A716F"/>
    <w:rsid w:val="004B0460"/>
    <w:rsid w:val="004B12A3"/>
    <w:rsid w:val="004B1A3A"/>
    <w:rsid w:val="004B1C5A"/>
    <w:rsid w:val="004B2346"/>
    <w:rsid w:val="004B3CC6"/>
    <w:rsid w:val="004B4FAE"/>
    <w:rsid w:val="004B54A5"/>
    <w:rsid w:val="004B721D"/>
    <w:rsid w:val="004C00EE"/>
    <w:rsid w:val="004C05D2"/>
    <w:rsid w:val="004C4C9E"/>
    <w:rsid w:val="004C4EF2"/>
    <w:rsid w:val="004D418E"/>
    <w:rsid w:val="004D68CE"/>
    <w:rsid w:val="004E0135"/>
    <w:rsid w:val="004E6673"/>
    <w:rsid w:val="004F5D70"/>
    <w:rsid w:val="005017AF"/>
    <w:rsid w:val="005033F7"/>
    <w:rsid w:val="00505C8B"/>
    <w:rsid w:val="005067F4"/>
    <w:rsid w:val="00506A46"/>
    <w:rsid w:val="0051046D"/>
    <w:rsid w:val="00515A20"/>
    <w:rsid w:val="005255DE"/>
    <w:rsid w:val="00531818"/>
    <w:rsid w:val="00560485"/>
    <w:rsid w:val="00571C9B"/>
    <w:rsid w:val="00572838"/>
    <w:rsid w:val="00572F7F"/>
    <w:rsid w:val="00581708"/>
    <w:rsid w:val="0058674F"/>
    <w:rsid w:val="00593214"/>
    <w:rsid w:val="005952CE"/>
    <w:rsid w:val="00595C23"/>
    <w:rsid w:val="00596F7C"/>
    <w:rsid w:val="005B288F"/>
    <w:rsid w:val="005C32FA"/>
    <w:rsid w:val="005D21DC"/>
    <w:rsid w:val="005D4A6D"/>
    <w:rsid w:val="005D7897"/>
    <w:rsid w:val="005E01BB"/>
    <w:rsid w:val="005E187C"/>
    <w:rsid w:val="005E317E"/>
    <w:rsid w:val="005E4A2E"/>
    <w:rsid w:val="005E6065"/>
    <w:rsid w:val="005F710B"/>
    <w:rsid w:val="006021B1"/>
    <w:rsid w:val="006053E8"/>
    <w:rsid w:val="006070B9"/>
    <w:rsid w:val="00612D25"/>
    <w:rsid w:val="00616980"/>
    <w:rsid w:val="006173C7"/>
    <w:rsid w:val="00622077"/>
    <w:rsid w:val="00623F58"/>
    <w:rsid w:val="00624812"/>
    <w:rsid w:val="006262A8"/>
    <w:rsid w:val="006275D3"/>
    <w:rsid w:val="00641A91"/>
    <w:rsid w:val="0064710A"/>
    <w:rsid w:val="006476C1"/>
    <w:rsid w:val="00647BBD"/>
    <w:rsid w:val="006558C8"/>
    <w:rsid w:val="0065645B"/>
    <w:rsid w:val="00657432"/>
    <w:rsid w:val="0066035F"/>
    <w:rsid w:val="00660622"/>
    <w:rsid w:val="00662BF7"/>
    <w:rsid w:val="00664DC2"/>
    <w:rsid w:val="006711EE"/>
    <w:rsid w:val="00671BB7"/>
    <w:rsid w:val="00673454"/>
    <w:rsid w:val="00675373"/>
    <w:rsid w:val="00675A8C"/>
    <w:rsid w:val="006766B8"/>
    <w:rsid w:val="00683270"/>
    <w:rsid w:val="00684590"/>
    <w:rsid w:val="006868E9"/>
    <w:rsid w:val="006A1BE8"/>
    <w:rsid w:val="006A4DE5"/>
    <w:rsid w:val="006B081E"/>
    <w:rsid w:val="006B58C4"/>
    <w:rsid w:val="006B6491"/>
    <w:rsid w:val="006B7362"/>
    <w:rsid w:val="006C0EA1"/>
    <w:rsid w:val="006C30CE"/>
    <w:rsid w:val="006C6AAF"/>
    <w:rsid w:val="006D2BA7"/>
    <w:rsid w:val="006D7A18"/>
    <w:rsid w:val="006E364E"/>
    <w:rsid w:val="006E4B6D"/>
    <w:rsid w:val="006F2FDB"/>
    <w:rsid w:val="006F52A7"/>
    <w:rsid w:val="00700EB4"/>
    <w:rsid w:val="007032A3"/>
    <w:rsid w:val="007246B5"/>
    <w:rsid w:val="00724AFA"/>
    <w:rsid w:val="00731796"/>
    <w:rsid w:val="00733F9F"/>
    <w:rsid w:val="0073707A"/>
    <w:rsid w:val="007449DD"/>
    <w:rsid w:val="00745F52"/>
    <w:rsid w:val="00746E10"/>
    <w:rsid w:val="0074737C"/>
    <w:rsid w:val="007541E9"/>
    <w:rsid w:val="00757BB2"/>
    <w:rsid w:val="0076653A"/>
    <w:rsid w:val="00766B2A"/>
    <w:rsid w:val="00770031"/>
    <w:rsid w:val="00773F09"/>
    <w:rsid w:val="007744F5"/>
    <w:rsid w:val="00782A54"/>
    <w:rsid w:val="00784DB1"/>
    <w:rsid w:val="0078778C"/>
    <w:rsid w:val="00792DFE"/>
    <w:rsid w:val="00793ADA"/>
    <w:rsid w:val="00796373"/>
    <w:rsid w:val="007A1716"/>
    <w:rsid w:val="007B4143"/>
    <w:rsid w:val="007C0B7F"/>
    <w:rsid w:val="007C0DC2"/>
    <w:rsid w:val="007C4802"/>
    <w:rsid w:val="007D42B9"/>
    <w:rsid w:val="007E7884"/>
    <w:rsid w:val="007F1052"/>
    <w:rsid w:val="00803D22"/>
    <w:rsid w:val="008043CA"/>
    <w:rsid w:val="008054E3"/>
    <w:rsid w:val="00806C18"/>
    <w:rsid w:val="00811D1D"/>
    <w:rsid w:val="0081639F"/>
    <w:rsid w:val="00832C73"/>
    <w:rsid w:val="00837717"/>
    <w:rsid w:val="00837FFB"/>
    <w:rsid w:val="008400C2"/>
    <w:rsid w:val="008421C0"/>
    <w:rsid w:val="00846DF9"/>
    <w:rsid w:val="00865654"/>
    <w:rsid w:val="00875D86"/>
    <w:rsid w:val="00876EF7"/>
    <w:rsid w:val="00880688"/>
    <w:rsid w:val="008859D2"/>
    <w:rsid w:val="008912A5"/>
    <w:rsid w:val="00894D36"/>
    <w:rsid w:val="008953E9"/>
    <w:rsid w:val="008A2006"/>
    <w:rsid w:val="008A4063"/>
    <w:rsid w:val="008A7930"/>
    <w:rsid w:val="008B2204"/>
    <w:rsid w:val="008B2D00"/>
    <w:rsid w:val="008C0AA6"/>
    <w:rsid w:val="008C2721"/>
    <w:rsid w:val="008C39B3"/>
    <w:rsid w:val="008C43E6"/>
    <w:rsid w:val="008C498D"/>
    <w:rsid w:val="008D307E"/>
    <w:rsid w:val="008D6348"/>
    <w:rsid w:val="008E2C83"/>
    <w:rsid w:val="008E4307"/>
    <w:rsid w:val="008E78AE"/>
    <w:rsid w:val="008F281D"/>
    <w:rsid w:val="008F41C5"/>
    <w:rsid w:val="008F69CD"/>
    <w:rsid w:val="0090041E"/>
    <w:rsid w:val="00901F83"/>
    <w:rsid w:val="00902922"/>
    <w:rsid w:val="009033EF"/>
    <w:rsid w:val="00904E0E"/>
    <w:rsid w:val="009059BB"/>
    <w:rsid w:val="00916036"/>
    <w:rsid w:val="00923425"/>
    <w:rsid w:val="00931C45"/>
    <w:rsid w:val="00941052"/>
    <w:rsid w:val="00943BD9"/>
    <w:rsid w:val="00947DA9"/>
    <w:rsid w:val="00950BC0"/>
    <w:rsid w:val="00951A75"/>
    <w:rsid w:val="00952F49"/>
    <w:rsid w:val="009563AC"/>
    <w:rsid w:val="00956D42"/>
    <w:rsid w:val="00957CB4"/>
    <w:rsid w:val="00965B20"/>
    <w:rsid w:val="00970242"/>
    <w:rsid w:val="00984185"/>
    <w:rsid w:val="00986F15"/>
    <w:rsid w:val="009A7DFA"/>
    <w:rsid w:val="009B7043"/>
    <w:rsid w:val="009C4F22"/>
    <w:rsid w:val="009C59FB"/>
    <w:rsid w:val="009D0BDE"/>
    <w:rsid w:val="009D1C19"/>
    <w:rsid w:val="009D212E"/>
    <w:rsid w:val="009D382B"/>
    <w:rsid w:val="009E033C"/>
    <w:rsid w:val="009E2D11"/>
    <w:rsid w:val="009E74BC"/>
    <w:rsid w:val="009F4708"/>
    <w:rsid w:val="00A01600"/>
    <w:rsid w:val="00A01B50"/>
    <w:rsid w:val="00A146E8"/>
    <w:rsid w:val="00A20076"/>
    <w:rsid w:val="00A200E5"/>
    <w:rsid w:val="00A21AFE"/>
    <w:rsid w:val="00A2295A"/>
    <w:rsid w:val="00A22F4F"/>
    <w:rsid w:val="00A2412D"/>
    <w:rsid w:val="00A24EFD"/>
    <w:rsid w:val="00A25492"/>
    <w:rsid w:val="00A330B6"/>
    <w:rsid w:val="00A349A9"/>
    <w:rsid w:val="00A3685E"/>
    <w:rsid w:val="00A437C8"/>
    <w:rsid w:val="00A44A31"/>
    <w:rsid w:val="00A4659B"/>
    <w:rsid w:val="00A50CCB"/>
    <w:rsid w:val="00A563DE"/>
    <w:rsid w:val="00A6171B"/>
    <w:rsid w:val="00A61DC2"/>
    <w:rsid w:val="00A62FC1"/>
    <w:rsid w:val="00A72E1E"/>
    <w:rsid w:val="00A805F8"/>
    <w:rsid w:val="00A875C0"/>
    <w:rsid w:val="00A90076"/>
    <w:rsid w:val="00A910B0"/>
    <w:rsid w:val="00AA37CF"/>
    <w:rsid w:val="00AA6EE4"/>
    <w:rsid w:val="00AC1792"/>
    <w:rsid w:val="00AC30E1"/>
    <w:rsid w:val="00AC4B1C"/>
    <w:rsid w:val="00AD09F8"/>
    <w:rsid w:val="00AD3949"/>
    <w:rsid w:val="00AD54A5"/>
    <w:rsid w:val="00AD594E"/>
    <w:rsid w:val="00AE38C7"/>
    <w:rsid w:val="00AE4272"/>
    <w:rsid w:val="00AE6DF9"/>
    <w:rsid w:val="00AF2EE7"/>
    <w:rsid w:val="00AF4CEC"/>
    <w:rsid w:val="00AF4F28"/>
    <w:rsid w:val="00AF6622"/>
    <w:rsid w:val="00B05A28"/>
    <w:rsid w:val="00B0750E"/>
    <w:rsid w:val="00B143F6"/>
    <w:rsid w:val="00B33FBB"/>
    <w:rsid w:val="00B34931"/>
    <w:rsid w:val="00B3688F"/>
    <w:rsid w:val="00B37164"/>
    <w:rsid w:val="00B42AE5"/>
    <w:rsid w:val="00B44260"/>
    <w:rsid w:val="00B4713F"/>
    <w:rsid w:val="00B5553B"/>
    <w:rsid w:val="00B55593"/>
    <w:rsid w:val="00B561DA"/>
    <w:rsid w:val="00B56B22"/>
    <w:rsid w:val="00B60815"/>
    <w:rsid w:val="00B610EA"/>
    <w:rsid w:val="00B61D70"/>
    <w:rsid w:val="00B62EF9"/>
    <w:rsid w:val="00B64179"/>
    <w:rsid w:val="00B658AC"/>
    <w:rsid w:val="00B728CA"/>
    <w:rsid w:val="00B73665"/>
    <w:rsid w:val="00B743B8"/>
    <w:rsid w:val="00B91AE4"/>
    <w:rsid w:val="00B9393F"/>
    <w:rsid w:val="00B93CC9"/>
    <w:rsid w:val="00BA1859"/>
    <w:rsid w:val="00BA2941"/>
    <w:rsid w:val="00BA6032"/>
    <w:rsid w:val="00BA680A"/>
    <w:rsid w:val="00BB156C"/>
    <w:rsid w:val="00BB608E"/>
    <w:rsid w:val="00BC1677"/>
    <w:rsid w:val="00BC3EB2"/>
    <w:rsid w:val="00BC5AA2"/>
    <w:rsid w:val="00BC7DC2"/>
    <w:rsid w:val="00BD26C5"/>
    <w:rsid w:val="00BD7B29"/>
    <w:rsid w:val="00BE6C6E"/>
    <w:rsid w:val="00C01A23"/>
    <w:rsid w:val="00C0242B"/>
    <w:rsid w:val="00C02457"/>
    <w:rsid w:val="00C059AE"/>
    <w:rsid w:val="00C12855"/>
    <w:rsid w:val="00C14206"/>
    <w:rsid w:val="00C41985"/>
    <w:rsid w:val="00C475E7"/>
    <w:rsid w:val="00C47924"/>
    <w:rsid w:val="00C47F72"/>
    <w:rsid w:val="00C554E6"/>
    <w:rsid w:val="00C679D0"/>
    <w:rsid w:val="00C72C3F"/>
    <w:rsid w:val="00C72E07"/>
    <w:rsid w:val="00C879B2"/>
    <w:rsid w:val="00C95AD7"/>
    <w:rsid w:val="00CA33F5"/>
    <w:rsid w:val="00CA6EBA"/>
    <w:rsid w:val="00CA75D6"/>
    <w:rsid w:val="00CB4005"/>
    <w:rsid w:val="00CB4946"/>
    <w:rsid w:val="00CC7A37"/>
    <w:rsid w:val="00CD25A7"/>
    <w:rsid w:val="00CD4A1D"/>
    <w:rsid w:val="00CE38BD"/>
    <w:rsid w:val="00CE5E5F"/>
    <w:rsid w:val="00CE741B"/>
    <w:rsid w:val="00CF4B94"/>
    <w:rsid w:val="00CF5009"/>
    <w:rsid w:val="00D06B70"/>
    <w:rsid w:val="00D12C5B"/>
    <w:rsid w:val="00D13F42"/>
    <w:rsid w:val="00D24E95"/>
    <w:rsid w:val="00D32DFE"/>
    <w:rsid w:val="00D5459F"/>
    <w:rsid w:val="00D60AF4"/>
    <w:rsid w:val="00D643FB"/>
    <w:rsid w:val="00D67042"/>
    <w:rsid w:val="00D6715A"/>
    <w:rsid w:val="00D70A77"/>
    <w:rsid w:val="00D71725"/>
    <w:rsid w:val="00D72D2F"/>
    <w:rsid w:val="00D75E2F"/>
    <w:rsid w:val="00D823CD"/>
    <w:rsid w:val="00D824BF"/>
    <w:rsid w:val="00D83A03"/>
    <w:rsid w:val="00D906C9"/>
    <w:rsid w:val="00D92628"/>
    <w:rsid w:val="00D92EDC"/>
    <w:rsid w:val="00D956E2"/>
    <w:rsid w:val="00D9591D"/>
    <w:rsid w:val="00DA2012"/>
    <w:rsid w:val="00DC0209"/>
    <w:rsid w:val="00DC1888"/>
    <w:rsid w:val="00DC7E6D"/>
    <w:rsid w:val="00DD1B0D"/>
    <w:rsid w:val="00DD7859"/>
    <w:rsid w:val="00DD7D3A"/>
    <w:rsid w:val="00DE5056"/>
    <w:rsid w:val="00DE5862"/>
    <w:rsid w:val="00DE6D93"/>
    <w:rsid w:val="00DE7CD6"/>
    <w:rsid w:val="00DF4596"/>
    <w:rsid w:val="00E03C02"/>
    <w:rsid w:val="00E067B4"/>
    <w:rsid w:val="00E10BDE"/>
    <w:rsid w:val="00E214D6"/>
    <w:rsid w:val="00E24C2E"/>
    <w:rsid w:val="00E32F7B"/>
    <w:rsid w:val="00E362BD"/>
    <w:rsid w:val="00E366E8"/>
    <w:rsid w:val="00E37096"/>
    <w:rsid w:val="00E446EB"/>
    <w:rsid w:val="00E5111E"/>
    <w:rsid w:val="00E539FC"/>
    <w:rsid w:val="00E6371C"/>
    <w:rsid w:val="00E63D2B"/>
    <w:rsid w:val="00E6453D"/>
    <w:rsid w:val="00E64C14"/>
    <w:rsid w:val="00E71E01"/>
    <w:rsid w:val="00E736C1"/>
    <w:rsid w:val="00E743E7"/>
    <w:rsid w:val="00E825DA"/>
    <w:rsid w:val="00E90308"/>
    <w:rsid w:val="00E934FF"/>
    <w:rsid w:val="00E94913"/>
    <w:rsid w:val="00E97857"/>
    <w:rsid w:val="00EA0783"/>
    <w:rsid w:val="00EA0EC0"/>
    <w:rsid w:val="00EA4BE9"/>
    <w:rsid w:val="00EC1143"/>
    <w:rsid w:val="00EC1B42"/>
    <w:rsid w:val="00EC4F99"/>
    <w:rsid w:val="00EC7D42"/>
    <w:rsid w:val="00ED3A61"/>
    <w:rsid w:val="00ED4420"/>
    <w:rsid w:val="00EE0E0C"/>
    <w:rsid w:val="00EF4DE1"/>
    <w:rsid w:val="00EF60B0"/>
    <w:rsid w:val="00EF72A1"/>
    <w:rsid w:val="00F00A31"/>
    <w:rsid w:val="00F0102A"/>
    <w:rsid w:val="00F0199E"/>
    <w:rsid w:val="00F03464"/>
    <w:rsid w:val="00F03EBF"/>
    <w:rsid w:val="00F0777A"/>
    <w:rsid w:val="00F149F7"/>
    <w:rsid w:val="00F14EA3"/>
    <w:rsid w:val="00F171FA"/>
    <w:rsid w:val="00F2435F"/>
    <w:rsid w:val="00F26868"/>
    <w:rsid w:val="00F42C8A"/>
    <w:rsid w:val="00F46D9D"/>
    <w:rsid w:val="00F5192C"/>
    <w:rsid w:val="00F528F0"/>
    <w:rsid w:val="00F600D8"/>
    <w:rsid w:val="00F6196C"/>
    <w:rsid w:val="00F62511"/>
    <w:rsid w:val="00F63EC3"/>
    <w:rsid w:val="00F66D4D"/>
    <w:rsid w:val="00F722E1"/>
    <w:rsid w:val="00F74C36"/>
    <w:rsid w:val="00F75E6A"/>
    <w:rsid w:val="00F76531"/>
    <w:rsid w:val="00F775F0"/>
    <w:rsid w:val="00F86FCB"/>
    <w:rsid w:val="00F910D4"/>
    <w:rsid w:val="00F912DF"/>
    <w:rsid w:val="00FB3BBD"/>
    <w:rsid w:val="00FB3F65"/>
    <w:rsid w:val="00FB653D"/>
    <w:rsid w:val="00FC0C55"/>
    <w:rsid w:val="00FC1E77"/>
    <w:rsid w:val="00FC287B"/>
    <w:rsid w:val="00FC2977"/>
    <w:rsid w:val="00FC2C1C"/>
    <w:rsid w:val="00FD2A64"/>
    <w:rsid w:val="00FD628E"/>
    <w:rsid w:val="00FE114F"/>
    <w:rsid w:val="00FE30FA"/>
    <w:rsid w:val="00FE54BA"/>
    <w:rsid w:val="00FE7166"/>
    <w:rsid w:val="00FE7C98"/>
    <w:rsid w:val="00FF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C7E8"/>
  <w15:docId w15:val="{EF68F495-2B16-4B5C-8200-FF01F9F5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439" w:lineRule="exact"/>
      <w:ind w:left="2280" w:right="2162"/>
      <w:jc w:val="center"/>
      <w:outlineLvl w:val="0"/>
    </w:pPr>
    <w:rPr>
      <w:b/>
      <w:bCs/>
      <w:sz w:val="36"/>
      <w:szCs w:val="36"/>
    </w:rPr>
  </w:style>
  <w:style w:type="paragraph" w:styleId="Heading2">
    <w:name w:val="heading 2"/>
    <w:basedOn w:val="Normal"/>
    <w:uiPriority w:val="9"/>
    <w:unhideWhenUsed/>
    <w:qFormat/>
    <w:pPr>
      <w:ind w:left="3556"/>
      <w:outlineLvl w:val="1"/>
    </w:pPr>
    <w:rPr>
      <w:sz w:val="23"/>
      <w:szCs w:val="23"/>
    </w:rPr>
  </w:style>
  <w:style w:type="paragraph" w:styleId="Heading3">
    <w:name w:val="heading 3"/>
    <w:basedOn w:val="Normal"/>
    <w:uiPriority w:val="9"/>
    <w:unhideWhenUsed/>
    <w:qFormat/>
    <w:pPr>
      <w:ind w:left="940" w:hanging="36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39"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E446EB"/>
    <w:rPr>
      <w:color w:val="0000FF" w:themeColor="hyperlink"/>
      <w:u w:val="single"/>
    </w:rPr>
  </w:style>
  <w:style w:type="character" w:styleId="UnresolvedMention">
    <w:name w:val="Unresolved Mention"/>
    <w:basedOn w:val="DefaultParagraphFont"/>
    <w:uiPriority w:val="99"/>
    <w:semiHidden/>
    <w:unhideWhenUsed/>
    <w:rsid w:val="00E446EB"/>
    <w:rPr>
      <w:color w:val="605E5C"/>
      <w:shd w:val="clear" w:color="auto" w:fill="E1DFDD"/>
    </w:rPr>
  </w:style>
  <w:style w:type="table" w:styleId="TableGrid">
    <w:name w:val="Table Grid"/>
    <w:basedOn w:val="TableNormal"/>
    <w:uiPriority w:val="39"/>
    <w:rsid w:val="00453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E77"/>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9D1C19"/>
    <w:pPr>
      <w:tabs>
        <w:tab w:val="center" w:pos="4680"/>
        <w:tab w:val="right" w:pos="9360"/>
      </w:tabs>
    </w:pPr>
  </w:style>
  <w:style w:type="character" w:customStyle="1" w:styleId="HeaderChar">
    <w:name w:val="Header Char"/>
    <w:basedOn w:val="DefaultParagraphFont"/>
    <w:link w:val="Header"/>
    <w:uiPriority w:val="99"/>
    <w:rsid w:val="009D1C19"/>
    <w:rPr>
      <w:rFonts w:ascii="Calibri" w:eastAsia="Calibri" w:hAnsi="Calibri" w:cs="Calibri"/>
      <w:lang w:bidi="en-US"/>
    </w:rPr>
  </w:style>
  <w:style w:type="paragraph" w:styleId="Footer">
    <w:name w:val="footer"/>
    <w:basedOn w:val="Normal"/>
    <w:link w:val="FooterChar"/>
    <w:uiPriority w:val="99"/>
    <w:unhideWhenUsed/>
    <w:rsid w:val="009D1C19"/>
    <w:pPr>
      <w:tabs>
        <w:tab w:val="center" w:pos="4680"/>
        <w:tab w:val="right" w:pos="9360"/>
      </w:tabs>
    </w:pPr>
  </w:style>
  <w:style w:type="character" w:customStyle="1" w:styleId="FooterChar">
    <w:name w:val="Footer Char"/>
    <w:basedOn w:val="DefaultParagraphFont"/>
    <w:link w:val="Footer"/>
    <w:uiPriority w:val="99"/>
    <w:rsid w:val="009D1C19"/>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1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shoecounty.gov/lep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Normal.dotm</Template>
  <TotalTime>6779</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WEST WASHOE VALLEY CITIZEN ADIVSORY BOARD</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Washoe County LEPC</dc:title>
  <dc:subject/>
  <dc:creator>Allayne Donnelly</dc:creator>
  <cp:keywords/>
  <cp:lastModifiedBy>Ceballos, Francisco</cp:lastModifiedBy>
  <cp:revision>231</cp:revision>
  <cp:lastPrinted>2024-03-14T21:46:00Z</cp:lastPrinted>
  <dcterms:created xsi:type="dcterms:W3CDTF">2024-01-08T17:20:00Z</dcterms:created>
  <dcterms:modified xsi:type="dcterms:W3CDTF">2025-07-16T19:07:00Z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Acrobat PDFMaker 17 for Word</vt:lpwstr>
  </property>
  <property fmtid="{D5CDD505-2E9C-101B-9397-08002B2CF9AE}" pid="4" name="LastSaved">
    <vt:filetime>2021-03-29T00:00:00Z</vt:filetime>
  </property>
</Properties>
</file>