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330D" w14:textId="77777777" w:rsidR="00294BD6" w:rsidRDefault="008928FC" w:rsidP="00BC68C1">
      <w:pPr>
        <w:spacing w:after="0"/>
        <w:jc w:val="center"/>
        <w:rPr>
          <w:sz w:val="40"/>
        </w:rPr>
      </w:pPr>
      <w:r>
        <w:rPr>
          <w:sz w:val="40"/>
        </w:rPr>
        <w:t>Foodborne Illness Restriction and Exclusion Guidelines</w:t>
      </w:r>
    </w:p>
    <w:p w14:paraId="0429330E" w14:textId="77777777" w:rsidR="008928FC" w:rsidRPr="008928FC" w:rsidRDefault="008928FC" w:rsidP="00BC68C1">
      <w:pPr>
        <w:spacing w:after="0"/>
        <w:jc w:val="center"/>
        <w:rPr>
          <w:sz w:val="40"/>
        </w:rPr>
      </w:pPr>
      <w:r>
        <w:rPr>
          <w:sz w:val="40"/>
        </w:rPr>
        <w:t>without an Illness Diagnosis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2088"/>
        <w:gridCol w:w="2520"/>
        <w:gridCol w:w="2610"/>
        <w:gridCol w:w="3831"/>
      </w:tblGrid>
      <w:tr w:rsidR="007D596E" w14:paraId="04293315" w14:textId="77777777" w:rsidTr="007D596E">
        <w:trPr>
          <w:trHeight w:val="496"/>
        </w:trPr>
        <w:tc>
          <w:tcPr>
            <w:tcW w:w="2088" w:type="dxa"/>
            <w:shd w:val="clear" w:color="auto" w:fill="D9D9D9" w:themeFill="background1" w:themeFillShade="D9"/>
          </w:tcPr>
          <w:p w14:paraId="0429330F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Symptom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4293310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Restrict/Exclude</w:t>
            </w:r>
          </w:p>
          <w:p w14:paraId="04293311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Not a HSP Facility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4293312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Restrict/Exclude</w:t>
            </w:r>
          </w:p>
          <w:p w14:paraId="04293313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Facility Serves a HSP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04293314" w14:textId="77777777" w:rsidR="008928FC" w:rsidRPr="00F42073" w:rsidRDefault="008928FC" w:rsidP="005872C7">
            <w:pPr>
              <w:jc w:val="center"/>
              <w:rPr>
                <w:b/>
                <w:sz w:val="28"/>
              </w:rPr>
            </w:pPr>
            <w:r w:rsidRPr="00F42073">
              <w:rPr>
                <w:b/>
                <w:sz w:val="28"/>
              </w:rPr>
              <w:t>Lifting Restriction or Exclusion Status</w:t>
            </w:r>
          </w:p>
        </w:tc>
      </w:tr>
      <w:tr w:rsidR="007D596E" w14:paraId="0429331A" w14:textId="77777777" w:rsidTr="00B43ACA">
        <w:trPr>
          <w:trHeight w:val="1484"/>
        </w:trPr>
        <w:tc>
          <w:tcPr>
            <w:tcW w:w="2088" w:type="dxa"/>
            <w:shd w:val="clear" w:color="auto" w:fill="9BCBF3"/>
          </w:tcPr>
          <w:p w14:paraId="04293316" w14:textId="77777777" w:rsidR="008928FC" w:rsidRPr="007D596E" w:rsidRDefault="008928FC" w:rsidP="005872C7">
            <w:pPr>
              <w:spacing w:before="360"/>
              <w:jc w:val="center"/>
              <w:rPr>
                <w:b/>
                <w:sz w:val="32"/>
              </w:rPr>
            </w:pPr>
            <w:r w:rsidRPr="007D596E">
              <w:rPr>
                <w:b/>
                <w:sz w:val="32"/>
              </w:rPr>
              <w:t>Vomiting</w:t>
            </w:r>
          </w:p>
        </w:tc>
        <w:tc>
          <w:tcPr>
            <w:tcW w:w="2520" w:type="dxa"/>
            <w:shd w:val="clear" w:color="auto" w:fill="FA786A"/>
          </w:tcPr>
          <w:p w14:paraId="04293317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2610" w:type="dxa"/>
            <w:shd w:val="clear" w:color="auto" w:fill="FA786A"/>
          </w:tcPr>
          <w:p w14:paraId="04293318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3831" w:type="dxa"/>
            <w:shd w:val="clear" w:color="auto" w:fill="94E494"/>
          </w:tcPr>
          <w:p w14:paraId="04293319" w14:textId="5015E11B" w:rsidR="008928FC" w:rsidRPr="007D596E" w:rsidRDefault="005872C7" w:rsidP="005872C7">
            <w:pPr>
              <w:jc w:val="center"/>
              <w:rPr>
                <w:sz w:val="24"/>
              </w:rPr>
            </w:pPr>
            <w:r w:rsidRPr="007D596E">
              <w:rPr>
                <w:sz w:val="24"/>
              </w:rPr>
              <w:t>When the food employee has been symptom free for at least 24 hours without the aid of medication or provides written medical release/fitness for duty</w:t>
            </w:r>
            <w:r w:rsidR="00971D2E">
              <w:rPr>
                <w:sz w:val="24"/>
              </w:rPr>
              <w:t>*</w:t>
            </w:r>
            <w:r w:rsidRPr="007D596E">
              <w:rPr>
                <w:sz w:val="24"/>
              </w:rPr>
              <w:t>.</w:t>
            </w:r>
          </w:p>
        </w:tc>
      </w:tr>
      <w:tr w:rsidR="007D596E" w14:paraId="0429331F" w14:textId="77777777" w:rsidTr="00B43ACA">
        <w:trPr>
          <w:trHeight w:val="1532"/>
        </w:trPr>
        <w:tc>
          <w:tcPr>
            <w:tcW w:w="2088" w:type="dxa"/>
            <w:shd w:val="clear" w:color="auto" w:fill="9BCBF3"/>
          </w:tcPr>
          <w:p w14:paraId="0429331B" w14:textId="77777777" w:rsidR="008928FC" w:rsidRPr="007D596E" w:rsidRDefault="008928FC" w:rsidP="005872C7">
            <w:pPr>
              <w:spacing w:before="360"/>
              <w:jc w:val="center"/>
              <w:rPr>
                <w:b/>
                <w:sz w:val="32"/>
              </w:rPr>
            </w:pPr>
            <w:r w:rsidRPr="007D596E">
              <w:rPr>
                <w:b/>
                <w:sz w:val="32"/>
              </w:rPr>
              <w:t>Diarrhea</w:t>
            </w:r>
          </w:p>
        </w:tc>
        <w:tc>
          <w:tcPr>
            <w:tcW w:w="2520" w:type="dxa"/>
            <w:shd w:val="clear" w:color="auto" w:fill="FA786A"/>
          </w:tcPr>
          <w:p w14:paraId="0429331C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2610" w:type="dxa"/>
            <w:shd w:val="clear" w:color="auto" w:fill="FA786A"/>
          </w:tcPr>
          <w:p w14:paraId="0429331D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3831" w:type="dxa"/>
            <w:shd w:val="clear" w:color="auto" w:fill="94E494"/>
          </w:tcPr>
          <w:p w14:paraId="0429331E" w14:textId="7269BA3F" w:rsidR="008928FC" w:rsidRPr="007D596E" w:rsidRDefault="005872C7" w:rsidP="005872C7">
            <w:pPr>
              <w:jc w:val="center"/>
              <w:rPr>
                <w:sz w:val="24"/>
              </w:rPr>
            </w:pPr>
            <w:r w:rsidRPr="007D596E">
              <w:rPr>
                <w:sz w:val="24"/>
              </w:rPr>
              <w:t>When the food employee has been symptom free for at least 24 hours without the aid of medication or provides written medical release/fitness for duty</w:t>
            </w:r>
            <w:r w:rsidR="00971D2E">
              <w:rPr>
                <w:sz w:val="24"/>
              </w:rPr>
              <w:t>*</w:t>
            </w:r>
            <w:r w:rsidRPr="007D596E">
              <w:rPr>
                <w:sz w:val="24"/>
              </w:rPr>
              <w:t>.</w:t>
            </w:r>
          </w:p>
        </w:tc>
      </w:tr>
      <w:tr w:rsidR="007D596E" w14:paraId="04293324" w14:textId="77777777" w:rsidTr="00B43ACA">
        <w:trPr>
          <w:trHeight w:val="1253"/>
        </w:trPr>
        <w:tc>
          <w:tcPr>
            <w:tcW w:w="2088" w:type="dxa"/>
            <w:shd w:val="clear" w:color="auto" w:fill="9BCBF3"/>
          </w:tcPr>
          <w:p w14:paraId="04293320" w14:textId="77777777" w:rsidR="008928FC" w:rsidRPr="007D596E" w:rsidRDefault="008928FC" w:rsidP="005872C7">
            <w:pPr>
              <w:spacing w:before="360"/>
              <w:jc w:val="center"/>
              <w:rPr>
                <w:b/>
                <w:sz w:val="32"/>
              </w:rPr>
            </w:pPr>
            <w:r w:rsidRPr="007D596E">
              <w:rPr>
                <w:b/>
                <w:sz w:val="32"/>
              </w:rPr>
              <w:t>Jaundice</w:t>
            </w:r>
          </w:p>
        </w:tc>
        <w:tc>
          <w:tcPr>
            <w:tcW w:w="2520" w:type="dxa"/>
            <w:shd w:val="clear" w:color="auto" w:fill="FA786A"/>
          </w:tcPr>
          <w:p w14:paraId="04293321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2610" w:type="dxa"/>
            <w:shd w:val="clear" w:color="auto" w:fill="FA786A"/>
          </w:tcPr>
          <w:p w14:paraId="04293322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3831" w:type="dxa"/>
            <w:shd w:val="clear" w:color="auto" w:fill="94E494"/>
          </w:tcPr>
          <w:p w14:paraId="04293323" w14:textId="5D1B033D" w:rsidR="008928FC" w:rsidRPr="007D596E" w:rsidRDefault="005872C7" w:rsidP="005872C7">
            <w:pPr>
              <w:jc w:val="center"/>
              <w:rPr>
                <w:sz w:val="24"/>
              </w:rPr>
            </w:pPr>
            <w:r w:rsidRPr="007D596E">
              <w:rPr>
                <w:sz w:val="24"/>
              </w:rPr>
              <w:t>When the food employee has been jaundiced for</w:t>
            </w:r>
            <w:r w:rsidR="00BD1C68">
              <w:rPr>
                <w:sz w:val="24"/>
              </w:rPr>
              <w:t xml:space="preserve"> more</w:t>
            </w:r>
            <w:r w:rsidRPr="007D596E">
              <w:rPr>
                <w:sz w:val="24"/>
              </w:rPr>
              <w:t xml:space="preserve"> than 7 calendar days or provides a written medical release/fitness for duty</w:t>
            </w:r>
            <w:r w:rsidR="00971D2E">
              <w:rPr>
                <w:sz w:val="24"/>
              </w:rPr>
              <w:t>*</w:t>
            </w:r>
            <w:r w:rsidRPr="007D596E">
              <w:rPr>
                <w:sz w:val="24"/>
              </w:rPr>
              <w:t>.</w:t>
            </w:r>
          </w:p>
        </w:tc>
      </w:tr>
      <w:tr w:rsidR="00F42073" w14:paraId="04293329" w14:textId="77777777" w:rsidTr="00B43ACA">
        <w:trPr>
          <w:trHeight w:val="991"/>
        </w:trPr>
        <w:tc>
          <w:tcPr>
            <w:tcW w:w="2088" w:type="dxa"/>
            <w:shd w:val="clear" w:color="auto" w:fill="9BCBF3"/>
          </w:tcPr>
          <w:p w14:paraId="04293325" w14:textId="77777777" w:rsidR="008928FC" w:rsidRPr="007D596E" w:rsidRDefault="008928FC" w:rsidP="005872C7">
            <w:pPr>
              <w:jc w:val="center"/>
              <w:rPr>
                <w:b/>
                <w:sz w:val="32"/>
              </w:rPr>
            </w:pPr>
            <w:r w:rsidRPr="007D596E">
              <w:rPr>
                <w:b/>
                <w:sz w:val="32"/>
              </w:rPr>
              <w:t>Sore throat with fever</w:t>
            </w:r>
          </w:p>
        </w:tc>
        <w:tc>
          <w:tcPr>
            <w:tcW w:w="2520" w:type="dxa"/>
            <w:shd w:val="clear" w:color="auto" w:fill="FFFF8B"/>
          </w:tcPr>
          <w:p w14:paraId="04293326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Restrict</w:t>
            </w:r>
          </w:p>
        </w:tc>
        <w:tc>
          <w:tcPr>
            <w:tcW w:w="2610" w:type="dxa"/>
            <w:shd w:val="clear" w:color="auto" w:fill="FA786A"/>
          </w:tcPr>
          <w:p w14:paraId="04293327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Exclude</w:t>
            </w:r>
          </w:p>
        </w:tc>
        <w:tc>
          <w:tcPr>
            <w:tcW w:w="3831" w:type="dxa"/>
            <w:shd w:val="clear" w:color="auto" w:fill="94E494"/>
          </w:tcPr>
          <w:p w14:paraId="04293328" w14:textId="70581AD7" w:rsidR="008928FC" w:rsidRPr="007D596E" w:rsidRDefault="008D227B" w:rsidP="008D22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When food employee has been </w:t>
            </w:r>
            <w:proofErr w:type="gramStart"/>
            <w:r>
              <w:rPr>
                <w:sz w:val="24"/>
              </w:rPr>
              <w:t>fever</w:t>
            </w:r>
            <w:proofErr w:type="gramEnd"/>
            <w:r>
              <w:rPr>
                <w:sz w:val="24"/>
              </w:rPr>
              <w:t xml:space="preserve"> free for 24 hours without the use of medication, or w</w:t>
            </w:r>
            <w:r w:rsidR="005872C7" w:rsidRPr="007D596E">
              <w:rPr>
                <w:sz w:val="24"/>
              </w:rPr>
              <w:t>hen the food employee provides a written medical release/fitness for duty</w:t>
            </w:r>
            <w:r w:rsidR="00971D2E">
              <w:rPr>
                <w:sz w:val="24"/>
              </w:rPr>
              <w:t>*</w:t>
            </w:r>
            <w:r w:rsidR="005872C7" w:rsidRPr="007D596E">
              <w:rPr>
                <w:sz w:val="24"/>
              </w:rPr>
              <w:t>.</w:t>
            </w:r>
          </w:p>
        </w:tc>
      </w:tr>
      <w:tr w:rsidR="00F42073" w14:paraId="0429332E" w14:textId="77777777" w:rsidTr="00B43ACA">
        <w:trPr>
          <w:trHeight w:val="743"/>
        </w:trPr>
        <w:tc>
          <w:tcPr>
            <w:tcW w:w="2088" w:type="dxa"/>
            <w:shd w:val="clear" w:color="auto" w:fill="9BCBF3"/>
          </w:tcPr>
          <w:p w14:paraId="0429332A" w14:textId="77777777" w:rsidR="008928FC" w:rsidRPr="007D596E" w:rsidRDefault="008928FC" w:rsidP="007D596E">
            <w:pPr>
              <w:jc w:val="center"/>
              <w:rPr>
                <w:b/>
                <w:sz w:val="32"/>
              </w:rPr>
            </w:pPr>
            <w:r w:rsidRPr="007D596E">
              <w:rPr>
                <w:b/>
                <w:sz w:val="32"/>
              </w:rPr>
              <w:t>Exposed infected wounds</w:t>
            </w:r>
            <w:r w:rsidR="007D596E">
              <w:rPr>
                <w:b/>
                <w:sz w:val="32"/>
              </w:rPr>
              <w:t>/</w:t>
            </w:r>
            <w:r w:rsidRPr="007D596E">
              <w:rPr>
                <w:b/>
                <w:sz w:val="32"/>
              </w:rPr>
              <w:t>boils</w:t>
            </w:r>
          </w:p>
        </w:tc>
        <w:tc>
          <w:tcPr>
            <w:tcW w:w="2520" w:type="dxa"/>
            <w:shd w:val="clear" w:color="auto" w:fill="FFFF8B"/>
          </w:tcPr>
          <w:p w14:paraId="0429332B" w14:textId="77777777" w:rsidR="008928FC" w:rsidRPr="005872C7" w:rsidRDefault="008928FC" w:rsidP="005872C7">
            <w:pPr>
              <w:spacing w:before="360"/>
              <w:jc w:val="center"/>
              <w:rPr>
                <w:sz w:val="36"/>
              </w:rPr>
            </w:pPr>
            <w:r w:rsidRPr="005872C7">
              <w:rPr>
                <w:sz w:val="36"/>
              </w:rPr>
              <w:t>Restrict</w:t>
            </w:r>
          </w:p>
        </w:tc>
        <w:tc>
          <w:tcPr>
            <w:tcW w:w="2610" w:type="dxa"/>
            <w:shd w:val="clear" w:color="auto" w:fill="FFFF8B"/>
          </w:tcPr>
          <w:p w14:paraId="0429332C" w14:textId="77777777" w:rsidR="008928FC" w:rsidRPr="005872C7" w:rsidRDefault="00F42073" w:rsidP="005872C7">
            <w:pPr>
              <w:spacing w:before="360"/>
              <w:jc w:val="center"/>
              <w:rPr>
                <w:sz w:val="36"/>
              </w:rPr>
            </w:pPr>
            <w:r>
              <w:rPr>
                <w:sz w:val="36"/>
              </w:rPr>
              <w:t>Restrict</w:t>
            </w:r>
          </w:p>
        </w:tc>
        <w:tc>
          <w:tcPr>
            <w:tcW w:w="3831" w:type="dxa"/>
            <w:shd w:val="clear" w:color="auto" w:fill="94E494"/>
          </w:tcPr>
          <w:p w14:paraId="0429332D" w14:textId="77777777" w:rsidR="008928FC" w:rsidRPr="007D596E" w:rsidRDefault="005872C7" w:rsidP="005872C7">
            <w:pPr>
              <w:jc w:val="center"/>
              <w:rPr>
                <w:sz w:val="24"/>
              </w:rPr>
            </w:pPr>
            <w:r w:rsidRPr="007D596E">
              <w:rPr>
                <w:sz w:val="24"/>
              </w:rPr>
              <w:t>When the infected wound or boil is properly covered.</w:t>
            </w:r>
          </w:p>
        </w:tc>
      </w:tr>
    </w:tbl>
    <w:p w14:paraId="0429332F" w14:textId="05AA0F1A" w:rsidR="008928FC" w:rsidRPr="00971D2E" w:rsidRDefault="00971D2E">
      <w:pPr>
        <w:rPr>
          <w:sz w:val="20"/>
        </w:rPr>
      </w:pPr>
      <w:r>
        <w:rPr>
          <w:sz w:val="20"/>
        </w:rPr>
        <w:t>*</w:t>
      </w:r>
      <w:r w:rsidRPr="000F1015">
        <w:rPr>
          <w:sz w:val="17"/>
          <w:szCs w:val="17"/>
        </w:rPr>
        <w:t xml:space="preserve">Medical release does not </w:t>
      </w:r>
      <w:r w:rsidR="00F11BC1" w:rsidRPr="000F1015">
        <w:rPr>
          <w:sz w:val="17"/>
          <w:szCs w:val="17"/>
        </w:rPr>
        <w:t>supersede</w:t>
      </w:r>
      <w:r w:rsidRPr="000F1015">
        <w:rPr>
          <w:sz w:val="17"/>
          <w:szCs w:val="17"/>
        </w:rPr>
        <w:t xml:space="preserve"> </w:t>
      </w:r>
      <w:r w:rsidR="00F11BC1" w:rsidRPr="000F1015">
        <w:rPr>
          <w:sz w:val="17"/>
          <w:szCs w:val="17"/>
        </w:rPr>
        <w:t>exclusion timeframes</w:t>
      </w:r>
      <w:r w:rsidR="00961D34">
        <w:rPr>
          <w:sz w:val="17"/>
          <w:szCs w:val="17"/>
        </w:rPr>
        <w:t>,</w:t>
      </w:r>
      <w:bookmarkStart w:id="0" w:name="_GoBack"/>
      <w:bookmarkEnd w:id="0"/>
      <w:r w:rsidR="00F11BC1" w:rsidRPr="000F1015">
        <w:rPr>
          <w:sz w:val="17"/>
          <w:szCs w:val="17"/>
        </w:rPr>
        <w:t xml:space="preserve"> unless </w:t>
      </w:r>
      <w:r w:rsidR="000F1015" w:rsidRPr="000F1015">
        <w:rPr>
          <w:sz w:val="17"/>
          <w:szCs w:val="17"/>
        </w:rPr>
        <w:t xml:space="preserve">it </w:t>
      </w:r>
      <w:r w:rsidR="00F11BC1" w:rsidRPr="000F1015">
        <w:rPr>
          <w:sz w:val="17"/>
          <w:szCs w:val="17"/>
        </w:rPr>
        <w:t>specifically states that symptoms are the result of a non-communicable disease.</w:t>
      </w:r>
      <w:r w:rsidR="00F11BC1" w:rsidRPr="000F1015">
        <w:rPr>
          <w:sz w:val="16"/>
        </w:rPr>
        <w:t xml:space="preserve"> </w:t>
      </w:r>
    </w:p>
    <w:p w14:paraId="04293330" w14:textId="77777777" w:rsidR="008928FC" w:rsidRPr="007D596E" w:rsidRDefault="005872C7">
      <w:pPr>
        <w:rPr>
          <w:sz w:val="24"/>
        </w:rPr>
      </w:pPr>
      <w:r w:rsidRPr="007D596E">
        <w:rPr>
          <w:b/>
          <w:sz w:val="24"/>
        </w:rPr>
        <w:t>HSP – Highly Susceptible Population –</w:t>
      </w:r>
      <w:r w:rsidRPr="007D596E">
        <w:rPr>
          <w:sz w:val="24"/>
        </w:rPr>
        <w:t xml:space="preserve"> Those who are immunocompromised, preschool-age children, older adults</w:t>
      </w:r>
      <w:r w:rsidR="008D3955" w:rsidRPr="007D596E">
        <w:rPr>
          <w:sz w:val="24"/>
        </w:rPr>
        <w:t>, and individuals who obtain food at a facility that provides services such as custodial care, health care, or assisted living, or in a child care or adult day care center, kidney dialysis center, hospital, nursing home, or nutritional or senior center.</w:t>
      </w:r>
    </w:p>
    <w:p w14:paraId="04293331" w14:textId="77777777" w:rsidR="008D3955" w:rsidRPr="007D596E" w:rsidRDefault="008D3955">
      <w:pPr>
        <w:rPr>
          <w:sz w:val="24"/>
        </w:rPr>
      </w:pPr>
      <w:r w:rsidRPr="007D596E">
        <w:rPr>
          <w:b/>
          <w:sz w:val="24"/>
        </w:rPr>
        <w:t>Exclusion –</w:t>
      </w:r>
      <w:r w:rsidRPr="007D596E">
        <w:rPr>
          <w:sz w:val="24"/>
        </w:rPr>
        <w:t xml:space="preserve"> a food employee is not permitted to work in or enter a food establishment as a food employee. This requirement applies to areas where food is received</w:t>
      </w:r>
      <w:r w:rsidR="007D596E" w:rsidRPr="007D596E">
        <w:rPr>
          <w:sz w:val="24"/>
        </w:rPr>
        <w:t>, prepared, stored, packaged, served, vended, transported, or purchased.</w:t>
      </w:r>
    </w:p>
    <w:p w14:paraId="04293332" w14:textId="77777777" w:rsidR="007D596E" w:rsidRPr="007D596E" w:rsidRDefault="007D596E">
      <w:pPr>
        <w:rPr>
          <w:sz w:val="24"/>
        </w:rPr>
      </w:pPr>
      <w:r w:rsidRPr="007D596E">
        <w:rPr>
          <w:b/>
          <w:sz w:val="24"/>
        </w:rPr>
        <w:t>Restriction –</w:t>
      </w:r>
      <w:r w:rsidRPr="007D596E">
        <w:rPr>
          <w:sz w:val="24"/>
        </w:rPr>
        <w:t xml:space="preserve"> a food employee’s activities are limited to prevent the risk of transmitting disease that is transmissible through food. A restricted employee cannot work with exposed</w:t>
      </w:r>
      <w:r>
        <w:rPr>
          <w:sz w:val="24"/>
        </w:rPr>
        <w:t xml:space="preserve"> food, clean equip</w:t>
      </w:r>
      <w:r w:rsidRPr="007D596E">
        <w:rPr>
          <w:sz w:val="24"/>
        </w:rPr>
        <w:t xml:space="preserve">ment, utensils, linens, or unwrapped single-service or single-use articles. </w:t>
      </w:r>
    </w:p>
    <w:p w14:paraId="04293333" w14:textId="77777777" w:rsidR="00052204" w:rsidRDefault="008928FC" w:rsidP="008928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3334" wp14:editId="04293335">
                <wp:simplePos x="0" y="0"/>
                <wp:positionH relativeFrom="column">
                  <wp:posOffset>3400425</wp:posOffset>
                </wp:positionH>
                <wp:positionV relativeFrom="paragraph">
                  <wp:posOffset>635</wp:posOffset>
                </wp:positionV>
                <wp:extent cx="324802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93338" w14:textId="77777777" w:rsidR="008928FC" w:rsidRDefault="008928FC" w:rsidP="007D596E">
                            <w:pPr>
                              <w:spacing w:after="0"/>
                              <w:jc w:val="center"/>
                            </w:pPr>
                            <w:r>
                              <w:t>1001 E. 9</w:t>
                            </w:r>
                            <w:r w:rsidRPr="008928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Reno, NV 89512</w:t>
                            </w:r>
                          </w:p>
                          <w:p w14:paraId="04293339" w14:textId="77777777" w:rsidR="008928FC" w:rsidRDefault="008928FC" w:rsidP="007D596E">
                            <w:pPr>
                              <w:spacing w:after="0"/>
                              <w:jc w:val="center"/>
                            </w:pPr>
                            <w:r>
                              <w:t>775-328-2434</w:t>
                            </w:r>
                          </w:p>
                          <w:p w14:paraId="0429333A" w14:textId="77777777" w:rsidR="008928FC" w:rsidRDefault="008928FC" w:rsidP="007D596E">
                            <w:pPr>
                              <w:spacing w:after="0"/>
                              <w:jc w:val="center"/>
                            </w:pPr>
                            <w:r>
                              <w:t>www.washoecounty.us/health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3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05pt;width:25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">
                <v:textbox>
                  <w:txbxContent>
                    <w:p w14:paraId="04293338" w14:textId="77777777" w:rsidR="008928FC" w:rsidRDefault="008928FC" w:rsidP="007D596E">
                      <w:pPr>
                        <w:spacing w:after="0"/>
                        <w:jc w:val="center"/>
                      </w:pPr>
                      <w:r>
                        <w:t>1001 E. 9</w:t>
                      </w:r>
                      <w:r w:rsidRPr="008928FC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Reno, NV 89512</w:t>
                      </w:r>
                    </w:p>
                    <w:p w14:paraId="04293339" w14:textId="77777777" w:rsidR="008928FC" w:rsidRDefault="008928FC" w:rsidP="007D596E">
                      <w:pPr>
                        <w:spacing w:after="0"/>
                        <w:jc w:val="center"/>
                      </w:pPr>
                      <w:r>
                        <w:t>775-328-2434</w:t>
                      </w:r>
                    </w:p>
                    <w:p w14:paraId="0429333A" w14:textId="77777777" w:rsidR="008928FC" w:rsidRDefault="008928FC" w:rsidP="007D596E">
                      <w:pPr>
                        <w:spacing w:after="0"/>
                        <w:jc w:val="center"/>
                      </w:pPr>
                      <w:r>
                        <w:t>www.washoecounty.us/health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293336" wp14:editId="04293337">
            <wp:extent cx="3262786" cy="638175"/>
            <wp:effectExtent l="0" t="0" r="0" b="0"/>
            <wp:docPr id="2" name="Picture 1" descr="http://eww/health/logos/email/WCHD_PH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eww/health/logos/email/WCHD_PH_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76" cy="638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52204" w:rsidSect="0058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8FC"/>
    <w:rsid w:val="00052204"/>
    <w:rsid w:val="000D1EC1"/>
    <w:rsid w:val="000F1015"/>
    <w:rsid w:val="00294BD6"/>
    <w:rsid w:val="005872C7"/>
    <w:rsid w:val="007D596E"/>
    <w:rsid w:val="008928FC"/>
    <w:rsid w:val="008D227B"/>
    <w:rsid w:val="008D3955"/>
    <w:rsid w:val="00961D34"/>
    <w:rsid w:val="00971D2E"/>
    <w:rsid w:val="00B2089D"/>
    <w:rsid w:val="00B37804"/>
    <w:rsid w:val="00B43ACA"/>
    <w:rsid w:val="00BC68C1"/>
    <w:rsid w:val="00BD1C68"/>
    <w:rsid w:val="00F11BC1"/>
    <w:rsid w:val="00F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330D"/>
  <w15:docId w15:val="{C8A0874A-E94C-474E-AFD4-41E43A48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District Attorney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Karlicek, Dianna</dc:creator>
  <cp:lastModifiedBy>Karlicek, Dianna</cp:lastModifiedBy>
  <cp:revision>11</cp:revision>
  <dcterms:created xsi:type="dcterms:W3CDTF">2019-09-16T21:44:00Z</dcterms:created>
  <dcterms:modified xsi:type="dcterms:W3CDTF">2019-12-09T22:39:00Z</dcterms:modified>
</cp:coreProperties>
</file>