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859B2" w14:textId="618FFBC6" w:rsidR="00F2186B" w:rsidRPr="002717FB" w:rsidRDefault="00F2186B" w:rsidP="002717FB">
      <w:pPr>
        <w:jc w:val="center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2717FB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WASHOE COUNTY FUND EXPENDITURE PLAN - CORONAVIRUS RELIEF FUNDS</w:t>
      </w:r>
    </w:p>
    <w:p w14:paraId="0C45AD63" w14:textId="6B1CE942" w:rsidR="00211889" w:rsidRPr="002717FB" w:rsidRDefault="00046FE2" w:rsidP="002717FB">
      <w:pPr>
        <w:jc w:val="center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2717FB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July </w:t>
      </w:r>
      <w:r w:rsidR="00E35508" w:rsidRPr="002717FB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31</w:t>
      </w:r>
      <w:r w:rsidRPr="002717FB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, 2020</w:t>
      </w:r>
    </w:p>
    <w:p w14:paraId="32EC3CF3" w14:textId="16EFF6F9" w:rsidR="0032153B" w:rsidRPr="00C726EC" w:rsidRDefault="00F2186B" w:rsidP="0032153B">
      <w:pPr>
        <w:rPr>
          <w:rFonts w:ascii="Times New Roman" w:hAnsi="Times New Roman" w:cs="Times New Roman"/>
          <w:sz w:val="24"/>
          <w:szCs w:val="24"/>
        </w:rPr>
      </w:pPr>
      <w:r w:rsidRPr="00422F6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Problem Statement:</w:t>
      </w:r>
      <w:r w:rsidR="002F2BE1" w:rsidRPr="00422F6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 </w:t>
      </w:r>
      <w:r w:rsidR="00767F7D" w:rsidRPr="00C726EC">
        <w:rPr>
          <w:rFonts w:ascii="Times New Roman" w:hAnsi="Times New Roman" w:cs="Times New Roman"/>
          <w:sz w:val="24"/>
          <w:szCs w:val="24"/>
        </w:rPr>
        <w:t>Corona</w:t>
      </w:r>
      <w:r w:rsidR="00717E80" w:rsidRPr="00C726EC">
        <w:rPr>
          <w:rFonts w:ascii="Times New Roman" w:hAnsi="Times New Roman" w:cs="Times New Roman"/>
          <w:sz w:val="24"/>
          <w:szCs w:val="24"/>
        </w:rPr>
        <w:t>v</w:t>
      </w:r>
      <w:r w:rsidR="00767F7D" w:rsidRPr="00C726EC">
        <w:rPr>
          <w:rFonts w:ascii="Times New Roman" w:hAnsi="Times New Roman" w:cs="Times New Roman"/>
          <w:sz w:val="24"/>
          <w:szCs w:val="24"/>
        </w:rPr>
        <w:t xml:space="preserve">irus (COVID-19) is an illness caused by a virus that can spread from person to person. </w:t>
      </w:r>
      <w:r w:rsidR="008D655D" w:rsidRPr="00C726EC">
        <w:rPr>
          <w:rFonts w:ascii="Times New Roman" w:hAnsi="Times New Roman" w:cs="Times New Roman"/>
          <w:sz w:val="24"/>
          <w:szCs w:val="24"/>
        </w:rPr>
        <w:t xml:space="preserve">Prior to the first </w:t>
      </w:r>
      <w:r w:rsidR="0020262A" w:rsidRPr="00C726EC">
        <w:rPr>
          <w:rFonts w:ascii="Times New Roman" w:hAnsi="Times New Roman" w:cs="Times New Roman"/>
          <w:sz w:val="24"/>
          <w:szCs w:val="24"/>
        </w:rPr>
        <w:t xml:space="preserve">confirmed case of </w:t>
      </w:r>
      <w:r w:rsidR="00717E80" w:rsidRPr="00C726EC">
        <w:rPr>
          <w:rFonts w:ascii="Times New Roman" w:hAnsi="Times New Roman" w:cs="Times New Roman"/>
          <w:sz w:val="24"/>
          <w:szCs w:val="24"/>
        </w:rPr>
        <w:t>Coronavirus</w:t>
      </w:r>
      <w:r w:rsidR="0020262A" w:rsidRPr="00C726EC">
        <w:rPr>
          <w:rFonts w:ascii="Times New Roman" w:hAnsi="Times New Roman" w:cs="Times New Roman"/>
          <w:sz w:val="24"/>
          <w:szCs w:val="24"/>
        </w:rPr>
        <w:t xml:space="preserve"> in </w:t>
      </w:r>
      <w:r w:rsidR="00105D1F" w:rsidRPr="00C726EC">
        <w:rPr>
          <w:rFonts w:ascii="Times New Roman" w:hAnsi="Times New Roman" w:cs="Times New Roman"/>
          <w:sz w:val="24"/>
          <w:szCs w:val="24"/>
        </w:rPr>
        <w:t>Washoe County</w:t>
      </w:r>
      <w:r w:rsidR="0020262A" w:rsidRPr="00C726EC">
        <w:rPr>
          <w:rFonts w:ascii="Times New Roman" w:hAnsi="Times New Roman" w:cs="Times New Roman"/>
          <w:sz w:val="24"/>
          <w:szCs w:val="24"/>
        </w:rPr>
        <w:t xml:space="preserve">, </w:t>
      </w:r>
      <w:r w:rsidR="008D655D" w:rsidRPr="00C726EC">
        <w:rPr>
          <w:rFonts w:ascii="Times New Roman" w:hAnsi="Times New Roman" w:cs="Times New Roman"/>
          <w:sz w:val="24"/>
          <w:szCs w:val="24"/>
        </w:rPr>
        <w:t>the Washoe County Health Dist</w:t>
      </w:r>
      <w:r w:rsidR="0032153B" w:rsidRPr="00C726EC">
        <w:rPr>
          <w:rFonts w:ascii="Times New Roman" w:hAnsi="Times New Roman" w:cs="Times New Roman"/>
          <w:sz w:val="24"/>
          <w:szCs w:val="24"/>
        </w:rPr>
        <w:t xml:space="preserve">rict began actively preparing </w:t>
      </w:r>
      <w:r w:rsidR="00384FFA" w:rsidRPr="00C726EC">
        <w:rPr>
          <w:rFonts w:ascii="Times New Roman" w:hAnsi="Times New Roman" w:cs="Times New Roman"/>
          <w:sz w:val="24"/>
          <w:szCs w:val="24"/>
        </w:rPr>
        <w:t xml:space="preserve">for </w:t>
      </w:r>
      <w:r w:rsidR="002717FB">
        <w:rPr>
          <w:rFonts w:ascii="Times New Roman" w:hAnsi="Times New Roman" w:cs="Times New Roman"/>
          <w:sz w:val="24"/>
          <w:szCs w:val="24"/>
        </w:rPr>
        <w:t>a</w:t>
      </w:r>
      <w:r w:rsidR="00384FFA" w:rsidRPr="00C726EC">
        <w:rPr>
          <w:rFonts w:ascii="Times New Roman" w:hAnsi="Times New Roman" w:cs="Times New Roman"/>
          <w:sz w:val="24"/>
          <w:szCs w:val="24"/>
        </w:rPr>
        <w:t xml:space="preserve"> COVID-19 outbreak.  </w:t>
      </w:r>
      <w:r w:rsidR="00201724" w:rsidRPr="00C726EC">
        <w:rPr>
          <w:rFonts w:ascii="Times New Roman" w:hAnsi="Times New Roman" w:cs="Times New Roman"/>
          <w:sz w:val="24"/>
          <w:szCs w:val="24"/>
        </w:rPr>
        <w:t>In January, th</w:t>
      </w:r>
      <w:r w:rsidR="00384FFA" w:rsidRPr="00C726EC">
        <w:rPr>
          <w:rFonts w:ascii="Times New Roman" w:hAnsi="Times New Roman" w:cs="Times New Roman"/>
          <w:sz w:val="24"/>
          <w:szCs w:val="24"/>
        </w:rPr>
        <w:t xml:space="preserve">e </w:t>
      </w:r>
      <w:r w:rsidR="0086402E" w:rsidRPr="00C726EC">
        <w:rPr>
          <w:rFonts w:ascii="Times New Roman" w:hAnsi="Times New Roman" w:cs="Times New Roman"/>
          <w:sz w:val="24"/>
          <w:szCs w:val="24"/>
        </w:rPr>
        <w:t xml:space="preserve">Health District began working with local and regional partners, as well as the CDC, to prepare. </w:t>
      </w:r>
      <w:r w:rsidR="00201724" w:rsidRPr="00C726EC">
        <w:rPr>
          <w:rFonts w:ascii="Times New Roman" w:hAnsi="Times New Roman" w:cs="Times New Roman"/>
          <w:sz w:val="24"/>
          <w:szCs w:val="24"/>
        </w:rPr>
        <w:t>The</w:t>
      </w:r>
      <w:r w:rsidR="00112C74" w:rsidRPr="00C726EC">
        <w:rPr>
          <w:rFonts w:ascii="Times New Roman" w:hAnsi="Times New Roman" w:cs="Times New Roman"/>
          <w:sz w:val="24"/>
          <w:szCs w:val="24"/>
        </w:rPr>
        <w:t xml:space="preserve">y </w:t>
      </w:r>
      <w:r w:rsidR="0032153B" w:rsidRPr="00C726EC">
        <w:rPr>
          <w:rFonts w:ascii="Times New Roman" w:hAnsi="Times New Roman" w:cs="Times New Roman"/>
          <w:sz w:val="24"/>
          <w:szCs w:val="24"/>
        </w:rPr>
        <w:t xml:space="preserve">adapted two existing plans – Quarantine and Isolation Plan and Pandemic Flu Plan – which </w:t>
      </w:r>
      <w:r w:rsidR="00EB7AF8" w:rsidRPr="00C726EC">
        <w:rPr>
          <w:rFonts w:ascii="Times New Roman" w:hAnsi="Times New Roman" w:cs="Times New Roman"/>
          <w:sz w:val="24"/>
          <w:szCs w:val="24"/>
        </w:rPr>
        <w:t>were</w:t>
      </w:r>
      <w:r w:rsidR="0032153B" w:rsidRPr="00C726EC">
        <w:rPr>
          <w:rFonts w:ascii="Times New Roman" w:hAnsi="Times New Roman" w:cs="Times New Roman"/>
          <w:sz w:val="24"/>
          <w:szCs w:val="24"/>
        </w:rPr>
        <w:t xml:space="preserve"> adjusted to </w:t>
      </w:r>
      <w:r w:rsidR="0032153B" w:rsidRPr="00462E69">
        <w:rPr>
          <w:rFonts w:ascii="Times New Roman" w:hAnsi="Times New Roman" w:cs="Times New Roman"/>
        </w:rPr>
        <w:t>COVID</w:t>
      </w:r>
      <w:r w:rsidR="0032153B" w:rsidRPr="00C726EC">
        <w:rPr>
          <w:rFonts w:ascii="Times New Roman" w:hAnsi="Times New Roman" w:cs="Times New Roman"/>
          <w:sz w:val="24"/>
          <w:szCs w:val="24"/>
        </w:rPr>
        <w:t xml:space="preserve">-19. </w:t>
      </w:r>
      <w:r w:rsidR="002B7413" w:rsidRPr="00C726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E95AC8" w14:textId="325ED4E7" w:rsidR="00A60284" w:rsidRDefault="00391031" w:rsidP="00A60284">
      <w:pPr>
        <w:rPr>
          <w:rFonts w:ascii="Times New Roman" w:hAnsi="Times New Roman" w:cs="Times New Roman"/>
          <w:sz w:val="24"/>
          <w:szCs w:val="24"/>
        </w:rPr>
      </w:pPr>
      <w:r w:rsidRPr="00C726EC">
        <w:rPr>
          <w:rFonts w:ascii="Times New Roman" w:hAnsi="Times New Roman" w:cs="Times New Roman"/>
          <w:sz w:val="24"/>
          <w:szCs w:val="24"/>
        </w:rPr>
        <w:t>By late February</w:t>
      </w:r>
      <w:r w:rsidR="00112C74" w:rsidRPr="00C726EC">
        <w:rPr>
          <w:rFonts w:ascii="Times New Roman" w:hAnsi="Times New Roman" w:cs="Times New Roman"/>
          <w:sz w:val="24"/>
          <w:szCs w:val="24"/>
        </w:rPr>
        <w:t xml:space="preserve">, </w:t>
      </w:r>
      <w:r w:rsidR="00C205A3" w:rsidRPr="00C726EC">
        <w:rPr>
          <w:rFonts w:ascii="Times New Roman" w:hAnsi="Times New Roman" w:cs="Times New Roman"/>
          <w:sz w:val="24"/>
          <w:szCs w:val="24"/>
        </w:rPr>
        <w:t xml:space="preserve">Washoe County began </w:t>
      </w:r>
      <w:r w:rsidR="00963129" w:rsidRPr="00C726EC">
        <w:rPr>
          <w:rFonts w:ascii="Times New Roman" w:hAnsi="Times New Roman" w:cs="Times New Roman"/>
          <w:sz w:val="24"/>
          <w:szCs w:val="24"/>
        </w:rPr>
        <w:t xml:space="preserve">considering the need </w:t>
      </w:r>
      <w:r w:rsidR="00AD18EC" w:rsidRPr="00C726EC">
        <w:rPr>
          <w:rFonts w:ascii="Times New Roman" w:hAnsi="Times New Roman" w:cs="Times New Roman"/>
          <w:sz w:val="24"/>
          <w:szCs w:val="24"/>
        </w:rPr>
        <w:t>for employees to work from home</w:t>
      </w:r>
      <w:r w:rsidR="00FB0C89" w:rsidRPr="00C726EC">
        <w:rPr>
          <w:rFonts w:ascii="Times New Roman" w:hAnsi="Times New Roman" w:cs="Times New Roman"/>
          <w:sz w:val="24"/>
          <w:szCs w:val="24"/>
        </w:rPr>
        <w:t>.</w:t>
      </w:r>
      <w:r w:rsidR="006806C3">
        <w:rPr>
          <w:rFonts w:ascii="Times New Roman" w:hAnsi="Times New Roman" w:cs="Times New Roman"/>
          <w:sz w:val="24"/>
          <w:szCs w:val="24"/>
        </w:rPr>
        <w:t xml:space="preserve"> </w:t>
      </w:r>
      <w:r w:rsidR="002F2BE1" w:rsidRPr="00C726EC">
        <w:rPr>
          <w:rFonts w:ascii="Times New Roman" w:hAnsi="Times New Roman" w:cs="Times New Roman"/>
          <w:sz w:val="24"/>
          <w:szCs w:val="24"/>
        </w:rPr>
        <w:t>On March 12, 2020 Governor Sisolak declared a state of emergency in the State of Nevada to respond to the spread of COVID-19.</w:t>
      </w:r>
      <w:r w:rsidR="00857155" w:rsidRPr="00C726EC">
        <w:rPr>
          <w:rFonts w:ascii="Times New Roman" w:hAnsi="Times New Roman" w:cs="Times New Roman"/>
          <w:sz w:val="24"/>
          <w:szCs w:val="24"/>
        </w:rPr>
        <w:t xml:space="preserve"> </w:t>
      </w:r>
      <w:r w:rsidR="00C726EC" w:rsidRPr="00C726EC">
        <w:rPr>
          <w:rFonts w:ascii="Times New Roman" w:hAnsi="Times New Roman" w:cs="Times New Roman"/>
          <w:sz w:val="24"/>
          <w:szCs w:val="24"/>
        </w:rPr>
        <w:t xml:space="preserve">County departments began transitioning to remote work on March 16, 2020. </w:t>
      </w:r>
      <w:r w:rsidR="00994F2E">
        <w:rPr>
          <w:rFonts w:ascii="Times New Roman" w:hAnsi="Times New Roman" w:cs="Times New Roman"/>
          <w:sz w:val="24"/>
          <w:szCs w:val="24"/>
        </w:rPr>
        <w:t xml:space="preserve">Consistent with Governor Sisolak’s direction, </w:t>
      </w:r>
      <w:r w:rsidR="00962060">
        <w:rPr>
          <w:rFonts w:ascii="Times New Roman" w:hAnsi="Times New Roman" w:cs="Times New Roman"/>
          <w:sz w:val="24"/>
          <w:szCs w:val="24"/>
        </w:rPr>
        <w:t xml:space="preserve">on </w:t>
      </w:r>
      <w:r w:rsidR="00926CA6" w:rsidRPr="00C726E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March 18</w:t>
      </w:r>
      <w:r w:rsidR="00926CA6" w:rsidRPr="00C726E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</w:rPr>
        <w:t>th</w:t>
      </w:r>
      <w:r w:rsidR="00926CA6" w:rsidRPr="00C726E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Washoe County suspended all non-essential government events, business meetings and business activities. Public facing non-essential County offices closed and non-essential County staff began to work remotely</w:t>
      </w:r>
      <w:r w:rsidR="00C726EC" w:rsidRPr="00C726E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  <w:r w:rsidR="00A60284" w:rsidRPr="00C726EC">
        <w:rPr>
          <w:rFonts w:ascii="Times New Roman" w:hAnsi="Times New Roman" w:cs="Times New Roman"/>
          <w:sz w:val="24"/>
          <w:szCs w:val="24"/>
        </w:rPr>
        <w:t xml:space="preserve">On March 20, 2020 the Washoe County COVID-19 Incident Management Team (WCCOVID19 IMT), a collaborative team including Washoe County, the Washoe County District Health, the City of Reno, and the City of Sparks and was formed pursuant NRS 277.180(1), to respond to the COVID-19 pandemic.  </w:t>
      </w:r>
    </w:p>
    <w:p w14:paraId="70140E8A" w14:textId="0830C1AF" w:rsidR="004245B5" w:rsidRPr="00C726EC" w:rsidRDefault="00B21B5C" w:rsidP="002F2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The </w:t>
      </w:r>
      <w:r w:rsidR="0089068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</w:t>
      </w:r>
      <w:r w:rsidR="00542DB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tate of Nevada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stay-at-home </w:t>
      </w:r>
      <w:r w:rsidR="001A788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direct</w:t>
      </w:r>
      <w:r w:rsidR="0054596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ive</w:t>
      </w:r>
      <w:r w:rsidR="0089068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 and social distancing measures have</w:t>
      </w:r>
      <w:r w:rsidR="00C6144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1013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had a significant impact on the</w:t>
      </w:r>
      <w:r w:rsidR="003F5FD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economy of </w:t>
      </w:r>
      <w:r w:rsidR="003F5FD3" w:rsidRPr="003F5FD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Washoe County</w:t>
      </w:r>
      <w:r w:rsidR="00A6028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  <w:r w:rsidR="003F5FD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resulting in </w:t>
      </w:r>
      <w:r w:rsidR="00883AA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substantial</w:t>
      </w:r>
      <w:r w:rsidR="003F5FD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240A0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unemployment</w:t>
      </w:r>
      <w:r w:rsidR="00720FC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reaching a record high of 20.4% in </w:t>
      </w:r>
      <w:r w:rsidR="00883AA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April, currently</w:t>
      </w:r>
      <w:r w:rsidR="0020162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at</w:t>
      </w:r>
      <w:r w:rsidR="00883AA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the </w:t>
      </w:r>
      <w:r w:rsidR="00240A0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rate of </w:t>
      </w:r>
      <w:r w:rsidR="00720FC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16%.</w:t>
      </w:r>
      <w:r w:rsidR="00C6144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EE98980" w14:textId="2A2D3E38" w:rsidR="00B757F6" w:rsidRDefault="009F08F6" w:rsidP="002F2BE1">
      <w:pPr>
        <w:rPr>
          <w:rFonts w:ascii="Times New Roman" w:hAnsi="Times New Roman" w:cs="Times New Roman"/>
          <w:sz w:val="24"/>
          <w:szCs w:val="24"/>
        </w:rPr>
      </w:pPr>
      <w:r w:rsidRPr="00B740D1">
        <w:rPr>
          <w:rFonts w:ascii="Times New Roman" w:hAnsi="Times New Roman" w:cs="Times New Roman"/>
          <w:sz w:val="24"/>
          <w:szCs w:val="24"/>
        </w:rPr>
        <w:t xml:space="preserve">As of </w:t>
      </w:r>
      <w:r w:rsidR="00B757F6" w:rsidRPr="00B740D1">
        <w:rPr>
          <w:rFonts w:ascii="Times New Roman" w:hAnsi="Times New Roman" w:cs="Times New Roman"/>
          <w:sz w:val="24"/>
          <w:szCs w:val="24"/>
        </w:rPr>
        <w:t>July 2</w:t>
      </w:r>
      <w:r w:rsidR="001B57C5" w:rsidRPr="00B740D1">
        <w:rPr>
          <w:rFonts w:ascii="Times New Roman" w:hAnsi="Times New Roman" w:cs="Times New Roman"/>
          <w:sz w:val="24"/>
          <w:szCs w:val="24"/>
        </w:rPr>
        <w:t>9</w:t>
      </w:r>
      <w:r w:rsidR="00B757F6" w:rsidRPr="00B740D1">
        <w:rPr>
          <w:rFonts w:ascii="Times New Roman" w:hAnsi="Times New Roman" w:cs="Times New Roman"/>
          <w:sz w:val="24"/>
          <w:szCs w:val="24"/>
        </w:rPr>
        <w:t>, 2020</w:t>
      </w:r>
      <w:r w:rsidR="00B757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22B092" w14:textId="3068599F" w:rsidR="003D157A" w:rsidRDefault="001B57C5" w:rsidP="002F2BE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E42E90D" wp14:editId="41D9749D">
            <wp:extent cx="5943600" cy="3261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6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5C7BC" w14:textId="1FAA888B" w:rsidR="00F2186B" w:rsidRDefault="00801A67" w:rsidP="00F218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94A4B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lastRenderedPageBreak/>
        <w:t>Es</w:t>
      </w:r>
      <w:r w:rsidR="00F2186B" w:rsidRPr="00C94A4B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timated Amount of Funds Required:</w:t>
      </w:r>
      <w:r w:rsidR="0004325C" w:rsidRPr="00C94A4B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 </w:t>
      </w:r>
      <w:r w:rsidR="0004325C" w:rsidRPr="00C94A4B">
        <w:rPr>
          <w:rFonts w:ascii="Times New Roman" w:hAnsi="Times New Roman" w:cs="Times New Roman"/>
          <w:b/>
          <w:bCs/>
          <w:sz w:val="24"/>
          <w:szCs w:val="24"/>
        </w:rPr>
        <w:t>$</w:t>
      </w:r>
      <w:r w:rsidR="00A72697">
        <w:rPr>
          <w:rFonts w:ascii="Times New Roman" w:hAnsi="Times New Roman" w:cs="Times New Roman"/>
          <w:b/>
          <w:bCs/>
          <w:sz w:val="24"/>
          <w:szCs w:val="24"/>
        </w:rPr>
        <w:t>10,127,409</w:t>
      </w:r>
    </w:p>
    <w:p w14:paraId="45619231" w14:textId="667CA7FE" w:rsidR="00F2186B" w:rsidRPr="00A7032A" w:rsidRDefault="000D5113" w:rsidP="00F2186B">
      <w:p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A7032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Overview of </w:t>
      </w:r>
      <w:r w:rsidR="00DD264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CRF-CARES Funding - D</w:t>
      </w:r>
      <w:r w:rsidR="00F7442A" w:rsidRPr="00A7032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irect response to the COVID Public </w:t>
      </w:r>
      <w:r w:rsidR="00573ED5" w:rsidRPr="00A7032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Emergency:</w:t>
      </w:r>
    </w:p>
    <w:p w14:paraId="07815A9F" w14:textId="258C1DE9" w:rsidR="00BB2B56" w:rsidRPr="00C726EC" w:rsidRDefault="00BB2B56" w:rsidP="00BB2B56">
      <w:pPr>
        <w:rPr>
          <w:rFonts w:ascii="Times New Roman" w:hAnsi="Times New Roman" w:cs="Times New Roman"/>
          <w:sz w:val="24"/>
          <w:szCs w:val="24"/>
        </w:rPr>
      </w:pPr>
      <w:r w:rsidRPr="00C726EC">
        <w:rPr>
          <w:rFonts w:ascii="Times New Roman" w:hAnsi="Times New Roman" w:cs="Times New Roman"/>
          <w:sz w:val="24"/>
          <w:szCs w:val="24"/>
        </w:rPr>
        <w:t xml:space="preserve">In order to protect public health and to ensure public safety, as well as to lessen or avert the threat of a healthcare catastrophe, Washoe County through its offices and departments worked to prevent the spread of the virus, and to prepare for and respond to the outbreak. </w:t>
      </w:r>
    </w:p>
    <w:p w14:paraId="12F9D946" w14:textId="79D19D71" w:rsidR="00A7032A" w:rsidRPr="00A7032A" w:rsidRDefault="00A7032A" w:rsidP="00BB2B56">
      <w:pPr>
        <w:rPr>
          <w:rFonts w:ascii="Times New Roman" w:hAnsi="Times New Roman" w:cs="Times New Roman"/>
          <w:sz w:val="24"/>
          <w:szCs w:val="24"/>
          <w:u w:val="single"/>
        </w:rPr>
      </w:pPr>
      <w:r w:rsidRPr="00A7032A">
        <w:rPr>
          <w:rFonts w:ascii="Times New Roman" w:hAnsi="Times New Roman" w:cs="Times New Roman"/>
          <w:sz w:val="24"/>
          <w:szCs w:val="24"/>
          <w:u w:val="single"/>
        </w:rPr>
        <w:t>Regional Response:</w:t>
      </w:r>
    </w:p>
    <w:p w14:paraId="7825A3ED" w14:textId="694C9A89" w:rsidR="00371491" w:rsidRDefault="00BB2B56" w:rsidP="00BB2B56">
      <w:pPr>
        <w:rPr>
          <w:rFonts w:ascii="Times New Roman" w:hAnsi="Times New Roman" w:cs="Times New Roman"/>
          <w:sz w:val="24"/>
          <w:szCs w:val="24"/>
        </w:rPr>
      </w:pPr>
      <w:r w:rsidRPr="00C726EC">
        <w:rPr>
          <w:rFonts w:ascii="Times New Roman" w:hAnsi="Times New Roman" w:cs="Times New Roman"/>
          <w:sz w:val="24"/>
          <w:szCs w:val="24"/>
        </w:rPr>
        <w:t>The CARES Act- Coronavirus Relief Funding is needed to support costs to respond directly to</w:t>
      </w:r>
      <w:r>
        <w:rPr>
          <w:rFonts w:ascii="Times New Roman" w:hAnsi="Times New Roman" w:cs="Times New Roman"/>
          <w:sz w:val="24"/>
          <w:szCs w:val="24"/>
        </w:rPr>
        <w:t xml:space="preserve"> the outbreak through our regional Incident Management Team, </w:t>
      </w:r>
      <w:r w:rsidRPr="004144A1">
        <w:rPr>
          <w:rFonts w:ascii="Times New Roman" w:hAnsi="Times New Roman" w:cs="Times New Roman"/>
          <w:sz w:val="24"/>
          <w:szCs w:val="24"/>
        </w:rPr>
        <w:t>Washoe County</w:t>
      </w:r>
      <w:r>
        <w:rPr>
          <w:rFonts w:ascii="Times New Roman" w:hAnsi="Times New Roman" w:cs="Times New Roman"/>
          <w:sz w:val="24"/>
          <w:szCs w:val="24"/>
        </w:rPr>
        <w:t xml:space="preserve"> District Health and </w:t>
      </w:r>
      <w:r w:rsidRPr="003E1842">
        <w:rPr>
          <w:rFonts w:ascii="Times New Roman" w:hAnsi="Times New Roman" w:cs="Times New Roman"/>
          <w:sz w:val="24"/>
          <w:szCs w:val="24"/>
        </w:rPr>
        <w:t>Washoe County</w:t>
      </w:r>
      <w:r>
        <w:rPr>
          <w:rFonts w:ascii="Times New Roman" w:hAnsi="Times New Roman" w:cs="Times New Roman"/>
          <w:sz w:val="24"/>
          <w:szCs w:val="24"/>
        </w:rPr>
        <w:t xml:space="preserve">. These costs include </w:t>
      </w:r>
      <w:r w:rsidR="00754AC7">
        <w:rPr>
          <w:rFonts w:ascii="Times New Roman" w:hAnsi="Times New Roman" w:cs="Times New Roman"/>
          <w:sz w:val="24"/>
          <w:szCs w:val="24"/>
        </w:rPr>
        <w:t xml:space="preserve">– IMT </w:t>
      </w:r>
      <w:r w:rsidR="00D841D8">
        <w:rPr>
          <w:rFonts w:ascii="Times New Roman" w:hAnsi="Times New Roman" w:cs="Times New Roman"/>
          <w:sz w:val="24"/>
          <w:szCs w:val="24"/>
        </w:rPr>
        <w:t>r</w:t>
      </w:r>
      <w:r w:rsidR="00BB5486">
        <w:rPr>
          <w:rFonts w:ascii="Times New Roman" w:hAnsi="Times New Roman" w:cs="Times New Roman"/>
          <w:sz w:val="24"/>
          <w:szCs w:val="24"/>
        </w:rPr>
        <w:t>eg</w:t>
      </w:r>
      <w:r w:rsidR="00D841D8">
        <w:rPr>
          <w:rFonts w:ascii="Times New Roman" w:hAnsi="Times New Roman" w:cs="Times New Roman"/>
          <w:sz w:val="24"/>
          <w:szCs w:val="24"/>
        </w:rPr>
        <w:t>ional response</w:t>
      </w:r>
      <w:r w:rsidR="00754AC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testing, contact tracing, Alternate Care sites, </w:t>
      </w:r>
      <w:r w:rsidR="00A7032A">
        <w:rPr>
          <w:rFonts w:ascii="Times New Roman" w:hAnsi="Times New Roman" w:cs="Times New Roman"/>
          <w:sz w:val="24"/>
          <w:szCs w:val="24"/>
        </w:rPr>
        <w:t>and quarantine sheltering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830A3">
        <w:rPr>
          <w:rFonts w:ascii="Times New Roman" w:hAnsi="Times New Roman" w:cs="Times New Roman"/>
          <w:sz w:val="24"/>
          <w:szCs w:val="24"/>
        </w:rPr>
        <w:t>Total regional</w:t>
      </w:r>
      <w:r w:rsidR="000F487D">
        <w:rPr>
          <w:rFonts w:ascii="Times New Roman" w:hAnsi="Times New Roman" w:cs="Times New Roman"/>
          <w:sz w:val="24"/>
          <w:szCs w:val="24"/>
        </w:rPr>
        <w:t>ly</w:t>
      </w:r>
      <w:r w:rsidR="00B830A3">
        <w:rPr>
          <w:rFonts w:ascii="Times New Roman" w:hAnsi="Times New Roman" w:cs="Times New Roman"/>
          <w:sz w:val="24"/>
          <w:szCs w:val="24"/>
        </w:rPr>
        <w:t xml:space="preserve"> shared expenses </w:t>
      </w:r>
      <w:r w:rsidR="005966D5">
        <w:rPr>
          <w:rFonts w:ascii="Times New Roman" w:hAnsi="Times New Roman" w:cs="Times New Roman"/>
          <w:sz w:val="24"/>
          <w:szCs w:val="24"/>
        </w:rPr>
        <w:t xml:space="preserve">from </w:t>
      </w:r>
      <w:r w:rsidR="00B63547">
        <w:rPr>
          <w:rFonts w:ascii="Times New Roman" w:hAnsi="Times New Roman" w:cs="Times New Roman"/>
          <w:sz w:val="24"/>
          <w:szCs w:val="24"/>
        </w:rPr>
        <w:t xml:space="preserve">March </w:t>
      </w:r>
      <w:r w:rsidR="00B740D1">
        <w:rPr>
          <w:rFonts w:ascii="Times New Roman" w:hAnsi="Times New Roman" w:cs="Times New Roman"/>
          <w:sz w:val="24"/>
          <w:szCs w:val="24"/>
        </w:rPr>
        <w:t>1, through</w:t>
      </w:r>
      <w:r w:rsidR="000F487D">
        <w:rPr>
          <w:rFonts w:ascii="Times New Roman" w:hAnsi="Times New Roman" w:cs="Times New Roman"/>
          <w:sz w:val="24"/>
          <w:szCs w:val="24"/>
        </w:rPr>
        <w:t xml:space="preserve"> </w:t>
      </w:r>
      <w:r w:rsidR="00B63547">
        <w:rPr>
          <w:rFonts w:ascii="Times New Roman" w:hAnsi="Times New Roman" w:cs="Times New Roman"/>
          <w:sz w:val="24"/>
          <w:szCs w:val="24"/>
        </w:rPr>
        <w:t xml:space="preserve">June 30 are </w:t>
      </w:r>
      <w:r w:rsidR="003822E4">
        <w:rPr>
          <w:rFonts w:ascii="Times New Roman" w:hAnsi="Times New Roman" w:cs="Times New Roman"/>
          <w:sz w:val="24"/>
          <w:szCs w:val="24"/>
        </w:rPr>
        <w:t>$7,361,072</w:t>
      </w:r>
      <w:r w:rsidR="00371491">
        <w:rPr>
          <w:rFonts w:ascii="Times New Roman" w:hAnsi="Times New Roman" w:cs="Times New Roman"/>
          <w:sz w:val="24"/>
          <w:szCs w:val="24"/>
        </w:rPr>
        <w:t xml:space="preserve">.  </w:t>
      </w:r>
      <w:r w:rsidR="003822E4">
        <w:rPr>
          <w:rFonts w:ascii="Times New Roman" w:hAnsi="Times New Roman" w:cs="Times New Roman"/>
          <w:sz w:val="24"/>
          <w:szCs w:val="24"/>
        </w:rPr>
        <w:t xml:space="preserve">The regional costs will be shared among the three jurisdictions – Washoe county, City of Reno and City of Sparks, a portion of the costs will be submitted </w:t>
      </w:r>
      <w:r w:rsidR="006627C7">
        <w:rPr>
          <w:rFonts w:ascii="Times New Roman" w:hAnsi="Times New Roman" w:cs="Times New Roman"/>
          <w:sz w:val="24"/>
          <w:szCs w:val="24"/>
        </w:rPr>
        <w:t xml:space="preserve">to the State of Nevada Department of Emergency Management for </w:t>
      </w:r>
      <w:r w:rsidR="0055735B">
        <w:rPr>
          <w:rFonts w:ascii="Times New Roman" w:hAnsi="Times New Roman" w:cs="Times New Roman"/>
          <w:sz w:val="24"/>
          <w:szCs w:val="24"/>
        </w:rPr>
        <w:t xml:space="preserve">FEMA-PA grant reimbursement. </w:t>
      </w:r>
      <w:r w:rsidR="00371491" w:rsidRPr="00371491">
        <w:rPr>
          <w:rFonts w:ascii="Times New Roman" w:hAnsi="Times New Roman" w:cs="Times New Roman"/>
          <w:sz w:val="24"/>
          <w:szCs w:val="24"/>
        </w:rPr>
        <w:t>Washoe County</w:t>
      </w:r>
      <w:r w:rsidR="00371491">
        <w:rPr>
          <w:rFonts w:ascii="Times New Roman" w:hAnsi="Times New Roman" w:cs="Times New Roman"/>
          <w:sz w:val="24"/>
          <w:szCs w:val="24"/>
        </w:rPr>
        <w:t>’s share of these regional costs is $2,</w:t>
      </w:r>
      <w:r w:rsidR="002B5B32">
        <w:rPr>
          <w:rFonts w:ascii="Times New Roman" w:hAnsi="Times New Roman" w:cs="Times New Roman"/>
          <w:sz w:val="24"/>
          <w:szCs w:val="24"/>
        </w:rPr>
        <w:t>392,634</w:t>
      </w:r>
      <w:r w:rsidR="00F05A72">
        <w:rPr>
          <w:rFonts w:ascii="Times New Roman" w:hAnsi="Times New Roman" w:cs="Times New Roman"/>
          <w:sz w:val="24"/>
          <w:szCs w:val="24"/>
        </w:rPr>
        <w:t xml:space="preserve">, for March </w:t>
      </w:r>
      <w:r w:rsidR="00EF731E">
        <w:rPr>
          <w:rFonts w:ascii="Times New Roman" w:hAnsi="Times New Roman" w:cs="Times New Roman"/>
          <w:sz w:val="24"/>
          <w:szCs w:val="24"/>
        </w:rPr>
        <w:t>–</w:t>
      </w:r>
      <w:r w:rsidR="00F05A72">
        <w:rPr>
          <w:rFonts w:ascii="Times New Roman" w:hAnsi="Times New Roman" w:cs="Times New Roman"/>
          <w:sz w:val="24"/>
          <w:szCs w:val="24"/>
        </w:rPr>
        <w:t xml:space="preserve"> Ju</w:t>
      </w:r>
      <w:r w:rsidR="00134487">
        <w:rPr>
          <w:rFonts w:ascii="Times New Roman" w:hAnsi="Times New Roman" w:cs="Times New Roman"/>
          <w:sz w:val="24"/>
          <w:szCs w:val="24"/>
        </w:rPr>
        <w:t>ne</w:t>
      </w:r>
      <w:r w:rsidR="002D17D3">
        <w:rPr>
          <w:rFonts w:ascii="Times New Roman" w:hAnsi="Times New Roman" w:cs="Times New Roman"/>
          <w:sz w:val="24"/>
          <w:szCs w:val="24"/>
        </w:rPr>
        <w:t xml:space="preserve">; and $3,567,334 </w:t>
      </w:r>
      <w:r w:rsidR="005F16FD">
        <w:rPr>
          <w:rFonts w:ascii="Times New Roman" w:hAnsi="Times New Roman" w:cs="Times New Roman"/>
          <w:sz w:val="24"/>
          <w:szCs w:val="24"/>
        </w:rPr>
        <w:t>of new costs through August 3</w:t>
      </w:r>
      <w:r w:rsidR="009E6EFF">
        <w:rPr>
          <w:rFonts w:ascii="Times New Roman" w:hAnsi="Times New Roman" w:cs="Times New Roman"/>
          <w:sz w:val="24"/>
          <w:szCs w:val="24"/>
        </w:rPr>
        <w:t>1</w:t>
      </w:r>
      <w:r w:rsidR="005F16FD">
        <w:rPr>
          <w:rFonts w:ascii="Times New Roman" w:hAnsi="Times New Roman" w:cs="Times New Roman"/>
          <w:sz w:val="24"/>
          <w:szCs w:val="24"/>
        </w:rPr>
        <w:t>.</w:t>
      </w:r>
      <w:r w:rsidR="002B5B32">
        <w:rPr>
          <w:rFonts w:ascii="Times New Roman" w:hAnsi="Times New Roman" w:cs="Times New Roman"/>
          <w:sz w:val="24"/>
          <w:szCs w:val="24"/>
        </w:rPr>
        <w:t xml:space="preserve"> Washoe County intends to use CARES- CRFs for these costs.</w:t>
      </w:r>
      <w:r w:rsidR="0055735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6300" w:type="dxa"/>
        <w:tblLook w:val="04A0" w:firstRow="1" w:lastRow="0" w:firstColumn="1" w:lastColumn="0" w:noHBand="0" w:noVBand="1"/>
      </w:tblPr>
      <w:tblGrid>
        <w:gridCol w:w="3593"/>
        <w:gridCol w:w="3088"/>
        <w:gridCol w:w="2124"/>
      </w:tblGrid>
      <w:tr w:rsidR="005A25EA" w:rsidRPr="005A25EA" w14:paraId="6621D464" w14:textId="77777777" w:rsidTr="005F16FD">
        <w:trPr>
          <w:gridAfter w:val="1"/>
          <w:wAfter w:w="2426" w:type="dxa"/>
          <w:trHeight w:val="300"/>
        </w:trPr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84312" w14:textId="3CED4B0C" w:rsidR="005A25EA" w:rsidRPr="005A25EA" w:rsidRDefault="005A25EA" w:rsidP="005A2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25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 Regional Costs Allocated by Agency March - Ju</w:t>
            </w:r>
            <w:r w:rsidR="001344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ne</w:t>
            </w:r>
            <w:r w:rsidRPr="005A25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</w:tr>
      <w:tr w:rsidR="005A25EA" w:rsidRPr="005A25EA" w14:paraId="2FCECBF1" w14:textId="77777777" w:rsidTr="005F16FD">
        <w:trPr>
          <w:gridAfter w:val="1"/>
          <w:wAfter w:w="2426" w:type="dxa"/>
          <w:trHeight w:val="300"/>
        </w:trPr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DEBC7" w14:textId="77777777" w:rsidR="005A25EA" w:rsidRPr="005A25EA" w:rsidRDefault="005A25EA" w:rsidP="005A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25EA">
              <w:rPr>
                <w:rFonts w:ascii="Times New Roman" w:eastAsia="Times New Roman" w:hAnsi="Times New Roman" w:cs="Times New Roman"/>
                <w:color w:val="000000"/>
              </w:rPr>
              <w:t>Washoe County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AF6E6" w14:textId="77777777" w:rsidR="005A25EA" w:rsidRPr="005A25EA" w:rsidRDefault="005A25EA" w:rsidP="005A2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25EA">
              <w:rPr>
                <w:rFonts w:ascii="Times New Roman" w:eastAsia="Times New Roman" w:hAnsi="Times New Roman" w:cs="Times New Roman"/>
                <w:color w:val="000000"/>
              </w:rPr>
              <w:t xml:space="preserve">$2,392,634 </w:t>
            </w:r>
          </w:p>
        </w:tc>
      </w:tr>
      <w:tr w:rsidR="005A25EA" w:rsidRPr="005A25EA" w14:paraId="730FEDD3" w14:textId="77777777" w:rsidTr="005F16FD">
        <w:trPr>
          <w:gridAfter w:val="1"/>
          <w:wAfter w:w="2426" w:type="dxa"/>
          <w:trHeight w:val="300"/>
        </w:trPr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2B617" w14:textId="77777777" w:rsidR="005A25EA" w:rsidRPr="005A25EA" w:rsidRDefault="005A25EA" w:rsidP="005A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25EA">
              <w:rPr>
                <w:rFonts w:ascii="Times New Roman" w:eastAsia="Times New Roman" w:hAnsi="Times New Roman" w:cs="Times New Roman"/>
                <w:color w:val="000000"/>
              </w:rPr>
              <w:t>City of Reno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06C84" w14:textId="77777777" w:rsidR="005A25EA" w:rsidRPr="005A25EA" w:rsidRDefault="005A25EA" w:rsidP="005A2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25EA">
              <w:rPr>
                <w:rFonts w:ascii="Times New Roman" w:eastAsia="Times New Roman" w:hAnsi="Times New Roman" w:cs="Times New Roman"/>
                <w:color w:val="000000"/>
              </w:rPr>
              <w:t xml:space="preserve">$1,674,844 </w:t>
            </w:r>
          </w:p>
        </w:tc>
      </w:tr>
      <w:tr w:rsidR="005A25EA" w:rsidRPr="005A25EA" w14:paraId="0EDF33F6" w14:textId="77777777" w:rsidTr="005F16FD">
        <w:trPr>
          <w:gridAfter w:val="1"/>
          <w:wAfter w:w="2426" w:type="dxa"/>
          <w:trHeight w:val="300"/>
        </w:trPr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3AABE" w14:textId="77777777" w:rsidR="005A25EA" w:rsidRPr="005A25EA" w:rsidRDefault="005A25EA" w:rsidP="005A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25EA">
              <w:rPr>
                <w:rFonts w:ascii="Times New Roman" w:eastAsia="Times New Roman" w:hAnsi="Times New Roman" w:cs="Times New Roman"/>
                <w:color w:val="000000"/>
              </w:rPr>
              <w:t>City of Sparks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A14DE" w14:textId="77777777" w:rsidR="005A25EA" w:rsidRPr="005A25EA" w:rsidRDefault="005A25EA" w:rsidP="005A2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25EA">
              <w:rPr>
                <w:rFonts w:ascii="Times New Roman" w:eastAsia="Times New Roman" w:hAnsi="Times New Roman" w:cs="Times New Roman"/>
                <w:color w:val="000000"/>
              </w:rPr>
              <w:t xml:space="preserve">$717,790 </w:t>
            </w:r>
          </w:p>
        </w:tc>
      </w:tr>
      <w:tr w:rsidR="005A25EA" w:rsidRPr="005A25EA" w14:paraId="2E644220" w14:textId="77777777" w:rsidTr="005F16FD">
        <w:trPr>
          <w:gridAfter w:val="1"/>
          <w:wAfter w:w="2426" w:type="dxa"/>
          <w:trHeight w:val="315"/>
        </w:trPr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91765" w14:textId="77777777" w:rsidR="005A25EA" w:rsidRPr="005A25EA" w:rsidRDefault="005A25EA" w:rsidP="005A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25EA">
              <w:rPr>
                <w:rFonts w:ascii="Times New Roman" w:eastAsia="Times New Roman" w:hAnsi="Times New Roman" w:cs="Times New Roman"/>
                <w:color w:val="000000"/>
              </w:rPr>
              <w:t>FEMA (Pending)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34BEA" w14:textId="77777777" w:rsidR="005A25EA" w:rsidRPr="005A25EA" w:rsidRDefault="005A25EA" w:rsidP="005A2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25EA">
              <w:rPr>
                <w:rFonts w:ascii="Times New Roman" w:eastAsia="Times New Roman" w:hAnsi="Times New Roman" w:cs="Times New Roman"/>
                <w:color w:val="000000"/>
              </w:rPr>
              <w:t xml:space="preserve">$2,575,804 </w:t>
            </w:r>
          </w:p>
        </w:tc>
      </w:tr>
      <w:tr w:rsidR="005A25EA" w:rsidRPr="005A25EA" w14:paraId="55441689" w14:textId="77777777" w:rsidTr="005F16FD">
        <w:trPr>
          <w:gridAfter w:val="1"/>
          <w:wAfter w:w="2426" w:type="dxa"/>
          <w:trHeight w:val="300"/>
        </w:trPr>
        <w:tc>
          <w:tcPr>
            <w:tcW w:w="33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9919A" w14:textId="77777777" w:rsidR="005A25EA" w:rsidRPr="005A25EA" w:rsidRDefault="005A25EA" w:rsidP="005A2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25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 Regional Costs</w:t>
            </w:r>
          </w:p>
        </w:tc>
        <w:tc>
          <w:tcPr>
            <w:tcW w:w="29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3A1D4" w14:textId="77777777" w:rsidR="005A25EA" w:rsidRPr="005A25EA" w:rsidRDefault="005A25EA" w:rsidP="005A2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25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$7,361,072 </w:t>
            </w:r>
          </w:p>
        </w:tc>
      </w:tr>
      <w:tr w:rsidR="00B740D1" w:rsidRPr="005A25EA" w14:paraId="020B9653" w14:textId="77777777" w:rsidTr="005F16FD">
        <w:trPr>
          <w:gridAfter w:val="1"/>
          <w:wAfter w:w="2426" w:type="dxa"/>
          <w:trHeight w:val="300"/>
        </w:trPr>
        <w:tc>
          <w:tcPr>
            <w:tcW w:w="33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12DBB" w14:textId="77777777" w:rsidR="00B740D1" w:rsidRPr="005A25EA" w:rsidRDefault="00B740D1" w:rsidP="005A2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425D1" w14:textId="77777777" w:rsidR="00B740D1" w:rsidRPr="005A25EA" w:rsidRDefault="00B740D1" w:rsidP="005A2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770A18" w:rsidRPr="00770A18" w14:paraId="7467AE01" w14:textId="77777777" w:rsidTr="00804BC4">
        <w:trPr>
          <w:trHeight w:val="300"/>
        </w:trPr>
        <w:tc>
          <w:tcPr>
            <w:tcW w:w="4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6465" w:type="dxa"/>
              <w:tblLook w:val="04A0" w:firstRow="1" w:lastRow="0" w:firstColumn="1" w:lastColumn="0" w:noHBand="0" w:noVBand="1"/>
            </w:tblPr>
            <w:tblGrid>
              <w:gridCol w:w="5070"/>
              <w:gridCol w:w="1395"/>
            </w:tblGrid>
            <w:tr w:rsidR="00B740D1" w:rsidRPr="00B740D1" w14:paraId="0FE9C286" w14:textId="77777777" w:rsidTr="00102113">
              <w:trPr>
                <w:trHeight w:val="315"/>
              </w:trPr>
              <w:tc>
                <w:tcPr>
                  <w:tcW w:w="64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05D5DA" w14:textId="5A7BBBA9" w:rsidR="00B740D1" w:rsidRPr="00B740D1" w:rsidRDefault="00B740D1" w:rsidP="00B740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740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Regional Response - New Costs/Encumbrance</w:t>
                  </w:r>
                  <w:r w:rsidR="005966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s</w:t>
                  </w:r>
                  <w:r w:rsidRPr="00B740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by August 3</w:t>
                  </w:r>
                  <w:r w:rsidR="00B633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B740D1" w:rsidRPr="00B740D1" w14:paraId="4B9441AA" w14:textId="77777777" w:rsidTr="00102113">
              <w:trPr>
                <w:trHeight w:val="300"/>
              </w:trPr>
              <w:tc>
                <w:tcPr>
                  <w:tcW w:w="5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D8363F" w14:textId="77777777" w:rsidR="00B740D1" w:rsidRPr="00B740D1" w:rsidRDefault="00B740D1" w:rsidP="00B740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740D1">
                    <w:rPr>
                      <w:rFonts w:ascii="Times New Roman" w:eastAsia="Times New Roman" w:hAnsi="Times New Roman" w:cs="Times New Roman"/>
                      <w:color w:val="000000"/>
                    </w:rPr>
                    <w:t>Edison Quarantine Facility - Final costs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A5BEC5" w14:textId="77777777" w:rsidR="00B740D1" w:rsidRPr="00B740D1" w:rsidRDefault="00B740D1" w:rsidP="00B740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740D1">
                    <w:rPr>
                      <w:rFonts w:ascii="Times New Roman" w:eastAsia="Times New Roman" w:hAnsi="Times New Roman" w:cs="Times New Roman"/>
                      <w:color w:val="000000"/>
                    </w:rPr>
                    <w:t>$1,270,000</w:t>
                  </w:r>
                </w:p>
              </w:tc>
            </w:tr>
            <w:tr w:rsidR="00B740D1" w:rsidRPr="00B740D1" w14:paraId="0ED305EA" w14:textId="77777777" w:rsidTr="00102113">
              <w:trPr>
                <w:trHeight w:val="300"/>
              </w:trPr>
              <w:tc>
                <w:tcPr>
                  <w:tcW w:w="5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A7F625" w14:textId="77777777" w:rsidR="00B740D1" w:rsidRPr="00B740D1" w:rsidRDefault="00B740D1" w:rsidP="00B740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740D1">
                    <w:rPr>
                      <w:rFonts w:ascii="Times New Roman" w:eastAsia="Times New Roman" w:hAnsi="Times New Roman" w:cs="Times New Roman"/>
                      <w:color w:val="000000"/>
                    </w:rPr>
                    <w:t>Handwash stations/Porta-potties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9AA5AE" w14:textId="77777777" w:rsidR="00B740D1" w:rsidRPr="00B740D1" w:rsidRDefault="00B740D1" w:rsidP="00B740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740D1">
                    <w:rPr>
                      <w:rFonts w:ascii="Times New Roman" w:eastAsia="Times New Roman" w:hAnsi="Times New Roman" w:cs="Times New Roman"/>
                      <w:color w:val="000000"/>
                    </w:rPr>
                    <w:t>$6,000</w:t>
                  </w:r>
                </w:p>
              </w:tc>
            </w:tr>
            <w:tr w:rsidR="00B740D1" w:rsidRPr="00B740D1" w14:paraId="4759CF9E" w14:textId="77777777" w:rsidTr="00102113">
              <w:trPr>
                <w:trHeight w:val="300"/>
              </w:trPr>
              <w:tc>
                <w:tcPr>
                  <w:tcW w:w="5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96A5AB" w14:textId="77777777" w:rsidR="00B740D1" w:rsidRPr="00B740D1" w:rsidRDefault="00B740D1" w:rsidP="00B740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740D1">
                    <w:rPr>
                      <w:rFonts w:ascii="Times New Roman" w:eastAsia="Times New Roman" w:hAnsi="Times New Roman" w:cs="Times New Roman"/>
                      <w:color w:val="000000"/>
                    </w:rPr>
                    <w:t>WellCare Quarantine /Medical beds thru Oct.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5E6BC9" w14:textId="77777777" w:rsidR="00B740D1" w:rsidRPr="00B740D1" w:rsidRDefault="00B740D1" w:rsidP="00B740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740D1">
                    <w:rPr>
                      <w:rFonts w:ascii="Times New Roman" w:eastAsia="Times New Roman" w:hAnsi="Times New Roman" w:cs="Times New Roman"/>
                      <w:color w:val="000000"/>
                    </w:rPr>
                    <w:t>$204,600</w:t>
                  </w:r>
                </w:p>
              </w:tc>
            </w:tr>
            <w:tr w:rsidR="00B740D1" w:rsidRPr="00B740D1" w14:paraId="3B1BDC98" w14:textId="77777777" w:rsidTr="00102113">
              <w:trPr>
                <w:trHeight w:val="300"/>
              </w:trPr>
              <w:tc>
                <w:tcPr>
                  <w:tcW w:w="507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7EB2D1" w14:textId="77777777" w:rsidR="00B740D1" w:rsidRPr="00B740D1" w:rsidRDefault="00B740D1" w:rsidP="00B740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B740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Total ongoing/encumbered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9EF4A3" w14:textId="77777777" w:rsidR="00B740D1" w:rsidRPr="00B740D1" w:rsidRDefault="00B740D1" w:rsidP="00B740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B740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$1,480,600</w:t>
                  </w:r>
                </w:p>
              </w:tc>
            </w:tr>
            <w:tr w:rsidR="00B740D1" w:rsidRPr="00B740D1" w14:paraId="355D4BBE" w14:textId="77777777" w:rsidTr="00102113">
              <w:trPr>
                <w:trHeight w:val="300"/>
              </w:trPr>
              <w:tc>
                <w:tcPr>
                  <w:tcW w:w="5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EA82B8" w14:textId="77777777" w:rsidR="00B740D1" w:rsidRPr="00B740D1" w:rsidRDefault="00B740D1" w:rsidP="00B740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A59BF7" w14:textId="77777777" w:rsidR="00B740D1" w:rsidRPr="00B740D1" w:rsidRDefault="00B740D1" w:rsidP="00B740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740D1" w:rsidRPr="00B740D1" w14:paraId="1C297ECE" w14:textId="77777777" w:rsidTr="00102113">
              <w:trPr>
                <w:trHeight w:val="300"/>
              </w:trPr>
              <w:tc>
                <w:tcPr>
                  <w:tcW w:w="5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2F78E9" w14:textId="77777777" w:rsidR="00B740D1" w:rsidRPr="00B740D1" w:rsidRDefault="00B740D1" w:rsidP="00B740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B740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New Costs: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3E6806" w14:textId="77777777" w:rsidR="00B740D1" w:rsidRPr="00B740D1" w:rsidRDefault="00B740D1" w:rsidP="00B740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B740D1" w:rsidRPr="00B740D1" w14:paraId="17B542E9" w14:textId="77777777" w:rsidTr="00102113">
              <w:trPr>
                <w:trHeight w:val="300"/>
              </w:trPr>
              <w:tc>
                <w:tcPr>
                  <w:tcW w:w="5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F26964" w14:textId="77777777" w:rsidR="00B740D1" w:rsidRPr="00B740D1" w:rsidRDefault="00B740D1" w:rsidP="00B740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740D1">
                    <w:rPr>
                      <w:rFonts w:ascii="Times New Roman" w:eastAsia="Times New Roman" w:hAnsi="Times New Roman" w:cs="Times New Roman"/>
                      <w:color w:val="000000"/>
                    </w:rPr>
                    <w:t>Personal Protective Equipment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C22940" w14:textId="77777777" w:rsidR="00B740D1" w:rsidRPr="00B740D1" w:rsidRDefault="00B740D1" w:rsidP="00B740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740D1">
                    <w:rPr>
                      <w:rFonts w:ascii="Times New Roman" w:eastAsia="Times New Roman" w:hAnsi="Times New Roman" w:cs="Times New Roman"/>
                      <w:color w:val="000000"/>
                    </w:rPr>
                    <w:t>$2,500,000</w:t>
                  </w:r>
                </w:p>
              </w:tc>
            </w:tr>
            <w:tr w:rsidR="00B740D1" w:rsidRPr="00B740D1" w14:paraId="349EAE24" w14:textId="77777777" w:rsidTr="00102113">
              <w:trPr>
                <w:trHeight w:val="300"/>
              </w:trPr>
              <w:tc>
                <w:tcPr>
                  <w:tcW w:w="5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D4A323" w14:textId="77777777" w:rsidR="00B740D1" w:rsidRPr="00B740D1" w:rsidRDefault="00B740D1" w:rsidP="00B740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740D1">
                    <w:rPr>
                      <w:rFonts w:ascii="Times New Roman" w:eastAsia="Times New Roman" w:hAnsi="Times New Roman" w:cs="Times New Roman"/>
                      <w:color w:val="000000"/>
                    </w:rPr>
                    <w:t>Testing and Contract Tracing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833BEC" w14:textId="77777777" w:rsidR="00B740D1" w:rsidRPr="00B740D1" w:rsidRDefault="00B740D1" w:rsidP="00B740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740D1">
                    <w:rPr>
                      <w:rFonts w:ascii="Times New Roman" w:eastAsia="Times New Roman" w:hAnsi="Times New Roman" w:cs="Times New Roman"/>
                      <w:color w:val="000000"/>
                    </w:rPr>
                    <w:t>$6,000,000</w:t>
                  </w:r>
                </w:p>
              </w:tc>
            </w:tr>
            <w:tr w:rsidR="00B740D1" w:rsidRPr="00B740D1" w14:paraId="4BADF8F3" w14:textId="77777777" w:rsidTr="00102113">
              <w:trPr>
                <w:trHeight w:val="300"/>
              </w:trPr>
              <w:tc>
                <w:tcPr>
                  <w:tcW w:w="5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8B7A03" w14:textId="77777777" w:rsidR="00B740D1" w:rsidRPr="00B740D1" w:rsidRDefault="00B740D1" w:rsidP="00B740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740D1">
                    <w:rPr>
                      <w:rFonts w:ascii="Times New Roman" w:eastAsia="Times New Roman" w:hAnsi="Times New Roman" w:cs="Times New Roman"/>
                      <w:color w:val="000000"/>
                    </w:rPr>
                    <w:t>Small Business Assistance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D4A43F" w14:textId="77777777" w:rsidR="00B740D1" w:rsidRPr="00B740D1" w:rsidRDefault="00B740D1" w:rsidP="00B740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740D1">
                    <w:rPr>
                      <w:rFonts w:ascii="Times New Roman" w:eastAsia="Times New Roman" w:hAnsi="Times New Roman" w:cs="Times New Roman"/>
                      <w:color w:val="000000"/>
                    </w:rPr>
                    <w:t>$4,500,000</w:t>
                  </w:r>
                </w:p>
              </w:tc>
            </w:tr>
            <w:tr w:rsidR="00B740D1" w:rsidRPr="00B740D1" w14:paraId="627DF617" w14:textId="77777777" w:rsidTr="00102113">
              <w:trPr>
                <w:trHeight w:val="300"/>
              </w:trPr>
              <w:tc>
                <w:tcPr>
                  <w:tcW w:w="5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346A0D" w14:textId="77777777" w:rsidR="00B740D1" w:rsidRPr="00B740D1" w:rsidRDefault="00B740D1" w:rsidP="00B740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740D1">
                    <w:rPr>
                      <w:rFonts w:ascii="Times New Roman" w:eastAsia="Times New Roman" w:hAnsi="Times New Roman" w:cs="Times New Roman"/>
                      <w:color w:val="000000"/>
                    </w:rPr>
                    <w:t>Homeless Asst. for Social Distancing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D56484" w14:textId="77777777" w:rsidR="00B740D1" w:rsidRPr="00B740D1" w:rsidRDefault="00B740D1" w:rsidP="00B740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740D1">
                    <w:rPr>
                      <w:rFonts w:ascii="Times New Roman" w:eastAsia="Times New Roman" w:hAnsi="Times New Roman" w:cs="Times New Roman"/>
                      <w:color w:val="000000"/>
                    </w:rPr>
                    <w:t>$700,000</w:t>
                  </w:r>
                </w:p>
              </w:tc>
            </w:tr>
            <w:tr w:rsidR="00B740D1" w:rsidRPr="00B740D1" w14:paraId="522BE160" w14:textId="77777777" w:rsidTr="00102113">
              <w:trPr>
                <w:trHeight w:val="300"/>
              </w:trPr>
              <w:tc>
                <w:tcPr>
                  <w:tcW w:w="5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56BDE7" w14:textId="77777777" w:rsidR="00B740D1" w:rsidRPr="00B740D1" w:rsidRDefault="00B740D1" w:rsidP="00B740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740D1">
                    <w:rPr>
                      <w:rFonts w:ascii="Times New Roman" w:eastAsia="Times New Roman" w:hAnsi="Times New Roman" w:cs="Times New Roman"/>
                      <w:color w:val="000000"/>
                    </w:rPr>
                    <w:t>Public Outreach Marketing Campaign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C00FD3" w14:textId="77777777" w:rsidR="00B740D1" w:rsidRPr="00B740D1" w:rsidRDefault="00B740D1" w:rsidP="00B740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740D1">
                    <w:rPr>
                      <w:rFonts w:ascii="Times New Roman" w:eastAsia="Times New Roman" w:hAnsi="Times New Roman" w:cs="Times New Roman"/>
                      <w:color w:val="000000"/>
                    </w:rPr>
                    <w:t>$300,000</w:t>
                  </w:r>
                </w:p>
              </w:tc>
            </w:tr>
            <w:tr w:rsidR="00B740D1" w:rsidRPr="00B740D1" w14:paraId="049EF9D7" w14:textId="77777777" w:rsidTr="00102113">
              <w:trPr>
                <w:trHeight w:val="300"/>
              </w:trPr>
              <w:tc>
                <w:tcPr>
                  <w:tcW w:w="5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7203E7" w14:textId="77777777" w:rsidR="00B740D1" w:rsidRPr="00B740D1" w:rsidRDefault="00B740D1" w:rsidP="00B740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740D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UNR Wastewater Research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0CA190" w14:textId="77777777" w:rsidR="00B740D1" w:rsidRPr="00B740D1" w:rsidRDefault="00B740D1" w:rsidP="00B740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740D1">
                    <w:rPr>
                      <w:rFonts w:ascii="Times New Roman" w:eastAsia="Times New Roman" w:hAnsi="Times New Roman" w:cs="Times New Roman"/>
                      <w:color w:val="000000"/>
                    </w:rPr>
                    <w:t>$1,800,000</w:t>
                  </w:r>
                </w:p>
              </w:tc>
            </w:tr>
            <w:tr w:rsidR="00B740D1" w:rsidRPr="00B740D1" w14:paraId="4090B31B" w14:textId="77777777" w:rsidTr="00102113">
              <w:trPr>
                <w:trHeight w:val="315"/>
              </w:trPr>
              <w:tc>
                <w:tcPr>
                  <w:tcW w:w="5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E36F7D" w14:textId="77777777" w:rsidR="00B740D1" w:rsidRPr="00B740D1" w:rsidRDefault="00B740D1" w:rsidP="00B740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B740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Total new costs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390C10" w14:textId="77777777" w:rsidR="00B740D1" w:rsidRPr="00B740D1" w:rsidRDefault="00B740D1" w:rsidP="00B740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B740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$15,800,000</w:t>
                  </w:r>
                </w:p>
              </w:tc>
            </w:tr>
            <w:tr w:rsidR="00B740D1" w:rsidRPr="00B740D1" w14:paraId="398DCD54" w14:textId="77777777" w:rsidTr="00102113">
              <w:trPr>
                <w:trHeight w:val="300"/>
              </w:trPr>
              <w:tc>
                <w:tcPr>
                  <w:tcW w:w="507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33DEDD" w14:textId="1455FEEA" w:rsidR="00B740D1" w:rsidRPr="00B740D1" w:rsidRDefault="00B740D1" w:rsidP="00B740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B740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 xml:space="preserve">Total New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 xml:space="preserve">Regional </w:t>
                  </w:r>
                  <w:r w:rsidRPr="00B740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Costs:</w:t>
                  </w:r>
                </w:p>
              </w:tc>
              <w:tc>
                <w:tcPr>
                  <w:tcW w:w="1395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F985C7" w14:textId="77777777" w:rsidR="00B740D1" w:rsidRPr="00B740D1" w:rsidRDefault="00B740D1" w:rsidP="00B740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B740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$17,280,600</w:t>
                  </w:r>
                </w:p>
              </w:tc>
            </w:tr>
            <w:tr w:rsidR="00B740D1" w:rsidRPr="00B740D1" w14:paraId="69FE5432" w14:textId="77777777" w:rsidTr="00102113">
              <w:trPr>
                <w:trHeight w:val="300"/>
              </w:trPr>
              <w:tc>
                <w:tcPr>
                  <w:tcW w:w="5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0AE58A" w14:textId="77777777" w:rsidR="00B740D1" w:rsidRPr="00B740D1" w:rsidRDefault="00B740D1" w:rsidP="00B740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149755" w14:textId="77777777" w:rsidR="00B740D1" w:rsidRPr="00B740D1" w:rsidRDefault="00B740D1" w:rsidP="00B740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740D1" w:rsidRPr="00B740D1" w14:paraId="7831C44D" w14:textId="77777777" w:rsidTr="00102113">
              <w:trPr>
                <w:trHeight w:val="300"/>
              </w:trPr>
              <w:tc>
                <w:tcPr>
                  <w:tcW w:w="5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F0E478" w14:textId="77777777" w:rsidR="00B740D1" w:rsidRPr="00B740D1" w:rsidRDefault="00B740D1" w:rsidP="00B740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B740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Total Regional Costs/Encumbrances by Sept. 1: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79B56C" w14:textId="77777777" w:rsidR="00B740D1" w:rsidRPr="00B740D1" w:rsidRDefault="00B740D1" w:rsidP="00B740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B740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$24,641,672</w:t>
                  </w:r>
                </w:p>
              </w:tc>
            </w:tr>
          </w:tbl>
          <w:p w14:paraId="19B42E47" w14:textId="77777777" w:rsidR="00770A18" w:rsidRPr="00770A18" w:rsidRDefault="00770A18" w:rsidP="00B740D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2B3E" w14:textId="77777777" w:rsidR="00770A18" w:rsidRPr="00770A18" w:rsidRDefault="00770A18" w:rsidP="00804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70A18" w:rsidRPr="00770A18" w14:paraId="62894A7F" w14:textId="77777777" w:rsidTr="00B740D1">
        <w:trPr>
          <w:trHeight w:val="300"/>
        </w:trPr>
        <w:tc>
          <w:tcPr>
            <w:tcW w:w="4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B5D51" w14:textId="686D7444" w:rsidR="00770A18" w:rsidRPr="00770A18" w:rsidRDefault="00770A18" w:rsidP="00804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7B722" w14:textId="6FDA497F" w:rsidR="00770A18" w:rsidRPr="00770A18" w:rsidRDefault="00770A18" w:rsidP="00804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4B323FD6" w14:textId="18C918A5" w:rsidR="00B94B31" w:rsidRPr="00F2186B" w:rsidRDefault="009813EF" w:rsidP="00F218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61E2">
        <w:rPr>
          <w:rFonts w:ascii="Times New Roman" w:hAnsi="Times New Roman" w:cs="Times New Roman"/>
          <w:b/>
          <w:bCs/>
          <w:sz w:val="24"/>
          <w:szCs w:val="24"/>
        </w:rPr>
        <w:lastRenderedPageBreak/>
        <w:t>CRF- CARES F</w:t>
      </w:r>
      <w:r w:rsidR="00B94B31" w:rsidRPr="00AE61E2">
        <w:rPr>
          <w:rFonts w:ascii="Times New Roman" w:hAnsi="Times New Roman" w:cs="Times New Roman"/>
          <w:b/>
          <w:bCs/>
          <w:sz w:val="24"/>
          <w:szCs w:val="24"/>
        </w:rPr>
        <w:t>unds to be used for</w:t>
      </w:r>
      <w:r w:rsidRPr="00AE61E2">
        <w:rPr>
          <w:rFonts w:ascii="Times New Roman" w:hAnsi="Times New Roman" w:cs="Times New Roman"/>
          <w:b/>
          <w:bCs/>
          <w:sz w:val="24"/>
          <w:szCs w:val="24"/>
        </w:rPr>
        <w:t xml:space="preserve"> the following</w:t>
      </w:r>
      <w:r w:rsidR="00B94B31" w:rsidRPr="00AE61E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94B31" w:rsidRPr="00AE61E2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AE61E2" w:rsidRPr="00AE61E2">
        <w:rPr>
          <w:rFonts w:ascii="Times New Roman" w:hAnsi="Times New Roman" w:cs="Times New Roman"/>
          <w:i/>
          <w:iCs/>
          <w:sz w:val="24"/>
          <w:szCs w:val="24"/>
        </w:rPr>
        <w:t>Summery overview by category include Washoe County’s share of regional costs</w:t>
      </w:r>
      <w:r w:rsidR="0043111F">
        <w:rPr>
          <w:rFonts w:ascii="Times New Roman" w:hAnsi="Times New Roman" w:cs="Times New Roman"/>
          <w:i/>
          <w:iCs/>
          <w:sz w:val="24"/>
          <w:szCs w:val="24"/>
        </w:rPr>
        <w:t xml:space="preserve"> – noted as (R)</w:t>
      </w:r>
      <w:r w:rsidR="00AE61E2" w:rsidRPr="00AE61E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61C7CD02" w14:textId="3AAEA5CA" w:rsidR="00F2186B" w:rsidRPr="000A2283" w:rsidRDefault="00F2186B" w:rsidP="00F2186B">
      <w:pPr>
        <w:rPr>
          <w:rFonts w:ascii="Times New Roman" w:hAnsi="Times New Roman" w:cs="Times New Roman"/>
          <w:sz w:val="24"/>
          <w:szCs w:val="24"/>
        </w:rPr>
      </w:pPr>
      <w:r w:rsidRPr="00F2186B">
        <w:rPr>
          <w:rFonts w:ascii="Times New Roman" w:hAnsi="Times New Roman" w:cs="Times New Roman"/>
          <w:sz w:val="24"/>
          <w:szCs w:val="24"/>
          <w:u w:val="single"/>
        </w:rPr>
        <w:t>Medical Expenses</w:t>
      </w:r>
      <w:r w:rsidRPr="00067DC4">
        <w:rPr>
          <w:rFonts w:ascii="Times New Roman" w:hAnsi="Times New Roman" w:cs="Times New Roman"/>
          <w:sz w:val="24"/>
          <w:szCs w:val="24"/>
        </w:rPr>
        <w:t>:</w:t>
      </w:r>
      <w:r w:rsidR="00B94B31" w:rsidRPr="00067DC4">
        <w:rPr>
          <w:rFonts w:ascii="Times New Roman" w:hAnsi="Times New Roman" w:cs="Times New Roman"/>
          <w:sz w:val="24"/>
          <w:szCs w:val="24"/>
        </w:rPr>
        <w:t xml:space="preserve">  </w:t>
      </w:r>
      <w:r w:rsidR="000A2283">
        <w:rPr>
          <w:rFonts w:ascii="Times New Roman" w:hAnsi="Times New Roman" w:cs="Times New Roman"/>
          <w:sz w:val="24"/>
          <w:szCs w:val="24"/>
        </w:rPr>
        <w:t xml:space="preserve">CRF funds will be used </w:t>
      </w:r>
      <w:r w:rsidR="00D844B5">
        <w:rPr>
          <w:rFonts w:ascii="Times New Roman" w:hAnsi="Times New Roman" w:cs="Times New Roman"/>
          <w:sz w:val="24"/>
          <w:szCs w:val="24"/>
        </w:rPr>
        <w:t>for</w:t>
      </w:r>
      <w:r w:rsidR="000A2283">
        <w:rPr>
          <w:rFonts w:ascii="Times New Roman" w:hAnsi="Times New Roman" w:cs="Times New Roman"/>
          <w:sz w:val="24"/>
          <w:szCs w:val="24"/>
        </w:rPr>
        <w:t xml:space="preserve"> </w:t>
      </w:r>
      <w:r w:rsidR="000A2283" w:rsidRPr="00941D04">
        <w:rPr>
          <w:rFonts w:ascii="Times New Roman" w:hAnsi="Times New Roman" w:cs="Times New Roman"/>
          <w:b/>
          <w:bCs/>
          <w:sz w:val="24"/>
          <w:szCs w:val="24"/>
        </w:rPr>
        <w:t>$1,839,7</w:t>
      </w:r>
      <w:r w:rsidR="00740853" w:rsidRPr="00941D04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740853">
        <w:rPr>
          <w:rFonts w:ascii="Times New Roman" w:hAnsi="Times New Roman" w:cs="Times New Roman"/>
          <w:sz w:val="24"/>
          <w:szCs w:val="24"/>
        </w:rPr>
        <w:t xml:space="preserve"> in expense</w:t>
      </w:r>
      <w:r w:rsidR="000F487D">
        <w:rPr>
          <w:rFonts w:ascii="Times New Roman" w:hAnsi="Times New Roman" w:cs="Times New Roman"/>
          <w:sz w:val="24"/>
          <w:szCs w:val="24"/>
        </w:rPr>
        <w:t>s</w:t>
      </w:r>
      <w:r w:rsidR="00740853">
        <w:rPr>
          <w:rFonts w:ascii="Times New Roman" w:hAnsi="Times New Roman" w:cs="Times New Roman"/>
          <w:sz w:val="24"/>
          <w:szCs w:val="24"/>
        </w:rPr>
        <w:t xml:space="preserve"> to cover medical needs including: </w:t>
      </w:r>
      <w:r w:rsidR="00770FCA">
        <w:rPr>
          <w:rFonts w:ascii="Times New Roman" w:hAnsi="Times New Roman" w:cs="Times New Roman"/>
          <w:sz w:val="24"/>
          <w:szCs w:val="24"/>
        </w:rPr>
        <w:t>Testing and contact tracing</w:t>
      </w:r>
      <w:r w:rsidR="00B705AC">
        <w:rPr>
          <w:rFonts w:ascii="Times New Roman" w:hAnsi="Times New Roman" w:cs="Times New Roman"/>
          <w:sz w:val="24"/>
          <w:szCs w:val="24"/>
        </w:rPr>
        <w:t xml:space="preserve"> $1,593,229</w:t>
      </w:r>
      <w:r w:rsidR="00A71092">
        <w:rPr>
          <w:rFonts w:ascii="Times New Roman" w:hAnsi="Times New Roman" w:cs="Times New Roman"/>
          <w:i/>
          <w:iCs/>
          <w:sz w:val="24"/>
          <w:szCs w:val="24"/>
        </w:rPr>
        <w:t>(R)</w:t>
      </w:r>
      <w:r w:rsidR="00F444E8">
        <w:rPr>
          <w:rFonts w:ascii="Times New Roman" w:hAnsi="Times New Roman" w:cs="Times New Roman"/>
          <w:sz w:val="24"/>
          <w:szCs w:val="24"/>
        </w:rPr>
        <w:t>, Alternate Care Facility $</w:t>
      </w:r>
      <w:r w:rsidR="00941D04">
        <w:rPr>
          <w:rFonts w:ascii="Times New Roman" w:hAnsi="Times New Roman" w:cs="Times New Roman"/>
          <w:sz w:val="24"/>
          <w:szCs w:val="24"/>
        </w:rPr>
        <w:t>197,386</w:t>
      </w:r>
      <w:r w:rsidR="00A71092">
        <w:rPr>
          <w:rFonts w:ascii="Times New Roman" w:hAnsi="Times New Roman" w:cs="Times New Roman"/>
          <w:i/>
          <w:iCs/>
          <w:sz w:val="24"/>
          <w:szCs w:val="24"/>
        </w:rPr>
        <w:t>(R)</w:t>
      </w:r>
      <w:r w:rsidR="00941D04">
        <w:rPr>
          <w:rFonts w:ascii="Times New Roman" w:hAnsi="Times New Roman" w:cs="Times New Roman"/>
          <w:sz w:val="24"/>
          <w:szCs w:val="24"/>
        </w:rPr>
        <w:t>, and Quarantine/Medical Care $</w:t>
      </w:r>
      <w:r w:rsidR="00417BD9">
        <w:rPr>
          <w:rFonts w:ascii="Times New Roman" w:hAnsi="Times New Roman" w:cs="Times New Roman"/>
          <w:sz w:val="24"/>
          <w:szCs w:val="24"/>
        </w:rPr>
        <w:t>49,104</w:t>
      </w:r>
      <w:r w:rsidR="00A71092">
        <w:rPr>
          <w:rFonts w:ascii="Times New Roman" w:hAnsi="Times New Roman" w:cs="Times New Roman"/>
          <w:i/>
          <w:iCs/>
          <w:sz w:val="24"/>
          <w:szCs w:val="24"/>
        </w:rPr>
        <w:t>(R)</w:t>
      </w:r>
      <w:r w:rsidR="00417BD9">
        <w:rPr>
          <w:rFonts w:ascii="Times New Roman" w:hAnsi="Times New Roman" w:cs="Times New Roman"/>
          <w:sz w:val="24"/>
          <w:szCs w:val="24"/>
        </w:rPr>
        <w:t>.</w:t>
      </w:r>
    </w:p>
    <w:p w14:paraId="1D9E1129" w14:textId="416CB8B8" w:rsidR="00F2186B" w:rsidRPr="002523A5" w:rsidRDefault="00F2186B" w:rsidP="00F2186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Public Health Expenses</w:t>
      </w:r>
      <w:r w:rsidRPr="00417BD9">
        <w:rPr>
          <w:rFonts w:ascii="Times New Roman" w:hAnsi="Times New Roman" w:cs="Times New Roman"/>
          <w:sz w:val="24"/>
          <w:szCs w:val="24"/>
        </w:rPr>
        <w:t>:</w:t>
      </w:r>
      <w:r w:rsidR="00417BD9" w:rsidRPr="00417BD9">
        <w:rPr>
          <w:rFonts w:ascii="Times New Roman" w:hAnsi="Times New Roman" w:cs="Times New Roman"/>
          <w:sz w:val="24"/>
          <w:szCs w:val="24"/>
        </w:rPr>
        <w:t xml:space="preserve"> </w:t>
      </w:r>
      <w:r w:rsidR="00417BD9">
        <w:rPr>
          <w:rFonts w:ascii="Times New Roman" w:hAnsi="Times New Roman" w:cs="Times New Roman"/>
          <w:sz w:val="24"/>
          <w:szCs w:val="24"/>
        </w:rPr>
        <w:t>CRF funds will be used</w:t>
      </w:r>
      <w:r w:rsidR="000F487D">
        <w:rPr>
          <w:rFonts w:ascii="Times New Roman" w:hAnsi="Times New Roman" w:cs="Times New Roman"/>
          <w:sz w:val="24"/>
          <w:szCs w:val="24"/>
        </w:rPr>
        <w:t xml:space="preserve"> </w:t>
      </w:r>
      <w:r w:rsidR="00B740D1">
        <w:rPr>
          <w:rFonts w:ascii="Times New Roman" w:hAnsi="Times New Roman" w:cs="Times New Roman"/>
          <w:sz w:val="24"/>
          <w:szCs w:val="24"/>
        </w:rPr>
        <w:t xml:space="preserve">for </w:t>
      </w:r>
      <w:r w:rsidR="00417BD9" w:rsidRPr="00941D04">
        <w:rPr>
          <w:rFonts w:ascii="Times New Roman" w:hAnsi="Times New Roman" w:cs="Times New Roman"/>
          <w:b/>
          <w:bCs/>
          <w:sz w:val="24"/>
          <w:szCs w:val="24"/>
        </w:rPr>
        <w:t>$</w:t>
      </w:r>
      <w:r w:rsidR="00417BD9">
        <w:rPr>
          <w:rFonts w:ascii="Times New Roman" w:hAnsi="Times New Roman" w:cs="Times New Roman"/>
          <w:b/>
          <w:bCs/>
          <w:sz w:val="24"/>
          <w:szCs w:val="24"/>
        </w:rPr>
        <w:t>4,642,</w:t>
      </w:r>
      <w:r w:rsidR="00A767DA">
        <w:rPr>
          <w:rFonts w:ascii="Times New Roman" w:hAnsi="Times New Roman" w:cs="Times New Roman"/>
          <w:b/>
          <w:bCs/>
          <w:sz w:val="24"/>
          <w:szCs w:val="24"/>
        </w:rPr>
        <w:t>388</w:t>
      </w:r>
      <w:r w:rsidR="00417BD9">
        <w:rPr>
          <w:rFonts w:ascii="Times New Roman" w:hAnsi="Times New Roman" w:cs="Times New Roman"/>
          <w:sz w:val="24"/>
          <w:szCs w:val="24"/>
        </w:rPr>
        <w:t xml:space="preserve"> in </w:t>
      </w:r>
      <w:r w:rsidR="00B740D1">
        <w:rPr>
          <w:rFonts w:ascii="Times New Roman" w:hAnsi="Times New Roman" w:cs="Times New Roman"/>
          <w:sz w:val="24"/>
          <w:szCs w:val="24"/>
        </w:rPr>
        <w:t xml:space="preserve">public health </w:t>
      </w:r>
      <w:r w:rsidR="00417BD9">
        <w:rPr>
          <w:rFonts w:ascii="Times New Roman" w:hAnsi="Times New Roman" w:cs="Times New Roman"/>
          <w:sz w:val="24"/>
          <w:szCs w:val="24"/>
        </w:rPr>
        <w:t>expense</w:t>
      </w:r>
      <w:r w:rsidR="000F487D">
        <w:rPr>
          <w:rFonts w:ascii="Times New Roman" w:hAnsi="Times New Roman" w:cs="Times New Roman"/>
          <w:sz w:val="24"/>
          <w:szCs w:val="24"/>
        </w:rPr>
        <w:t>s</w:t>
      </w:r>
      <w:r w:rsidR="00417BD9">
        <w:rPr>
          <w:rFonts w:ascii="Times New Roman" w:hAnsi="Times New Roman" w:cs="Times New Roman"/>
          <w:sz w:val="24"/>
          <w:szCs w:val="24"/>
        </w:rPr>
        <w:t xml:space="preserve"> </w:t>
      </w:r>
      <w:r w:rsidR="0005448F">
        <w:rPr>
          <w:rFonts w:ascii="Times New Roman" w:hAnsi="Times New Roman" w:cs="Times New Roman"/>
          <w:sz w:val="24"/>
          <w:szCs w:val="24"/>
        </w:rPr>
        <w:t xml:space="preserve">including: Quarantine facility-Edison </w:t>
      </w:r>
      <w:r w:rsidR="00356B82">
        <w:rPr>
          <w:rFonts w:ascii="Times New Roman" w:hAnsi="Times New Roman" w:cs="Times New Roman"/>
          <w:sz w:val="24"/>
          <w:szCs w:val="24"/>
        </w:rPr>
        <w:t>$2,128,472</w:t>
      </w:r>
      <w:r w:rsidR="0043111F">
        <w:rPr>
          <w:rFonts w:ascii="Times New Roman" w:hAnsi="Times New Roman" w:cs="Times New Roman"/>
          <w:sz w:val="24"/>
          <w:szCs w:val="24"/>
        </w:rPr>
        <w:t xml:space="preserve"> (R)</w:t>
      </w:r>
      <w:r w:rsidR="00356B82">
        <w:rPr>
          <w:rFonts w:ascii="Times New Roman" w:hAnsi="Times New Roman" w:cs="Times New Roman"/>
          <w:sz w:val="24"/>
          <w:szCs w:val="24"/>
        </w:rPr>
        <w:t xml:space="preserve">, </w:t>
      </w:r>
      <w:r w:rsidR="006715A1">
        <w:rPr>
          <w:rFonts w:ascii="Times New Roman" w:hAnsi="Times New Roman" w:cs="Times New Roman"/>
          <w:sz w:val="24"/>
          <w:szCs w:val="24"/>
        </w:rPr>
        <w:t>Personal Protective Equipment (PPE) $600,000</w:t>
      </w:r>
      <w:r w:rsidR="0025243D">
        <w:rPr>
          <w:rFonts w:ascii="Times New Roman" w:hAnsi="Times New Roman" w:cs="Times New Roman"/>
          <w:i/>
          <w:iCs/>
          <w:sz w:val="24"/>
          <w:szCs w:val="24"/>
        </w:rPr>
        <w:t>(R)</w:t>
      </w:r>
      <w:r w:rsidR="0043111F">
        <w:rPr>
          <w:rFonts w:ascii="Times New Roman" w:hAnsi="Times New Roman" w:cs="Times New Roman"/>
          <w:sz w:val="24"/>
          <w:szCs w:val="24"/>
        </w:rPr>
        <w:t xml:space="preserve">, </w:t>
      </w:r>
      <w:r w:rsidR="004C3CCB">
        <w:rPr>
          <w:rFonts w:ascii="Times New Roman" w:hAnsi="Times New Roman" w:cs="Times New Roman"/>
          <w:sz w:val="24"/>
          <w:szCs w:val="24"/>
        </w:rPr>
        <w:t>Incident Management Team Regional Response $218,346</w:t>
      </w:r>
      <w:r w:rsidR="004C3CCB">
        <w:rPr>
          <w:rFonts w:ascii="Times New Roman" w:hAnsi="Times New Roman" w:cs="Times New Roman"/>
          <w:i/>
          <w:iCs/>
          <w:sz w:val="24"/>
          <w:szCs w:val="24"/>
        </w:rPr>
        <w:t>(R)</w:t>
      </w:r>
      <w:r w:rsidR="006715A1">
        <w:rPr>
          <w:rFonts w:ascii="Times New Roman" w:hAnsi="Times New Roman" w:cs="Times New Roman"/>
          <w:sz w:val="24"/>
          <w:szCs w:val="24"/>
        </w:rPr>
        <w:t xml:space="preserve">, </w:t>
      </w:r>
      <w:r w:rsidR="00BF6CA9">
        <w:rPr>
          <w:rFonts w:ascii="Times New Roman" w:hAnsi="Times New Roman" w:cs="Times New Roman"/>
          <w:sz w:val="24"/>
          <w:szCs w:val="24"/>
        </w:rPr>
        <w:t xml:space="preserve">Homeless </w:t>
      </w:r>
      <w:r w:rsidR="00B863C5">
        <w:rPr>
          <w:rFonts w:ascii="Times New Roman" w:hAnsi="Times New Roman" w:cs="Times New Roman"/>
          <w:sz w:val="24"/>
          <w:szCs w:val="24"/>
        </w:rPr>
        <w:t>Assistance</w:t>
      </w:r>
      <w:r w:rsidR="00BF6CA9">
        <w:rPr>
          <w:rFonts w:ascii="Times New Roman" w:hAnsi="Times New Roman" w:cs="Times New Roman"/>
          <w:sz w:val="24"/>
          <w:szCs w:val="24"/>
        </w:rPr>
        <w:t xml:space="preserve"> for Social </w:t>
      </w:r>
      <w:r w:rsidR="00B863C5">
        <w:rPr>
          <w:rFonts w:ascii="Times New Roman" w:hAnsi="Times New Roman" w:cs="Times New Roman"/>
          <w:sz w:val="24"/>
          <w:szCs w:val="24"/>
        </w:rPr>
        <w:t>Distancing</w:t>
      </w:r>
      <w:r w:rsidR="00424E95">
        <w:rPr>
          <w:rFonts w:ascii="Times New Roman" w:hAnsi="Times New Roman" w:cs="Times New Roman"/>
          <w:sz w:val="24"/>
          <w:szCs w:val="24"/>
        </w:rPr>
        <w:t>/Sanitation</w:t>
      </w:r>
      <w:r w:rsidR="00BF6CA9">
        <w:rPr>
          <w:rFonts w:ascii="Times New Roman" w:hAnsi="Times New Roman" w:cs="Times New Roman"/>
          <w:sz w:val="24"/>
          <w:szCs w:val="24"/>
        </w:rPr>
        <w:t xml:space="preserve"> $</w:t>
      </w:r>
      <w:r w:rsidR="00B863C5">
        <w:rPr>
          <w:rFonts w:ascii="Times New Roman" w:hAnsi="Times New Roman" w:cs="Times New Roman"/>
          <w:sz w:val="24"/>
          <w:szCs w:val="24"/>
        </w:rPr>
        <w:t>16</w:t>
      </w:r>
      <w:r w:rsidR="00424E95">
        <w:rPr>
          <w:rFonts w:ascii="Times New Roman" w:hAnsi="Times New Roman" w:cs="Times New Roman"/>
          <w:sz w:val="24"/>
          <w:szCs w:val="24"/>
        </w:rPr>
        <w:t>9,440</w:t>
      </w:r>
      <w:r w:rsidR="00B863C5">
        <w:rPr>
          <w:rFonts w:ascii="Times New Roman" w:hAnsi="Times New Roman" w:cs="Times New Roman"/>
          <w:i/>
          <w:iCs/>
          <w:sz w:val="24"/>
          <w:szCs w:val="24"/>
        </w:rPr>
        <w:t>(R)</w:t>
      </w:r>
      <w:r w:rsidR="00B863C5">
        <w:rPr>
          <w:rFonts w:ascii="Times New Roman" w:hAnsi="Times New Roman" w:cs="Times New Roman"/>
          <w:sz w:val="24"/>
          <w:szCs w:val="24"/>
        </w:rPr>
        <w:t xml:space="preserve">, </w:t>
      </w:r>
      <w:r w:rsidR="00BA0D1F">
        <w:rPr>
          <w:rFonts w:ascii="Times New Roman" w:hAnsi="Times New Roman" w:cs="Times New Roman"/>
          <w:sz w:val="24"/>
          <w:szCs w:val="24"/>
        </w:rPr>
        <w:t xml:space="preserve">Public Outreach </w:t>
      </w:r>
      <w:r w:rsidR="00A67454">
        <w:rPr>
          <w:rFonts w:ascii="Times New Roman" w:hAnsi="Times New Roman" w:cs="Times New Roman"/>
          <w:sz w:val="24"/>
          <w:szCs w:val="24"/>
        </w:rPr>
        <w:t>$72,000</w:t>
      </w:r>
      <w:r w:rsidR="00A67454">
        <w:rPr>
          <w:rFonts w:ascii="Times New Roman" w:hAnsi="Times New Roman" w:cs="Times New Roman"/>
          <w:i/>
          <w:iCs/>
          <w:sz w:val="24"/>
          <w:szCs w:val="24"/>
        </w:rPr>
        <w:t xml:space="preserve">(R), </w:t>
      </w:r>
      <w:r w:rsidR="00A67454" w:rsidRPr="004D073A">
        <w:rPr>
          <w:rFonts w:ascii="Times New Roman" w:hAnsi="Times New Roman" w:cs="Times New Roman"/>
          <w:sz w:val="24"/>
          <w:szCs w:val="24"/>
        </w:rPr>
        <w:t>COVID Wastewater s</w:t>
      </w:r>
      <w:r w:rsidR="004D073A" w:rsidRPr="004D073A">
        <w:rPr>
          <w:rFonts w:ascii="Times New Roman" w:hAnsi="Times New Roman" w:cs="Times New Roman"/>
          <w:sz w:val="24"/>
          <w:szCs w:val="24"/>
        </w:rPr>
        <w:t>tudy</w:t>
      </w:r>
      <w:r w:rsidR="004D073A">
        <w:rPr>
          <w:rFonts w:ascii="Times New Roman" w:hAnsi="Times New Roman" w:cs="Times New Roman"/>
          <w:i/>
          <w:iCs/>
          <w:sz w:val="24"/>
          <w:szCs w:val="24"/>
        </w:rPr>
        <w:t xml:space="preserve"> $432,000(R)</w:t>
      </w:r>
      <w:r w:rsidR="002523A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2523A5">
        <w:rPr>
          <w:rFonts w:ascii="Times New Roman" w:hAnsi="Times New Roman" w:cs="Times New Roman"/>
          <w:sz w:val="24"/>
          <w:szCs w:val="24"/>
        </w:rPr>
        <w:t>Di</w:t>
      </w:r>
      <w:r w:rsidR="006A1DF4">
        <w:rPr>
          <w:rFonts w:ascii="Times New Roman" w:hAnsi="Times New Roman" w:cs="Times New Roman"/>
          <w:sz w:val="24"/>
          <w:szCs w:val="24"/>
        </w:rPr>
        <w:t>sinfection of pub</w:t>
      </w:r>
      <w:r w:rsidR="000F487D">
        <w:rPr>
          <w:rFonts w:ascii="Times New Roman" w:hAnsi="Times New Roman" w:cs="Times New Roman"/>
          <w:sz w:val="24"/>
          <w:szCs w:val="24"/>
        </w:rPr>
        <w:t>l</w:t>
      </w:r>
      <w:r w:rsidR="006A1DF4">
        <w:rPr>
          <w:rFonts w:ascii="Times New Roman" w:hAnsi="Times New Roman" w:cs="Times New Roman"/>
          <w:sz w:val="24"/>
          <w:szCs w:val="24"/>
        </w:rPr>
        <w:t xml:space="preserve">ic areas and other </w:t>
      </w:r>
      <w:r w:rsidR="00290A5B">
        <w:rPr>
          <w:rFonts w:ascii="Times New Roman" w:hAnsi="Times New Roman" w:cs="Times New Roman"/>
          <w:sz w:val="24"/>
          <w:szCs w:val="24"/>
        </w:rPr>
        <w:t xml:space="preserve">county </w:t>
      </w:r>
      <w:r w:rsidR="006A1DF4">
        <w:rPr>
          <w:rFonts w:ascii="Times New Roman" w:hAnsi="Times New Roman" w:cs="Times New Roman"/>
          <w:sz w:val="24"/>
          <w:szCs w:val="24"/>
        </w:rPr>
        <w:t>facilities $345,000</w:t>
      </w:r>
      <w:r w:rsidR="00290A5B">
        <w:rPr>
          <w:rFonts w:ascii="Times New Roman" w:hAnsi="Times New Roman" w:cs="Times New Roman"/>
          <w:sz w:val="24"/>
          <w:szCs w:val="24"/>
        </w:rPr>
        <w:t>, Public Safety Measures for Medical Examiner and District Court $</w:t>
      </w:r>
      <w:r w:rsidR="00E703BD">
        <w:rPr>
          <w:rFonts w:ascii="Times New Roman" w:hAnsi="Times New Roman" w:cs="Times New Roman"/>
          <w:sz w:val="24"/>
          <w:szCs w:val="24"/>
        </w:rPr>
        <w:t>567,004</w:t>
      </w:r>
      <w:r w:rsidR="00E62290">
        <w:rPr>
          <w:rFonts w:ascii="Times New Roman" w:hAnsi="Times New Roman" w:cs="Times New Roman"/>
          <w:sz w:val="24"/>
          <w:szCs w:val="24"/>
        </w:rPr>
        <w:t xml:space="preserve">, </w:t>
      </w:r>
      <w:r w:rsidR="007E154A">
        <w:rPr>
          <w:rFonts w:ascii="Times New Roman" w:hAnsi="Times New Roman" w:cs="Times New Roman"/>
          <w:sz w:val="24"/>
          <w:szCs w:val="24"/>
        </w:rPr>
        <w:t>and PPE and sanitizing products for Registrar of Voters.</w:t>
      </w:r>
    </w:p>
    <w:p w14:paraId="6CEE23E9" w14:textId="09C5BEDD" w:rsidR="00F2186B" w:rsidRDefault="00F2186B" w:rsidP="00F2186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Payroll Expenses</w:t>
      </w:r>
      <w:r w:rsidRPr="005C0F41">
        <w:rPr>
          <w:rFonts w:ascii="Times New Roman" w:hAnsi="Times New Roman" w:cs="Times New Roman"/>
          <w:sz w:val="24"/>
          <w:szCs w:val="24"/>
        </w:rPr>
        <w:t>:</w:t>
      </w:r>
      <w:r w:rsidR="005C0F41" w:rsidRPr="005C0F41">
        <w:rPr>
          <w:rFonts w:ascii="Times New Roman" w:hAnsi="Times New Roman" w:cs="Times New Roman"/>
          <w:sz w:val="24"/>
          <w:szCs w:val="24"/>
        </w:rPr>
        <w:t xml:space="preserve"> </w:t>
      </w:r>
      <w:r w:rsidR="005C0F41">
        <w:rPr>
          <w:rFonts w:ascii="Times New Roman" w:hAnsi="Times New Roman" w:cs="Times New Roman"/>
          <w:sz w:val="24"/>
          <w:szCs w:val="24"/>
        </w:rPr>
        <w:t xml:space="preserve">CRF funds will be </w:t>
      </w:r>
      <w:r w:rsidR="00B740D1">
        <w:rPr>
          <w:rFonts w:ascii="Times New Roman" w:hAnsi="Times New Roman" w:cs="Times New Roman"/>
          <w:sz w:val="24"/>
          <w:szCs w:val="24"/>
        </w:rPr>
        <w:t>used for</w:t>
      </w:r>
      <w:r w:rsidR="005C0F41">
        <w:rPr>
          <w:rFonts w:ascii="Times New Roman" w:hAnsi="Times New Roman" w:cs="Times New Roman"/>
          <w:sz w:val="24"/>
          <w:szCs w:val="24"/>
        </w:rPr>
        <w:t xml:space="preserve"> </w:t>
      </w:r>
      <w:r w:rsidR="005C0F41" w:rsidRPr="00941D04">
        <w:rPr>
          <w:rFonts w:ascii="Times New Roman" w:hAnsi="Times New Roman" w:cs="Times New Roman"/>
          <w:b/>
          <w:bCs/>
          <w:sz w:val="24"/>
          <w:szCs w:val="24"/>
        </w:rPr>
        <w:t>$</w:t>
      </w:r>
      <w:r w:rsidR="00B740D1">
        <w:rPr>
          <w:rFonts w:ascii="Times New Roman" w:hAnsi="Times New Roman" w:cs="Times New Roman"/>
          <w:b/>
          <w:bCs/>
          <w:sz w:val="24"/>
          <w:szCs w:val="24"/>
        </w:rPr>
        <w:t>1,157,74</w:t>
      </w:r>
      <w:r w:rsidR="005902C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5C0F41">
        <w:rPr>
          <w:rFonts w:ascii="Times New Roman" w:hAnsi="Times New Roman" w:cs="Times New Roman"/>
          <w:sz w:val="24"/>
          <w:szCs w:val="24"/>
        </w:rPr>
        <w:t xml:space="preserve"> in expense to cover payroll expense including: $</w:t>
      </w:r>
      <w:r w:rsidR="00B740D1">
        <w:rPr>
          <w:rFonts w:ascii="Times New Roman" w:hAnsi="Times New Roman" w:cs="Times New Roman"/>
          <w:sz w:val="24"/>
          <w:szCs w:val="24"/>
        </w:rPr>
        <w:t>981,745</w:t>
      </w:r>
      <w:r w:rsidR="003B1D93">
        <w:rPr>
          <w:rFonts w:ascii="Times New Roman" w:hAnsi="Times New Roman" w:cs="Times New Roman"/>
          <w:sz w:val="24"/>
          <w:szCs w:val="24"/>
        </w:rPr>
        <w:t xml:space="preserve"> for Public Safety personnel, and $</w:t>
      </w:r>
      <w:r w:rsidR="00107409">
        <w:rPr>
          <w:rFonts w:ascii="Times New Roman" w:hAnsi="Times New Roman" w:cs="Times New Roman"/>
          <w:sz w:val="24"/>
          <w:szCs w:val="24"/>
        </w:rPr>
        <w:t>176,002 for Human Services personnel.</w:t>
      </w:r>
    </w:p>
    <w:p w14:paraId="074AEB3F" w14:textId="64974E7D" w:rsidR="00F2186B" w:rsidRDefault="00F2186B" w:rsidP="00F2186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Facilitate Compliance with Public Health Measures</w:t>
      </w:r>
      <w:r w:rsidRPr="00107409">
        <w:rPr>
          <w:rFonts w:ascii="Times New Roman" w:hAnsi="Times New Roman" w:cs="Times New Roman"/>
          <w:sz w:val="24"/>
          <w:szCs w:val="24"/>
        </w:rPr>
        <w:t>:</w:t>
      </w:r>
      <w:r w:rsidR="0059400F">
        <w:rPr>
          <w:rFonts w:ascii="Times New Roman" w:hAnsi="Times New Roman" w:cs="Times New Roman"/>
          <w:sz w:val="24"/>
          <w:szCs w:val="24"/>
        </w:rPr>
        <w:t xml:space="preserve"> CRF funds will be used </w:t>
      </w:r>
      <w:r w:rsidR="00B4284C">
        <w:rPr>
          <w:rFonts w:ascii="Times New Roman" w:hAnsi="Times New Roman" w:cs="Times New Roman"/>
          <w:sz w:val="24"/>
          <w:szCs w:val="24"/>
        </w:rPr>
        <w:t>for</w:t>
      </w:r>
      <w:r w:rsidR="0059400F">
        <w:rPr>
          <w:rFonts w:ascii="Times New Roman" w:hAnsi="Times New Roman" w:cs="Times New Roman"/>
          <w:sz w:val="24"/>
          <w:szCs w:val="24"/>
        </w:rPr>
        <w:t xml:space="preserve"> </w:t>
      </w:r>
      <w:r w:rsidR="0059400F" w:rsidRPr="00941D04">
        <w:rPr>
          <w:rFonts w:ascii="Times New Roman" w:hAnsi="Times New Roman" w:cs="Times New Roman"/>
          <w:b/>
          <w:bCs/>
          <w:sz w:val="24"/>
          <w:szCs w:val="24"/>
        </w:rPr>
        <w:t>$</w:t>
      </w:r>
      <w:r w:rsidR="00334BC2">
        <w:rPr>
          <w:rFonts w:ascii="Times New Roman" w:hAnsi="Times New Roman" w:cs="Times New Roman"/>
          <w:b/>
          <w:bCs/>
          <w:sz w:val="24"/>
          <w:szCs w:val="24"/>
        </w:rPr>
        <w:t>1,987,554</w:t>
      </w:r>
      <w:r w:rsidR="0059400F">
        <w:rPr>
          <w:rFonts w:ascii="Times New Roman" w:hAnsi="Times New Roman" w:cs="Times New Roman"/>
          <w:sz w:val="24"/>
          <w:szCs w:val="24"/>
        </w:rPr>
        <w:t xml:space="preserve"> in expense</w:t>
      </w:r>
      <w:r w:rsidR="000F487D">
        <w:rPr>
          <w:rFonts w:ascii="Times New Roman" w:hAnsi="Times New Roman" w:cs="Times New Roman"/>
          <w:sz w:val="24"/>
          <w:szCs w:val="24"/>
        </w:rPr>
        <w:t>s</w:t>
      </w:r>
      <w:r w:rsidR="0059400F">
        <w:rPr>
          <w:rFonts w:ascii="Times New Roman" w:hAnsi="Times New Roman" w:cs="Times New Roman"/>
          <w:sz w:val="24"/>
          <w:szCs w:val="24"/>
        </w:rPr>
        <w:t xml:space="preserve"> to cover </w:t>
      </w:r>
      <w:r w:rsidR="00717AA1">
        <w:rPr>
          <w:rFonts w:ascii="Times New Roman" w:hAnsi="Times New Roman" w:cs="Times New Roman"/>
          <w:sz w:val="24"/>
          <w:szCs w:val="24"/>
        </w:rPr>
        <w:t>public health measures</w:t>
      </w:r>
      <w:r w:rsidR="0059400F">
        <w:rPr>
          <w:rFonts w:ascii="Times New Roman" w:hAnsi="Times New Roman" w:cs="Times New Roman"/>
          <w:sz w:val="24"/>
          <w:szCs w:val="24"/>
        </w:rPr>
        <w:t xml:space="preserve"> including:</w:t>
      </w:r>
      <w:r w:rsidR="00717AA1">
        <w:rPr>
          <w:rFonts w:ascii="Times New Roman" w:hAnsi="Times New Roman" w:cs="Times New Roman"/>
          <w:sz w:val="24"/>
          <w:szCs w:val="24"/>
        </w:rPr>
        <w:t xml:space="preserve"> </w:t>
      </w:r>
      <w:r w:rsidR="00C4006E">
        <w:rPr>
          <w:rFonts w:ascii="Times New Roman" w:hAnsi="Times New Roman" w:cs="Times New Roman"/>
          <w:sz w:val="24"/>
          <w:szCs w:val="24"/>
        </w:rPr>
        <w:t>$110,000</w:t>
      </w:r>
      <w:r w:rsidR="00D302DB">
        <w:rPr>
          <w:rFonts w:ascii="Times New Roman" w:hAnsi="Times New Roman" w:cs="Times New Roman"/>
          <w:sz w:val="24"/>
          <w:szCs w:val="24"/>
        </w:rPr>
        <w:t xml:space="preserve"> for food access and delivery, $</w:t>
      </w:r>
      <w:r w:rsidR="00880C33">
        <w:rPr>
          <w:rFonts w:ascii="Times New Roman" w:hAnsi="Times New Roman" w:cs="Times New Roman"/>
          <w:sz w:val="24"/>
          <w:szCs w:val="24"/>
        </w:rPr>
        <w:t>1,441,</w:t>
      </w:r>
      <w:r w:rsidR="00B154F3">
        <w:rPr>
          <w:rFonts w:ascii="Times New Roman" w:hAnsi="Times New Roman" w:cs="Times New Roman"/>
          <w:sz w:val="24"/>
          <w:szCs w:val="24"/>
        </w:rPr>
        <w:t xml:space="preserve">819 to improve telework capabilities for county employees, </w:t>
      </w:r>
      <w:r w:rsidR="00F33E78">
        <w:rPr>
          <w:rFonts w:ascii="Times New Roman" w:hAnsi="Times New Roman" w:cs="Times New Roman"/>
          <w:sz w:val="24"/>
          <w:szCs w:val="24"/>
        </w:rPr>
        <w:t>$</w:t>
      </w:r>
      <w:r w:rsidR="00EB7FEC">
        <w:rPr>
          <w:rFonts w:ascii="Times New Roman" w:hAnsi="Times New Roman" w:cs="Times New Roman"/>
          <w:sz w:val="24"/>
          <w:szCs w:val="24"/>
        </w:rPr>
        <w:t>197,811</w:t>
      </w:r>
      <w:r w:rsidR="002D38CC">
        <w:rPr>
          <w:rFonts w:ascii="Times New Roman" w:hAnsi="Times New Roman" w:cs="Times New Roman"/>
          <w:sz w:val="24"/>
          <w:szCs w:val="24"/>
        </w:rPr>
        <w:t xml:space="preserve"> </w:t>
      </w:r>
      <w:r w:rsidR="00A31124">
        <w:rPr>
          <w:rFonts w:ascii="Times New Roman" w:hAnsi="Times New Roman" w:cs="Times New Roman"/>
          <w:sz w:val="24"/>
          <w:szCs w:val="24"/>
        </w:rPr>
        <w:t>for</w:t>
      </w:r>
      <w:r w:rsidR="002D38CC">
        <w:rPr>
          <w:rFonts w:ascii="Times New Roman" w:hAnsi="Times New Roman" w:cs="Times New Roman"/>
          <w:sz w:val="24"/>
          <w:szCs w:val="24"/>
        </w:rPr>
        <w:t xml:space="preserve"> </w:t>
      </w:r>
      <w:r w:rsidR="00A31124">
        <w:rPr>
          <w:rFonts w:ascii="Times New Roman" w:hAnsi="Times New Roman" w:cs="Times New Roman"/>
          <w:sz w:val="24"/>
          <w:szCs w:val="24"/>
        </w:rPr>
        <w:t>improvement of social distancing measures</w:t>
      </w:r>
      <w:r w:rsidR="00A160E0">
        <w:rPr>
          <w:rFonts w:ascii="Times New Roman" w:hAnsi="Times New Roman" w:cs="Times New Roman"/>
          <w:sz w:val="24"/>
          <w:szCs w:val="24"/>
        </w:rPr>
        <w:t xml:space="preserve">, and $200,000 for improvement of sanitation and social distancing measures at the </w:t>
      </w:r>
      <w:r w:rsidR="00A160E0" w:rsidRPr="00A160E0">
        <w:rPr>
          <w:rFonts w:ascii="Times New Roman" w:hAnsi="Times New Roman" w:cs="Times New Roman"/>
          <w:sz w:val="24"/>
          <w:szCs w:val="24"/>
        </w:rPr>
        <w:t>Washoe County</w:t>
      </w:r>
      <w:r w:rsidR="00A160E0">
        <w:rPr>
          <w:rFonts w:ascii="Times New Roman" w:hAnsi="Times New Roman" w:cs="Times New Roman"/>
          <w:sz w:val="24"/>
          <w:szCs w:val="24"/>
        </w:rPr>
        <w:t xml:space="preserve"> De</w:t>
      </w:r>
      <w:r w:rsidR="00867692">
        <w:rPr>
          <w:rFonts w:ascii="Times New Roman" w:hAnsi="Times New Roman" w:cs="Times New Roman"/>
          <w:sz w:val="24"/>
          <w:szCs w:val="24"/>
        </w:rPr>
        <w:t>tention Center.</w:t>
      </w:r>
    </w:p>
    <w:p w14:paraId="602F8E60" w14:textId="7518BDCC" w:rsidR="00F2186B" w:rsidRDefault="00B94B31" w:rsidP="00F2186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Economic Support</w:t>
      </w:r>
      <w:r w:rsidRPr="005902CE">
        <w:rPr>
          <w:rFonts w:ascii="Times New Roman" w:hAnsi="Times New Roman" w:cs="Times New Roman"/>
          <w:sz w:val="24"/>
          <w:szCs w:val="24"/>
        </w:rPr>
        <w:t>:</w:t>
      </w:r>
      <w:r w:rsidR="00867692" w:rsidRPr="005902CE">
        <w:rPr>
          <w:rFonts w:ascii="Times New Roman" w:hAnsi="Times New Roman" w:cs="Times New Roman"/>
          <w:sz w:val="24"/>
          <w:szCs w:val="24"/>
        </w:rPr>
        <w:t xml:space="preserve"> </w:t>
      </w:r>
      <w:r w:rsidR="00867692">
        <w:rPr>
          <w:rFonts w:ascii="Times New Roman" w:hAnsi="Times New Roman" w:cs="Times New Roman"/>
          <w:sz w:val="24"/>
          <w:szCs w:val="24"/>
        </w:rPr>
        <w:t xml:space="preserve">CRF funds will be used </w:t>
      </w:r>
      <w:r w:rsidR="00B4284C">
        <w:rPr>
          <w:rFonts w:ascii="Times New Roman" w:hAnsi="Times New Roman" w:cs="Times New Roman"/>
          <w:sz w:val="24"/>
          <w:szCs w:val="24"/>
        </w:rPr>
        <w:t>for</w:t>
      </w:r>
      <w:r w:rsidR="00867692">
        <w:rPr>
          <w:rFonts w:ascii="Times New Roman" w:hAnsi="Times New Roman" w:cs="Times New Roman"/>
          <w:sz w:val="24"/>
          <w:szCs w:val="24"/>
        </w:rPr>
        <w:t xml:space="preserve"> </w:t>
      </w:r>
      <w:r w:rsidR="00867692">
        <w:rPr>
          <w:rFonts w:ascii="Times New Roman" w:hAnsi="Times New Roman" w:cs="Times New Roman"/>
          <w:b/>
          <w:bCs/>
          <w:sz w:val="24"/>
          <w:szCs w:val="24"/>
        </w:rPr>
        <w:t>$500,000</w:t>
      </w:r>
      <w:r w:rsidR="00867692">
        <w:rPr>
          <w:rFonts w:ascii="Times New Roman" w:hAnsi="Times New Roman" w:cs="Times New Roman"/>
          <w:sz w:val="24"/>
          <w:szCs w:val="24"/>
        </w:rPr>
        <w:t xml:space="preserve"> </w:t>
      </w:r>
      <w:r w:rsidR="005902CE">
        <w:rPr>
          <w:rFonts w:ascii="Times New Roman" w:hAnsi="Times New Roman" w:cs="Times New Roman"/>
          <w:sz w:val="24"/>
          <w:szCs w:val="24"/>
        </w:rPr>
        <w:t xml:space="preserve">of </w:t>
      </w:r>
      <w:r w:rsidR="00867692">
        <w:rPr>
          <w:rFonts w:ascii="Times New Roman" w:hAnsi="Times New Roman" w:cs="Times New Roman"/>
          <w:sz w:val="24"/>
          <w:szCs w:val="24"/>
        </w:rPr>
        <w:t xml:space="preserve">economic support </w:t>
      </w:r>
      <w:r w:rsidR="005902CE">
        <w:rPr>
          <w:rFonts w:ascii="Times New Roman" w:hAnsi="Times New Roman" w:cs="Times New Roman"/>
          <w:sz w:val="24"/>
          <w:szCs w:val="24"/>
        </w:rPr>
        <w:t xml:space="preserve">to </w:t>
      </w:r>
      <w:r w:rsidR="00867692">
        <w:rPr>
          <w:rFonts w:ascii="Times New Roman" w:hAnsi="Times New Roman" w:cs="Times New Roman"/>
          <w:sz w:val="24"/>
          <w:szCs w:val="24"/>
        </w:rPr>
        <w:t>small business</w:t>
      </w:r>
      <w:r w:rsidR="005902CE">
        <w:rPr>
          <w:rFonts w:ascii="Times New Roman" w:hAnsi="Times New Roman" w:cs="Times New Roman"/>
          <w:sz w:val="24"/>
          <w:szCs w:val="24"/>
        </w:rPr>
        <w:t>es</w:t>
      </w:r>
      <w:r w:rsidR="00867692">
        <w:rPr>
          <w:rFonts w:ascii="Times New Roman" w:hAnsi="Times New Roman" w:cs="Times New Roman"/>
          <w:sz w:val="24"/>
          <w:szCs w:val="24"/>
        </w:rPr>
        <w:t xml:space="preserve"> in collaboration with the </w:t>
      </w:r>
      <w:r w:rsidR="00573A74">
        <w:rPr>
          <w:rFonts w:ascii="Times New Roman" w:hAnsi="Times New Roman" w:cs="Times New Roman"/>
          <w:sz w:val="24"/>
          <w:szCs w:val="24"/>
        </w:rPr>
        <w:t xml:space="preserve">cities of Reno and Sparks. </w:t>
      </w:r>
    </w:p>
    <w:p w14:paraId="752DE117" w14:textId="0D526A67" w:rsidR="00D21B4B" w:rsidRPr="00D21B4B" w:rsidRDefault="00D21B4B" w:rsidP="00F218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Regional and </w:t>
      </w:r>
      <w:r w:rsidR="00F46F3F">
        <w:rPr>
          <w:rFonts w:ascii="Times New Roman" w:hAnsi="Times New Roman" w:cs="Times New Roman"/>
          <w:sz w:val="24"/>
          <w:szCs w:val="24"/>
        </w:rPr>
        <w:t xml:space="preserve">County expenses </w:t>
      </w:r>
      <w:r w:rsidR="00885F82">
        <w:rPr>
          <w:rFonts w:ascii="Times New Roman" w:hAnsi="Times New Roman" w:cs="Times New Roman"/>
          <w:sz w:val="24"/>
          <w:szCs w:val="24"/>
        </w:rPr>
        <w:t xml:space="preserve">needed </w:t>
      </w:r>
      <w:r w:rsidR="00852E62">
        <w:rPr>
          <w:rFonts w:ascii="Times New Roman" w:hAnsi="Times New Roman" w:cs="Times New Roman"/>
          <w:sz w:val="24"/>
          <w:szCs w:val="24"/>
        </w:rPr>
        <w:t xml:space="preserve">to </w:t>
      </w:r>
      <w:r w:rsidR="00885F82" w:rsidRPr="00C726EC">
        <w:rPr>
          <w:rFonts w:ascii="Times New Roman" w:hAnsi="Times New Roman" w:cs="Times New Roman"/>
          <w:sz w:val="24"/>
          <w:szCs w:val="24"/>
        </w:rPr>
        <w:t>prevent the spread of the virus, prepare for and respond to the outbreak</w:t>
      </w:r>
      <w:r w:rsidR="00852E62">
        <w:rPr>
          <w:rFonts w:ascii="Times New Roman" w:hAnsi="Times New Roman" w:cs="Times New Roman"/>
          <w:sz w:val="24"/>
          <w:szCs w:val="24"/>
        </w:rPr>
        <w:t xml:space="preserve"> total an estimated </w:t>
      </w:r>
      <w:r w:rsidR="00852E62" w:rsidRPr="003C53A8">
        <w:rPr>
          <w:rFonts w:ascii="Times New Roman" w:hAnsi="Times New Roman" w:cs="Times New Roman"/>
          <w:sz w:val="24"/>
          <w:szCs w:val="24"/>
        </w:rPr>
        <w:t>$</w:t>
      </w:r>
      <w:r w:rsidR="003C53A8" w:rsidRPr="003C53A8">
        <w:rPr>
          <w:rFonts w:ascii="Times New Roman" w:eastAsia="Times New Roman" w:hAnsi="Times New Roman" w:cs="Times New Roman"/>
          <w:color w:val="000000"/>
        </w:rPr>
        <w:t>10,127,409</w:t>
      </w:r>
      <w:r w:rsidR="003C53A8">
        <w:rPr>
          <w:rFonts w:ascii="Times New Roman" w:eastAsia="Times New Roman" w:hAnsi="Times New Roman" w:cs="Times New Roman"/>
          <w:color w:val="000000"/>
        </w:rPr>
        <w:t xml:space="preserve"> </w:t>
      </w:r>
      <w:r w:rsidR="0080799E" w:rsidRPr="003C53A8">
        <w:rPr>
          <w:rFonts w:ascii="Times New Roman" w:hAnsi="Times New Roman" w:cs="Times New Roman"/>
          <w:sz w:val="24"/>
          <w:szCs w:val="24"/>
        </w:rPr>
        <w:t>between</w:t>
      </w:r>
      <w:r w:rsidR="0080799E">
        <w:rPr>
          <w:rFonts w:ascii="Times New Roman" w:hAnsi="Times New Roman" w:cs="Times New Roman"/>
          <w:sz w:val="24"/>
          <w:szCs w:val="24"/>
        </w:rPr>
        <w:t xml:space="preserve"> March 1 – August 3</w:t>
      </w:r>
      <w:r w:rsidR="00B63307">
        <w:rPr>
          <w:rFonts w:ascii="Times New Roman" w:hAnsi="Times New Roman" w:cs="Times New Roman"/>
          <w:sz w:val="24"/>
          <w:szCs w:val="24"/>
        </w:rPr>
        <w:t>1</w:t>
      </w:r>
      <w:r w:rsidR="0080799E">
        <w:rPr>
          <w:rFonts w:ascii="Times New Roman" w:hAnsi="Times New Roman" w:cs="Times New Roman"/>
          <w:sz w:val="24"/>
          <w:szCs w:val="24"/>
        </w:rPr>
        <w:t>, 2020.</w:t>
      </w:r>
    </w:p>
    <w:tbl>
      <w:tblPr>
        <w:tblW w:w="7920" w:type="dxa"/>
        <w:tblLook w:val="04A0" w:firstRow="1" w:lastRow="0" w:firstColumn="1" w:lastColumn="0" w:noHBand="0" w:noVBand="1"/>
      </w:tblPr>
      <w:tblGrid>
        <w:gridCol w:w="5310"/>
        <w:gridCol w:w="2610"/>
      </w:tblGrid>
      <w:tr w:rsidR="00A320A7" w:rsidRPr="00A320A7" w14:paraId="1D95BDB5" w14:textId="77777777" w:rsidTr="00A320A7">
        <w:trPr>
          <w:trHeight w:val="315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A029C" w14:textId="77777777" w:rsidR="00330B8E" w:rsidRDefault="00330B8E" w:rsidP="00A32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E773721" w14:textId="068C0720" w:rsidR="00A320A7" w:rsidRPr="00A320A7" w:rsidRDefault="00A320A7" w:rsidP="00A32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Medical Expenses: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CAE0" w14:textId="69A7D309" w:rsidR="00A320A7" w:rsidRPr="00A320A7" w:rsidRDefault="000F487D" w:rsidP="00A32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$</w:t>
            </w:r>
            <w:r w:rsidR="00A320A7" w:rsidRPr="00A320A7">
              <w:rPr>
                <w:rFonts w:ascii="Times New Roman" w:eastAsia="Times New Roman" w:hAnsi="Times New Roman" w:cs="Times New Roman"/>
                <w:color w:val="000000"/>
              </w:rPr>
              <w:t>1,839,719</w:t>
            </w:r>
          </w:p>
        </w:tc>
      </w:tr>
      <w:tr w:rsidR="00A320A7" w:rsidRPr="00A320A7" w14:paraId="000D5BB5" w14:textId="77777777" w:rsidTr="00A320A7">
        <w:trPr>
          <w:trHeight w:val="315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B836D" w14:textId="77777777" w:rsidR="00A320A7" w:rsidRPr="00A320A7" w:rsidRDefault="00A320A7" w:rsidP="00A32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Public Health Expenses: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A8B1" w14:textId="51363996" w:rsidR="00A320A7" w:rsidRPr="00A320A7" w:rsidRDefault="005902CE" w:rsidP="00A32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$</w:t>
            </w:r>
            <w:r w:rsidR="00A320A7" w:rsidRPr="00A320A7">
              <w:rPr>
                <w:rFonts w:ascii="Times New Roman" w:eastAsia="Times New Roman" w:hAnsi="Times New Roman" w:cs="Times New Roman"/>
                <w:color w:val="000000"/>
              </w:rPr>
              <w:t>4,642,388</w:t>
            </w:r>
          </w:p>
        </w:tc>
      </w:tr>
      <w:tr w:rsidR="00A320A7" w:rsidRPr="00A320A7" w14:paraId="31FC7048" w14:textId="77777777" w:rsidTr="00A320A7">
        <w:trPr>
          <w:trHeight w:val="315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3D438" w14:textId="77777777" w:rsidR="00A320A7" w:rsidRPr="00A320A7" w:rsidRDefault="00A320A7" w:rsidP="00A32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Payroll Expenses: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3B4B" w14:textId="0237C9AE" w:rsidR="00A320A7" w:rsidRPr="00A320A7" w:rsidRDefault="005902CE" w:rsidP="00A32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$1,157,748</w:t>
            </w:r>
          </w:p>
        </w:tc>
      </w:tr>
      <w:tr w:rsidR="00A320A7" w:rsidRPr="00A320A7" w14:paraId="653FDF06" w14:textId="77777777" w:rsidTr="00A320A7">
        <w:trPr>
          <w:trHeight w:val="315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C514C" w14:textId="77777777" w:rsidR="00A320A7" w:rsidRPr="00A320A7" w:rsidRDefault="00A320A7" w:rsidP="00A32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Facilitate Compliance Public Health Measures: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7B3F7" w14:textId="0B8FAB34" w:rsidR="00A320A7" w:rsidRPr="00A320A7" w:rsidRDefault="005902CE" w:rsidP="00A32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$</w:t>
            </w:r>
            <w:r w:rsidR="00A320A7" w:rsidRPr="00A320A7">
              <w:rPr>
                <w:rFonts w:ascii="Times New Roman" w:eastAsia="Times New Roman" w:hAnsi="Times New Roman" w:cs="Times New Roman"/>
                <w:color w:val="000000"/>
              </w:rPr>
              <w:t>1,987,554</w:t>
            </w:r>
          </w:p>
        </w:tc>
      </w:tr>
      <w:tr w:rsidR="00A320A7" w:rsidRPr="00A320A7" w14:paraId="03459373" w14:textId="77777777" w:rsidTr="00A320A7">
        <w:trPr>
          <w:trHeight w:val="315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BD048" w14:textId="77777777" w:rsidR="00A320A7" w:rsidRPr="00A320A7" w:rsidRDefault="00A320A7" w:rsidP="00A32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Economic Support: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319A" w14:textId="21A7AF80" w:rsidR="00A320A7" w:rsidRPr="00A320A7" w:rsidRDefault="005902CE" w:rsidP="00A32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$</w:t>
            </w:r>
            <w:r w:rsidR="00A320A7" w:rsidRPr="00A320A7">
              <w:rPr>
                <w:rFonts w:ascii="Times New Roman" w:eastAsia="Times New Roman" w:hAnsi="Times New Roman" w:cs="Times New Roman"/>
                <w:color w:val="000000"/>
              </w:rPr>
              <w:t>500,000</w:t>
            </w:r>
          </w:p>
        </w:tc>
      </w:tr>
      <w:tr w:rsidR="00A320A7" w:rsidRPr="00A320A7" w14:paraId="0013B95E" w14:textId="77777777" w:rsidTr="00A320A7">
        <w:trPr>
          <w:trHeight w:val="300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6698" w14:textId="77777777" w:rsidR="00A320A7" w:rsidRPr="00A320A7" w:rsidRDefault="00A320A7" w:rsidP="00A32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8818" w14:textId="6D53736F" w:rsidR="00A320A7" w:rsidRPr="00A320A7" w:rsidRDefault="00A320A7" w:rsidP="00A32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$</w:t>
            </w:r>
            <w:r w:rsidR="005902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10,127,409</w:t>
            </w:r>
          </w:p>
        </w:tc>
      </w:tr>
    </w:tbl>
    <w:p w14:paraId="3812810A" w14:textId="25E43FEE" w:rsidR="00E736C0" w:rsidRDefault="00E736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D6D04C" w14:textId="77777777" w:rsidR="00060394" w:rsidRDefault="0006039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36DC309" w14:textId="7E20C6FE" w:rsidR="00B94B31" w:rsidRPr="00414C30" w:rsidRDefault="00B94B31" w:rsidP="00F218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4C3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Names of Programs within Washoe County </w:t>
      </w:r>
      <w:r w:rsidR="00875449">
        <w:rPr>
          <w:rFonts w:ascii="Times New Roman" w:hAnsi="Times New Roman" w:cs="Times New Roman"/>
          <w:b/>
          <w:bCs/>
          <w:sz w:val="24"/>
          <w:szCs w:val="24"/>
        </w:rPr>
        <w:t>that will administer and use funds</w:t>
      </w:r>
      <w:r w:rsidR="00966AA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199ED159" w14:textId="2E6A9A95" w:rsidR="00E736C0" w:rsidRDefault="00E736C0" w:rsidP="009F25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Alternate Public Defender</w:t>
      </w:r>
    </w:p>
    <w:p w14:paraId="25303766" w14:textId="74707754" w:rsidR="009F2541" w:rsidRDefault="009F2541" w:rsidP="009F25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Animal Services</w:t>
      </w:r>
    </w:p>
    <w:p w14:paraId="21262F19" w14:textId="2F90A7D1" w:rsidR="00E736C0" w:rsidRDefault="00E736C0" w:rsidP="009F25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Clerk’s Office</w:t>
      </w:r>
    </w:p>
    <w:p w14:paraId="7FBA0116" w14:textId="6657FC20" w:rsidR="009F2541" w:rsidRDefault="009F2541" w:rsidP="009F25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Services Department</w:t>
      </w:r>
    </w:p>
    <w:p w14:paraId="58703B21" w14:textId="7E5D43A5" w:rsidR="000F487D" w:rsidRDefault="000F487D" w:rsidP="009F25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Comptroller</w:t>
      </w:r>
    </w:p>
    <w:p w14:paraId="45B04144" w14:textId="78E93DBB" w:rsidR="0078513F" w:rsidRDefault="0078513F" w:rsidP="009F25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District Attorney’s Office</w:t>
      </w:r>
    </w:p>
    <w:p w14:paraId="014AC96A" w14:textId="5FE740DD" w:rsidR="009F2541" w:rsidRDefault="009F2541" w:rsidP="009F25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District Court</w:t>
      </w:r>
    </w:p>
    <w:p w14:paraId="2CADDFDC" w14:textId="77777777" w:rsidR="008350D9" w:rsidRDefault="008350D9" w:rsidP="008350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Human Services Agency</w:t>
      </w:r>
    </w:p>
    <w:p w14:paraId="2571C5B4" w14:textId="77777777" w:rsidR="008350D9" w:rsidRDefault="008350D9" w:rsidP="008350D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 Protective Services</w:t>
      </w:r>
    </w:p>
    <w:p w14:paraId="18BA4882" w14:textId="77777777" w:rsidR="008350D9" w:rsidRDefault="008350D9" w:rsidP="008350D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Adult Services</w:t>
      </w:r>
    </w:p>
    <w:p w14:paraId="3D7C6CF5" w14:textId="77777777" w:rsidR="008350D9" w:rsidRPr="00885157" w:rsidRDefault="008350D9" w:rsidP="008350D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Services</w:t>
      </w:r>
    </w:p>
    <w:p w14:paraId="2D2A4C35" w14:textId="1A1360AC" w:rsidR="00E736C0" w:rsidRDefault="00E736C0" w:rsidP="009572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Juvenile Services</w:t>
      </w:r>
    </w:p>
    <w:p w14:paraId="4467BB08" w14:textId="36C48B8C" w:rsidR="00E736C0" w:rsidRDefault="00E736C0" w:rsidP="009572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System</w:t>
      </w:r>
    </w:p>
    <w:p w14:paraId="45C9D625" w14:textId="5B82CFB8" w:rsidR="00DE260A" w:rsidRDefault="00DE260A" w:rsidP="009572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Medical Examiner</w:t>
      </w:r>
    </w:p>
    <w:p w14:paraId="42F05CC9" w14:textId="0BD6AD7A" w:rsidR="008D56B1" w:rsidRDefault="008D56B1" w:rsidP="009572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of the County Manager</w:t>
      </w:r>
    </w:p>
    <w:p w14:paraId="4E65D65B" w14:textId="6495A209" w:rsidR="008D56B1" w:rsidRDefault="008C25F0" w:rsidP="0095721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5157">
        <w:rPr>
          <w:rFonts w:ascii="Times New Roman" w:hAnsi="Times New Roman" w:cs="Times New Roman"/>
          <w:sz w:val="24"/>
          <w:szCs w:val="24"/>
        </w:rPr>
        <w:t>Emergency Management</w:t>
      </w:r>
    </w:p>
    <w:p w14:paraId="6A233BA8" w14:textId="558FACFF" w:rsidR="00966AAB" w:rsidRDefault="00966AAB" w:rsidP="0095721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Grants Management</w:t>
      </w:r>
    </w:p>
    <w:p w14:paraId="28932AEE" w14:textId="5C703A2C" w:rsidR="00966AAB" w:rsidRDefault="00966AAB" w:rsidP="00966AA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5157">
        <w:rPr>
          <w:rFonts w:ascii="Times New Roman" w:hAnsi="Times New Roman" w:cs="Times New Roman"/>
          <w:sz w:val="24"/>
          <w:szCs w:val="24"/>
        </w:rPr>
        <w:t>Security</w:t>
      </w:r>
    </w:p>
    <w:p w14:paraId="5874A1CC" w14:textId="25E27CCE" w:rsidR="00966AAB" w:rsidRDefault="00B67CD2" w:rsidP="00966AA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</w:t>
      </w:r>
      <w:r w:rsidR="00EB32ED">
        <w:rPr>
          <w:rFonts w:ascii="Times New Roman" w:hAnsi="Times New Roman" w:cs="Times New Roman"/>
          <w:sz w:val="24"/>
          <w:szCs w:val="24"/>
        </w:rPr>
        <w:t>s</w:t>
      </w:r>
    </w:p>
    <w:p w14:paraId="14B65510" w14:textId="77BFC3D0" w:rsidR="003553EB" w:rsidRDefault="003553EB" w:rsidP="009572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Registrar of Voters</w:t>
      </w:r>
    </w:p>
    <w:p w14:paraId="12C7FA00" w14:textId="3E204639" w:rsidR="001344A0" w:rsidRDefault="001344A0" w:rsidP="009572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</w:t>
      </w:r>
    </w:p>
    <w:p w14:paraId="5D84794A" w14:textId="28154FAD" w:rsidR="00414C30" w:rsidRDefault="00414C30" w:rsidP="009572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Technology Services</w:t>
      </w:r>
    </w:p>
    <w:p w14:paraId="5DC65115" w14:textId="5955EA70" w:rsidR="00885157" w:rsidRDefault="00885157" w:rsidP="009572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Washoe </w:t>
      </w:r>
      <w:r w:rsidR="00764257">
        <w:rPr>
          <w:rFonts w:ascii="Times New Roman" w:hAnsi="Times New Roman" w:cs="Times New Roman"/>
          <w:sz w:val="24"/>
          <w:szCs w:val="24"/>
        </w:rPr>
        <w:t xml:space="preserve">County </w:t>
      </w:r>
      <w:r>
        <w:rPr>
          <w:rFonts w:ascii="Times New Roman" w:hAnsi="Times New Roman" w:cs="Times New Roman"/>
          <w:sz w:val="24"/>
          <w:szCs w:val="24"/>
        </w:rPr>
        <w:t>Health District</w:t>
      </w:r>
    </w:p>
    <w:p w14:paraId="03264C54" w14:textId="3451D9BB" w:rsidR="001018EA" w:rsidRDefault="00885157" w:rsidP="00E40E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Washoe County Sheriff’s Office</w:t>
      </w:r>
    </w:p>
    <w:p w14:paraId="781A7CA1" w14:textId="77777777" w:rsidR="00E1651E" w:rsidRDefault="00E1651E" w:rsidP="00F2186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A85B7C" w14:textId="6BCED050" w:rsidR="001018EA" w:rsidRPr="001018EA" w:rsidRDefault="001018EA" w:rsidP="00F218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18EA">
        <w:rPr>
          <w:rFonts w:ascii="Times New Roman" w:hAnsi="Times New Roman" w:cs="Times New Roman"/>
          <w:b/>
          <w:bCs/>
          <w:sz w:val="24"/>
          <w:szCs w:val="24"/>
        </w:rPr>
        <w:t>Allocations to Other Entities:</w:t>
      </w:r>
    </w:p>
    <w:p w14:paraId="6D201670" w14:textId="266D1091" w:rsidR="001018EA" w:rsidRDefault="001018EA" w:rsidP="00F2186B">
      <w:pPr>
        <w:rPr>
          <w:rFonts w:ascii="Times New Roman" w:hAnsi="Times New Roman" w:cs="Times New Roman"/>
          <w:sz w:val="24"/>
          <w:szCs w:val="24"/>
        </w:rPr>
      </w:pPr>
      <w:r w:rsidRPr="008E132C">
        <w:rPr>
          <w:rFonts w:ascii="Times New Roman" w:hAnsi="Times New Roman" w:cs="Times New Roman"/>
          <w:sz w:val="24"/>
          <w:szCs w:val="24"/>
        </w:rPr>
        <w:t xml:space="preserve">Washoe County </w:t>
      </w:r>
      <w:r w:rsidR="00E3587B">
        <w:rPr>
          <w:rFonts w:ascii="Times New Roman" w:hAnsi="Times New Roman" w:cs="Times New Roman"/>
          <w:sz w:val="24"/>
          <w:szCs w:val="24"/>
        </w:rPr>
        <w:t xml:space="preserve">plans to </w:t>
      </w:r>
      <w:r w:rsidRPr="008E132C">
        <w:rPr>
          <w:rFonts w:ascii="Times New Roman" w:hAnsi="Times New Roman" w:cs="Times New Roman"/>
          <w:sz w:val="24"/>
          <w:szCs w:val="24"/>
        </w:rPr>
        <w:t xml:space="preserve">sub-grant </w:t>
      </w:r>
      <w:r w:rsidR="00030B48" w:rsidRPr="008E132C">
        <w:rPr>
          <w:rFonts w:ascii="Times New Roman" w:hAnsi="Times New Roman" w:cs="Times New Roman"/>
          <w:sz w:val="24"/>
          <w:szCs w:val="24"/>
        </w:rPr>
        <w:t xml:space="preserve">CRF funds </w:t>
      </w:r>
      <w:r w:rsidR="00E3587B">
        <w:rPr>
          <w:rFonts w:ascii="Times New Roman" w:hAnsi="Times New Roman" w:cs="Times New Roman"/>
          <w:sz w:val="24"/>
          <w:szCs w:val="24"/>
        </w:rPr>
        <w:t>to the City of Reno to provide a</w:t>
      </w:r>
      <w:r w:rsidR="00031EB3">
        <w:rPr>
          <w:rFonts w:ascii="Times New Roman" w:hAnsi="Times New Roman" w:cs="Times New Roman"/>
          <w:sz w:val="24"/>
          <w:szCs w:val="24"/>
        </w:rPr>
        <w:t>n allocation of $500,000 to the regional Small Business Assistance Program admin</w:t>
      </w:r>
      <w:r w:rsidR="001E7C75">
        <w:rPr>
          <w:rFonts w:ascii="Times New Roman" w:hAnsi="Times New Roman" w:cs="Times New Roman"/>
          <w:sz w:val="24"/>
          <w:szCs w:val="24"/>
        </w:rPr>
        <w:t>istered by the City of Reno.  The County also intends to provide a subgrant of $95,000 to support the Delivery with Dign</w:t>
      </w:r>
      <w:r w:rsidR="00372AD7">
        <w:rPr>
          <w:rFonts w:ascii="Times New Roman" w:hAnsi="Times New Roman" w:cs="Times New Roman"/>
          <w:sz w:val="24"/>
          <w:szCs w:val="24"/>
        </w:rPr>
        <w:t xml:space="preserve">ity Reno-Sparks. </w:t>
      </w:r>
      <w:r w:rsidR="0033052E">
        <w:rPr>
          <w:rFonts w:ascii="Times New Roman" w:hAnsi="Times New Roman" w:cs="Times New Roman"/>
          <w:sz w:val="24"/>
          <w:szCs w:val="24"/>
        </w:rPr>
        <w:t>With the second 50% of CRF funding, t</w:t>
      </w:r>
      <w:r w:rsidR="00BE2080" w:rsidRPr="008E132C">
        <w:rPr>
          <w:rFonts w:ascii="Times New Roman" w:hAnsi="Times New Roman" w:cs="Times New Roman"/>
          <w:sz w:val="24"/>
          <w:szCs w:val="24"/>
        </w:rPr>
        <w:t xml:space="preserve">he </w:t>
      </w:r>
      <w:r w:rsidR="00FF2EBC" w:rsidRPr="008E132C">
        <w:rPr>
          <w:rFonts w:ascii="Times New Roman" w:hAnsi="Times New Roman" w:cs="Times New Roman"/>
          <w:sz w:val="24"/>
          <w:szCs w:val="24"/>
        </w:rPr>
        <w:t>County may allocate</w:t>
      </w:r>
      <w:r w:rsidR="0050539B" w:rsidRPr="008E132C">
        <w:rPr>
          <w:rFonts w:ascii="Times New Roman" w:hAnsi="Times New Roman" w:cs="Times New Roman"/>
          <w:sz w:val="24"/>
          <w:szCs w:val="24"/>
        </w:rPr>
        <w:t xml:space="preserve"> sub-grants </w:t>
      </w:r>
      <w:r w:rsidR="00560C68" w:rsidRPr="008E132C">
        <w:rPr>
          <w:rFonts w:ascii="Times New Roman" w:hAnsi="Times New Roman" w:cs="Times New Roman"/>
          <w:sz w:val="24"/>
          <w:szCs w:val="24"/>
        </w:rPr>
        <w:t>to non-profit entities</w:t>
      </w:r>
      <w:r w:rsidR="00372AD7">
        <w:rPr>
          <w:rFonts w:ascii="Times New Roman" w:hAnsi="Times New Roman" w:cs="Times New Roman"/>
          <w:sz w:val="24"/>
          <w:szCs w:val="24"/>
        </w:rPr>
        <w:t xml:space="preserve">, and/or </w:t>
      </w:r>
      <w:r w:rsidR="006F2A94">
        <w:rPr>
          <w:rFonts w:ascii="Times New Roman" w:hAnsi="Times New Roman" w:cs="Times New Roman"/>
          <w:sz w:val="24"/>
          <w:szCs w:val="24"/>
        </w:rPr>
        <w:t>other governmental entities</w:t>
      </w:r>
      <w:r w:rsidR="0033052E">
        <w:rPr>
          <w:rFonts w:ascii="Times New Roman" w:hAnsi="Times New Roman" w:cs="Times New Roman"/>
          <w:sz w:val="24"/>
          <w:szCs w:val="24"/>
        </w:rPr>
        <w:t xml:space="preserve"> to </w:t>
      </w:r>
      <w:r w:rsidR="0033052E" w:rsidRPr="00C726EC">
        <w:rPr>
          <w:rFonts w:ascii="Times New Roman" w:hAnsi="Times New Roman" w:cs="Times New Roman"/>
          <w:sz w:val="24"/>
          <w:szCs w:val="24"/>
        </w:rPr>
        <w:t>prevent the spread of the virus, to prepare for</w:t>
      </w:r>
      <w:r w:rsidR="0047667D">
        <w:rPr>
          <w:rFonts w:ascii="Times New Roman" w:hAnsi="Times New Roman" w:cs="Times New Roman"/>
          <w:sz w:val="24"/>
          <w:szCs w:val="24"/>
        </w:rPr>
        <w:t>, or</w:t>
      </w:r>
      <w:r w:rsidR="0033052E" w:rsidRPr="00C726EC">
        <w:rPr>
          <w:rFonts w:ascii="Times New Roman" w:hAnsi="Times New Roman" w:cs="Times New Roman"/>
          <w:sz w:val="24"/>
          <w:szCs w:val="24"/>
        </w:rPr>
        <w:t xml:space="preserve"> respond to the outbreak</w:t>
      </w:r>
      <w:r w:rsidR="00BE2080" w:rsidRPr="008E132C">
        <w:rPr>
          <w:rFonts w:ascii="Times New Roman" w:hAnsi="Times New Roman" w:cs="Times New Roman"/>
          <w:sz w:val="24"/>
          <w:szCs w:val="24"/>
        </w:rPr>
        <w:t>.</w:t>
      </w:r>
      <w:r w:rsidR="00BE20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5AB3B5" w14:textId="7D0418DC" w:rsidR="004D46CA" w:rsidRPr="004D46CA" w:rsidRDefault="004D46CA" w:rsidP="00F218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46CA">
        <w:rPr>
          <w:rFonts w:ascii="Times New Roman" w:hAnsi="Times New Roman" w:cs="Times New Roman"/>
          <w:b/>
          <w:bCs/>
          <w:sz w:val="24"/>
          <w:szCs w:val="24"/>
        </w:rPr>
        <w:t xml:space="preserve">Compliance with Federal Guidance:  </w:t>
      </w:r>
    </w:p>
    <w:p w14:paraId="4BCAFA48" w14:textId="2E7EE24B" w:rsidR="00614AEF" w:rsidRPr="005131AA" w:rsidRDefault="00164D0D" w:rsidP="00F2186B">
      <w:pPr>
        <w:rPr>
          <w:rFonts w:ascii="Times New Roman" w:hAnsi="Times New Roman" w:cs="Times New Roman"/>
          <w:sz w:val="24"/>
          <w:szCs w:val="24"/>
        </w:rPr>
      </w:pPr>
      <w:r w:rsidRPr="005131AA">
        <w:rPr>
          <w:rFonts w:ascii="Times New Roman" w:hAnsi="Times New Roman" w:cs="Times New Roman"/>
          <w:sz w:val="24"/>
          <w:szCs w:val="24"/>
        </w:rPr>
        <w:t>Washoe County has established</w:t>
      </w:r>
      <w:r w:rsidR="00D8314E" w:rsidRPr="005131AA">
        <w:rPr>
          <w:rFonts w:ascii="Times New Roman" w:hAnsi="Times New Roman" w:cs="Times New Roman"/>
          <w:sz w:val="24"/>
          <w:szCs w:val="24"/>
        </w:rPr>
        <w:t xml:space="preserve"> a </w:t>
      </w:r>
      <w:r w:rsidRPr="005131AA">
        <w:rPr>
          <w:rFonts w:ascii="Times New Roman" w:hAnsi="Times New Roman" w:cs="Times New Roman"/>
          <w:sz w:val="24"/>
          <w:szCs w:val="24"/>
        </w:rPr>
        <w:t>team</w:t>
      </w:r>
      <w:r w:rsidR="00D8314E" w:rsidRPr="005131AA">
        <w:rPr>
          <w:rFonts w:ascii="Times New Roman" w:hAnsi="Times New Roman" w:cs="Times New Roman"/>
          <w:sz w:val="24"/>
          <w:szCs w:val="24"/>
        </w:rPr>
        <w:t xml:space="preserve"> </w:t>
      </w:r>
      <w:r w:rsidRPr="005131AA">
        <w:rPr>
          <w:rFonts w:ascii="Times New Roman" w:hAnsi="Times New Roman" w:cs="Times New Roman"/>
          <w:sz w:val="24"/>
          <w:szCs w:val="24"/>
        </w:rPr>
        <w:t xml:space="preserve">of </w:t>
      </w:r>
      <w:r w:rsidR="002F3A75" w:rsidRPr="005131AA">
        <w:rPr>
          <w:rFonts w:ascii="Times New Roman" w:hAnsi="Times New Roman" w:cs="Times New Roman"/>
          <w:sz w:val="24"/>
          <w:szCs w:val="24"/>
        </w:rPr>
        <w:t xml:space="preserve">financial management and grants management </w:t>
      </w:r>
      <w:r w:rsidR="0070739C" w:rsidRPr="005131AA">
        <w:rPr>
          <w:rFonts w:ascii="Times New Roman" w:hAnsi="Times New Roman" w:cs="Times New Roman"/>
          <w:sz w:val="24"/>
          <w:szCs w:val="24"/>
        </w:rPr>
        <w:t xml:space="preserve">professionals. </w:t>
      </w:r>
      <w:r w:rsidR="000664EA" w:rsidRPr="005131AA">
        <w:rPr>
          <w:rFonts w:ascii="Times New Roman" w:hAnsi="Times New Roman" w:cs="Times New Roman"/>
          <w:sz w:val="24"/>
          <w:szCs w:val="24"/>
        </w:rPr>
        <w:t xml:space="preserve">Our team includes </w:t>
      </w:r>
      <w:r w:rsidR="00040C91">
        <w:rPr>
          <w:rFonts w:ascii="Times New Roman" w:hAnsi="Times New Roman" w:cs="Times New Roman"/>
          <w:sz w:val="24"/>
          <w:szCs w:val="24"/>
        </w:rPr>
        <w:t>our</w:t>
      </w:r>
      <w:r w:rsidR="000664EA" w:rsidRPr="005131AA">
        <w:rPr>
          <w:rFonts w:ascii="Times New Roman" w:hAnsi="Times New Roman" w:cs="Times New Roman"/>
          <w:sz w:val="24"/>
          <w:szCs w:val="24"/>
        </w:rPr>
        <w:t xml:space="preserve"> </w:t>
      </w:r>
      <w:r w:rsidR="009D3725" w:rsidRPr="005131AA">
        <w:rPr>
          <w:rFonts w:ascii="Times New Roman" w:hAnsi="Times New Roman" w:cs="Times New Roman"/>
          <w:sz w:val="24"/>
          <w:szCs w:val="24"/>
        </w:rPr>
        <w:t>Assistant County Manager for Finance</w:t>
      </w:r>
      <w:r w:rsidR="005966D5">
        <w:rPr>
          <w:rFonts w:ascii="Times New Roman" w:hAnsi="Times New Roman" w:cs="Times New Roman"/>
          <w:sz w:val="24"/>
          <w:szCs w:val="24"/>
        </w:rPr>
        <w:t xml:space="preserve"> and Administration</w:t>
      </w:r>
      <w:r w:rsidR="009D3725" w:rsidRPr="005131AA">
        <w:rPr>
          <w:rFonts w:ascii="Times New Roman" w:hAnsi="Times New Roman" w:cs="Times New Roman"/>
          <w:sz w:val="24"/>
          <w:szCs w:val="24"/>
        </w:rPr>
        <w:t>, Christine Vuletich, Comptroller, Cathy Hill</w:t>
      </w:r>
      <w:r w:rsidR="00B07A90">
        <w:rPr>
          <w:rFonts w:ascii="Times New Roman" w:hAnsi="Times New Roman" w:cs="Times New Roman"/>
          <w:sz w:val="24"/>
          <w:szCs w:val="24"/>
        </w:rPr>
        <w:t xml:space="preserve">, </w:t>
      </w:r>
      <w:r w:rsidR="009603E8">
        <w:rPr>
          <w:rFonts w:ascii="Times New Roman" w:hAnsi="Times New Roman" w:cs="Times New Roman"/>
          <w:sz w:val="24"/>
          <w:szCs w:val="24"/>
        </w:rPr>
        <w:t xml:space="preserve">Budget Manager, </w:t>
      </w:r>
      <w:r w:rsidR="00B07A90">
        <w:rPr>
          <w:rFonts w:ascii="Times New Roman" w:hAnsi="Times New Roman" w:cs="Times New Roman"/>
          <w:sz w:val="24"/>
          <w:szCs w:val="24"/>
        </w:rPr>
        <w:t xml:space="preserve">Lori Cooke </w:t>
      </w:r>
      <w:r w:rsidR="009D3725" w:rsidRPr="005131AA">
        <w:rPr>
          <w:rFonts w:ascii="Times New Roman" w:hAnsi="Times New Roman" w:cs="Times New Roman"/>
          <w:sz w:val="24"/>
          <w:szCs w:val="24"/>
        </w:rPr>
        <w:t xml:space="preserve">and </w:t>
      </w:r>
      <w:r w:rsidR="001E0A6B" w:rsidRPr="005131AA">
        <w:rPr>
          <w:rFonts w:ascii="Times New Roman" w:hAnsi="Times New Roman" w:cs="Times New Roman"/>
          <w:sz w:val="24"/>
          <w:szCs w:val="24"/>
        </w:rPr>
        <w:t>County Grants Administrator, Gabrielle Enfield.</w:t>
      </w:r>
    </w:p>
    <w:p w14:paraId="4101556F" w14:textId="329C5467" w:rsidR="00C429BB" w:rsidRPr="0050295C" w:rsidRDefault="006B4B24" w:rsidP="00F2186B">
      <w:pPr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</w:pPr>
      <w:r w:rsidRPr="0050295C">
        <w:rPr>
          <w:rFonts w:ascii="Times New Roman" w:hAnsi="Times New Roman" w:cs="Times New Roman"/>
          <w:sz w:val="24"/>
          <w:szCs w:val="24"/>
        </w:rPr>
        <w:lastRenderedPageBreak/>
        <w:t>Christine Vuletich</w:t>
      </w:r>
      <w:r w:rsidR="00C429BB" w:rsidRPr="0050295C">
        <w:rPr>
          <w:rFonts w:ascii="Times New Roman" w:hAnsi="Times New Roman" w:cs="Times New Roman"/>
          <w:sz w:val="24"/>
          <w:szCs w:val="24"/>
        </w:rPr>
        <w:t xml:space="preserve"> has served in public finance and management </w:t>
      </w:r>
      <w:r w:rsidR="005966D5">
        <w:rPr>
          <w:rFonts w:ascii="Times New Roman" w:hAnsi="Times New Roman" w:cs="Times New Roman"/>
          <w:sz w:val="24"/>
          <w:szCs w:val="24"/>
        </w:rPr>
        <w:t>of local governments for</w:t>
      </w:r>
      <w:r w:rsidR="00C429BB" w:rsidRPr="0050295C">
        <w:rPr>
          <w:rFonts w:ascii="Times New Roman" w:hAnsi="Times New Roman" w:cs="Times New Roman"/>
          <w:sz w:val="24"/>
          <w:szCs w:val="24"/>
        </w:rPr>
        <w:t xml:space="preserve"> more than 2</w:t>
      </w:r>
      <w:r w:rsidR="005966D5">
        <w:rPr>
          <w:rFonts w:ascii="Times New Roman" w:hAnsi="Times New Roman" w:cs="Times New Roman"/>
          <w:sz w:val="24"/>
          <w:szCs w:val="24"/>
        </w:rPr>
        <w:t>5</w:t>
      </w:r>
      <w:r w:rsidR="00C429BB" w:rsidRPr="0050295C">
        <w:rPr>
          <w:rFonts w:ascii="Times New Roman" w:hAnsi="Times New Roman" w:cs="Times New Roman"/>
          <w:sz w:val="24"/>
          <w:szCs w:val="24"/>
        </w:rPr>
        <w:t xml:space="preserve"> years.  </w:t>
      </w:r>
      <w:r w:rsidR="0050295C" w:rsidRPr="0050295C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Her education includes a Master of Business Administration with a concentration in General Management from Golden Gate University, and a Bachelor of Science, Cum Laude, with a concentration in Finance from California State University, Sacramento.</w:t>
      </w:r>
    </w:p>
    <w:p w14:paraId="12C5FA92" w14:textId="27EBD227" w:rsidR="00056C98" w:rsidRDefault="00056C98" w:rsidP="00F2186B">
      <w:pPr>
        <w:rPr>
          <w:rFonts w:ascii="Times New Roman" w:hAnsi="Times New Roman" w:cs="Times New Roman"/>
          <w:sz w:val="24"/>
          <w:szCs w:val="24"/>
        </w:rPr>
      </w:pPr>
      <w:r w:rsidRPr="005902CE">
        <w:rPr>
          <w:rFonts w:ascii="Times New Roman" w:hAnsi="Times New Roman" w:cs="Times New Roman"/>
          <w:sz w:val="24"/>
          <w:szCs w:val="24"/>
        </w:rPr>
        <w:t xml:space="preserve">Cathy Hill </w:t>
      </w:r>
      <w:r w:rsidR="000F487D" w:rsidRPr="005902CE">
        <w:rPr>
          <w:rFonts w:ascii="Times New Roman" w:hAnsi="Times New Roman" w:cs="Times New Roman"/>
          <w:sz w:val="24"/>
          <w:szCs w:val="24"/>
        </w:rPr>
        <w:t xml:space="preserve">has over 25 </w:t>
      </w:r>
      <w:r w:rsidR="005902CE" w:rsidRPr="005902CE">
        <w:rPr>
          <w:rFonts w:ascii="Times New Roman" w:hAnsi="Times New Roman" w:cs="Times New Roman"/>
          <w:sz w:val="24"/>
          <w:szCs w:val="24"/>
        </w:rPr>
        <w:t>years’ experience</w:t>
      </w:r>
      <w:r w:rsidR="000F487D" w:rsidRPr="005902CE">
        <w:rPr>
          <w:rFonts w:ascii="Times New Roman" w:hAnsi="Times New Roman" w:cs="Times New Roman"/>
          <w:sz w:val="24"/>
          <w:szCs w:val="24"/>
        </w:rPr>
        <w:t xml:space="preserve"> in accounting including public, private and not for profit.  She holds a certification in professional human resources, acquired her Bachelor of Science in Accounting from the University of Nevada, Reno (UNR) and a Master of Business Administration from UNR as well</w:t>
      </w:r>
      <w:r w:rsidR="005902CE">
        <w:rPr>
          <w:rFonts w:ascii="Times New Roman" w:hAnsi="Times New Roman" w:cs="Times New Roman"/>
          <w:sz w:val="24"/>
          <w:szCs w:val="24"/>
        </w:rPr>
        <w:t>.</w:t>
      </w:r>
    </w:p>
    <w:p w14:paraId="62F5D117" w14:textId="662FA0EA" w:rsidR="007D41CB" w:rsidRPr="00F7775E" w:rsidRDefault="007D41CB" w:rsidP="00F2186B">
      <w:pPr>
        <w:rPr>
          <w:rFonts w:ascii="Times New Roman" w:hAnsi="Times New Roman" w:cs="Times New Roman"/>
          <w:sz w:val="24"/>
          <w:szCs w:val="24"/>
        </w:rPr>
      </w:pPr>
      <w:r w:rsidRPr="00F7775E">
        <w:rPr>
          <w:rFonts w:ascii="Times New Roman" w:hAnsi="Times New Roman" w:cs="Times New Roman"/>
          <w:sz w:val="24"/>
          <w:szCs w:val="24"/>
        </w:rPr>
        <w:t>Lori Cooke</w:t>
      </w:r>
      <w:r w:rsidR="00070AF4" w:rsidRPr="00F7775E">
        <w:rPr>
          <w:rFonts w:ascii="Times New Roman" w:hAnsi="Times New Roman" w:cs="Times New Roman"/>
          <w:sz w:val="24"/>
          <w:szCs w:val="24"/>
        </w:rPr>
        <w:t xml:space="preserve"> has ov</w:t>
      </w:r>
      <w:r w:rsidR="00F7775E" w:rsidRPr="00F7775E">
        <w:rPr>
          <w:rFonts w:ascii="Times New Roman" w:hAnsi="Times New Roman" w:cs="Times New Roman"/>
          <w:sz w:val="24"/>
          <w:szCs w:val="24"/>
        </w:rPr>
        <w:t>er 2</w:t>
      </w:r>
      <w:r w:rsidR="005902CE">
        <w:rPr>
          <w:rFonts w:ascii="Times New Roman" w:hAnsi="Times New Roman" w:cs="Times New Roman"/>
          <w:sz w:val="24"/>
          <w:szCs w:val="24"/>
        </w:rPr>
        <w:t>0</w:t>
      </w:r>
      <w:r w:rsidR="00F7775E" w:rsidRPr="00F7775E">
        <w:rPr>
          <w:rFonts w:ascii="Times New Roman" w:hAnsi="Times New Roman" w:cs="Times New Roman"/>
          <w:sz w:val="24"/>
          <w:szCs w:val="24"/>
        </w:rPr>
        <w:t xml:space="preserve"> years of public service experience at Washoe County</w:t>
      </w:r>
      <w:r w:rsidR="00805BAB">
        <w:rPr>
          <w:rFonts w:ascii="Times New Roman" w:hAnsi="Times New Roman" w:cs="Times New Roman"/>
          <w:sz w:val="24"/>
          <w:szCs w:val="24"/>
        </w:rPr>
        <w:t xml:space="preserve">. </w:t>
      </w:r>
      <w:r w:rsidR="00F7775E" w:rsidRPr="00F7775E">
        <w:rPr>
          <w:rFonts w:ascii="Times New Roman" w:hAnsi="Times New Roman" w:cs="Times New Roman"/>
          <w:sz w:val="24"/>
          <w:szCs w:val="24"/>
        </w:rPr>
        <w:t xml:space="preserve">Her </w:t>
      </w:r>
      <w:r w:rsidR="007679B2" w:rsidRPr="00F777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education includes a Master of Business Administration from the University of Nevada (UNR) and a Bachelor of Science in Business Administration from Oregon State University.  </w:t>
      </w:r>
      <w:r w:rsidR="00070AF4" w:rsidRPr="00F777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She </w:t>
      </w:r>
      <w:r w:rsidR="007679B2" w:rsidRPr="00F7775E">
        <w:rPr>
          <w:rFonts w:ascii="Times New Roman" w:hAnsi="Times New Roman" w:cs="Times New Roman"/>
          <w:sz w:val="24"/>
          <w:szCs w:val="24"/>
          <w:shd w:val="clear" w:color="auto" w:fill="FFFFFF"/>
        </w:rPr>
        <w:t>also earned her Certified Grants Management Specialist credential from the National Grants Management Association.</w:t>
      </w:r>
    </w:p>
    <w:p w14:paraId="07B36A6B" w14:textId="727089BB" w:rsidR="00346369" w:rsidRPr="00F7775E" w:rsidRDefault="003207F0" w:rsidP="003463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7775E">
        <w:rPr>
          <w:rFonts w:ascii="Times New Roman" w:eastAsia="Times New Roman" w:hAnsi="Times New Roman" w:cs="Times New Roman"/>
          <w:sz w:val="24"/>
          <w:szCs w:val="24"/>
        </w:rPr>
        <w:t>Gabrielle Enfield</w:t>
      </w:r>
      <w:r w:rsidR="00E227DC" w:rsidRPr="00F777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6369" w:rsidRPr="00F7775E">
        <w:rPr>
          <w:rFonts w:ascii="Times New Roman" w:eastAsia="Times New Roman" w:hAnsi="Times New Roman" w:cs="Times New Roman"/>
          <w:sz w:val="24"/>
          <w:szCs w:val="24"/>
        </w:rPr>
        <w:t xml:space="preserve">has </w:t>
      </w:r>
      <w:r w:rsidR="00735FFB" w:rsidRPr="00F7775E">
        <w:rPr>
          <w:rFonts w:ascii="Times New Roman" w:eastAsia="Times New Roman" w:hAnsi="Times New Roman" w:cs="Times New Roman"/>
          <w:sz w:val="24"/>
          <w:szCs w:val="24"/>
        </w:rPr>
        <w:t xml:space="preserve">over </w:t>
      </w:r>
      <w:r w:rsidR="00A02F18" w:rsidRPr="00F777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482E90">
        <w:rPr>
          <w:rFonts w:ascii="Times New Roman" w:eastAsia="Times New Roman" w:hAnsi="Times New Roman" w:cs="Times New Roman"/>
          <w:sz w:val="24"/>
          <w:szCs w:val="24"/>
        </w:rPr>
        <w:t>8</w:t>
      </w:r>
      <w:r w:rsidR="00735FFB" w:rsidRPr="00F7775E">
        <w:rPr>
          <w:rFonts w:ascii="Times New Roman" w:eastAsia="Times New Roman" w:hAnsi="Times New Roman" w:cs="Times New Roman"/>
          <w:sz w:val="24"/>
          <w:szCs w:val="24"/>
        </w:rPr>
        <w:t xml:space="preserve"> years of experience managing federal funds</w:t>
      </w:r>
      <w:r w:rsidR="00B33878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="008848B1">
        <w:rPr>
          <w:rFonts w:ascii="Times New Roman" w:eastAsia="Times New Roman" w:hAnsi="Times New Roman" w:cs="Times New Roman"/>
          <w:sz w:val="24"/>
          <w:szCs w:val="24"/>
        </w:rPr>
        <w:t xml:space="preserve">public entities including: county government, </w:t>
      </w:r>
      <w:r w:rsidR="000C3FB6">
        <w:rPr>
          <w:rFonts w:ascii="Times New Roman" w:eastAsia="Times New Roman" w:hAnsi="Times New Roman" w:cs="Times New Roman"/>
          <w:sz w:val="24"/>
          <w:szCs w:val="24"/>
        </w:rPr>
        <w:t xml:space="preserve">a school district, and </w:t>
      </w:r>
      <w:r w:rsidR="00B33878">
        <w:rPr>
          <w:rFonts w:ascii="Times New Roman" w:eastAsia="Times New Roman" w:hAnsi="Times New Roman" w:cs="Times New Roman"/>
          <w:sz w:val="24"/>
          <w:szCs w:val="24"/>
        </w:rPr>
        <w:t xml:space="preserve">two </w:t>
      </w:r>
      <w:r w:rsidR="000C3FB6">
        <w:rPr>
          <w:rFonts w:ascii="Times New Roman" w:eastAsia="Times New Roman" w:hAnsi="Times New Roman" w:cs="Times New Roman"/>
          <w:sz w:val="24"/>
          <w:szCs w:val="24"/>
        </w:rPr>
        <w:t xml:space="preserve">universities. </w:t>
      </w:r>
      <w:r w:rsidR="00B01DF2">
        <w:rPr>
          <w:rFonts w:ascii="Times New Roman" w:eastAsia="Times New Roman" w:hAnsi="Times New Roman" w:cs="Times New Roman"/>
          <w:sz w:val="24"/>
          <w:szCs w:val="24"/>
        </w:rPr>
        <w:t xml:space="preserve">Her education </w:t>
      </w:r>
      <w:r w:rsidR="007413F4">
        <w:rPr>
          <w:rFonts w:ascii="Times New Roman" w:eastAsia="Times New Roman" w:hAnsi="Times New Roman" w:cs="Times New Roman"/>
          <w:sz w:val="24"/>
          <w:szCs w:val="24"/>
        </w:rPr>
        <w:t xml:space="preserve">includes </w:t>
      </w:r>
      <w:r w:rsidR="0081761B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81761B" w:rsidRPr="00F7775E">
        <w:rPr>
          <w:rFonts w:ascii="Times New Roman" w:eastAsia="Times New Roman" w:hAnsi="Times New Roman" w:cs="Times New Roman"/>
          <w:sz w:val="24"/>
          <w:szCs w:val="24"/>
        </w:rPr>
        <w:t>Master</w:t>
      </w:r>
      <w:r w:rsidR="00000AB1" w:rsidRPr="00F777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41CF" w:rsidRPr="00F7775E">
        <w:rPr>
          <w:rFonts w:ascii="Times New Roman" w:eastAsia="Times New Roman" w:hAnsi="Times New Roman" w:cs="Times New Roman"/>
          <w:sz w:val="24"/>
          <w:szCs w:val="24"/>
        </w:rPr>
        <w:t>of P</w:t>
      </w:r>
      <w:r w:rsidR="00346369" w:rsidRPr="00F7775E">
        <w:rPr>
          <w:rFonts w:ascii="Times New Roman" w:eastAsia="Times New Roman" w:hAnsi="Times New Roman" w:cs="Times New Roman"/>
          <w:sz w:val="24"/>
          <w:szCs w:val="24"/>
        </w:rPr>
        <w:t xml:space="preserve">ublic </w:t>
      </w:r>
      <w:r w:rsidR="00A541CF" w:rsidRPr="00F7775E">
        <w:rPr>
          <w:rFonts w:ascii="Times New Roman" w:eastAsia="Times New Roman" w:hAnsi="Times New Roman" w:cs="Times New Roman"/>
          <w:sz w:val="24"/>
          <w:szCs w:val="24"/>
        </w:rPr>
        <w:t>A</w:t>
      </w:r>
      <w:r w:rsidR="00346369" w:rsidRPr="00F7775E">
        <w:rPr>
          <w:rFonts w:ascii="Times New Roman" w:eastAsia="Times New Roman" w:hAnsi="Times New Roman" w:cs="Times New Roman"/>
          <w:sz w:val="24"/>
          <w:szCs w:val="24"/>
        </w:rPr>
        <w:t xml:space="preserve">dministration, </w:t>
      </w:r>
      <w:r w:rsidR="007413F4">
        <w:rPr>
          <w:rFonts w:ascii="Times New Roman" w:eastAsia="Times New Roman" w:hAnsi="Times New Roman" w:cs="Times New Roman"/>
          <w:sz w:val="24"/>
          <w:szCs w:val="24"/>
        </w:rPr>
        <w:t xml:space="preserve">from the University of Idaho. She also earned </w:t>
      </w:r>
      <w:r w:rsidR="00346369" w:rsidRPr="00F7775E">
        <w:rPr>
          <w:rFonts w:ascii="Times New Roman" w:eastAsia="Times New Roman" w:hAnsi="Times New Roman" w:cs="Times New Roman"/>
          <w:sz w:val="24"/>
          <w:szCs w:val="24"/>
        </w:rPr>
        <w:t xml:space="preserve">a Certified Grants Management Specialist </w:t>
      </w:r>
      <w:r w:rsidR="0081761B">
        <w:rPr>
          <w:rFonts w:ascii="Times New Roman" w:eastAsia="Times New Roman" w:hAnsi="Times New Roman" w:cs="Times New Roman"/>
          <w:sz w:val="24"/>
          <w:szCs w:val="24"/>
        </w:rPr>
        <w:t xml:space="preserve">credential </w:t>
      </w:r>
      <w:r w:rsidR="001E69B2">
        <w:rPr>
          <w:rFonts w:ascii="Times New Roman" w:eastAsia="Times New Roman" w:hAnsi="Times New Roman" w:cs="Times New Roman"/>
          <w:sz w:val="24"/>
          <w:szCs w:val="24"/>
        </w:rPr>
        <w:t xml:space="preserve">from the </w:t>
      </w:r>
      <w:r w:rsidR="00346369" w:rsidRPr="00F7775E">
        <w:rPr>
          <w:rFonts w:ascii="Times New Roman" w:eastAsia="Times New Roman" w:hAnsi="Times New Roman" w:cs="Times New Roman"/>
          <w:sz w:val="24"/>
          <w:szCs w:val="24"/>
        </w:rPr>
        <w:t>National Grants Management Association</w:t>
      </w:r>
      <w:r w:rsidRPr="00F7775E">
        <w:rPr>
          <w:rFonts w:ascii="Times New Roman" w:eastAsia="Times New Roman" w:hAnsi="Times New Roman" w:cs="Times New Roman"/>
          <w:sz w:val="24"/>
          <w:szCs w:val="24"/>
        </w:rPr>
        <w:t>,</w:t>
      </w:r>
      <w:r w:rsidR="00000AB1" w:rsidRPr="00F777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6369" w:rsidRPr="00F7775E">
        <w:rPr>
          <w:rFonts w:ascii="Times New Roman" w:eastAsia="Times New Roman" w:hAnsi="Times New Roman" w:cs="Times New Roman"/>
          <w:sz w:val="24"/>
          <w:szCs w:val="24"/>
        </w:rPr>
        <w:t>a Grant Professional Certified</w:t>
      </w:r>
      <w:r w:rsidR="0081761B">
        <w:rPr>
          <w:rFonts w:ascii="Times New Roman" w:eastAsia="Times New Roman" w:hAnsi="Times New Roman" w:cs="Times New Roman"/>
          <w:sz w:val="24"/>
          <w:szCs w:val="24"/>
        </w:rPr>
        <w:t xml:space="preserve"> credential</w:t>
      </w:r>
      <w:r w:rsidR="008F00A8">
        <w:rPr>
          <w:rFonts w:ascii="Times New Roman" w:eastAsia="Times New Roman" w:hAnsi="Times New Roman" w:cs="Times New Roman"/>
          <w:sz w:val="24"/>
          <w:szCs w:val="24"/>
        </w:rPr>
        <w:t xml:space="preserve"> from the </w:t>
      </w:r>
      <w:r w:rsidR="00346369" w:rsidRPr="00F7775E">
        <w:rPr>
          <w:rFonts w:ascii="Times New Roman" w:eastAsia="Times New Roman" w:hAnsi="Times New Roman" w:cs="Times New Roman"/>
          <w:sz w:val="24"/>
          <w:szCs w:val="24"/>
        </w:rPr>
        <w:t xml:space="preserve">Grants Management </w:t>
      </w:r>
      <w:r w:rsidR="0081761B" w:rsidRPr="00F7775E">
        <w:rPr>
          <w:rFonts w:ascii="Times New Roman" w:eastAsia="Times New Roman" w:hAnsi="Times New Roman" w:cs="Times New Roman"/>
          <w:sz w:val="24"/>
          <w:szCs w:val="24"/>
        </w:rPr>
        <w:t>Association and</w:t>
      </w:r>
      <w:r w:rsidR="00AD521B" w:rsidRPr="00F7775E">
        <w:rPr>
          <w:rFonts w:ascii="Times New Roman" w:eastAsia="Times New Roman" w:hAnsi="Times New Roman" w:cs="Times New Roman"/>
          <w:sz w:val="24"/>
          <w:szCs w:val="24"/>
        </w:rPr>
        <w:t xml:space="preserve"> holds a </w:t>
      </w:r>
      <w:r w:rsidR="00686061" w:rsidRPr="00F7775E">
        <w:rPr>
          <w:rFonts w:ascii="Times New Roman" w:eastAsia="Times New Roman" w:hAnsi="Times New Roman" w:cs="Times New Roman"/>
          <w:sz w:val="24"/>
          <w:szCs w:val="24"/>
        </w:rPr>
        <w:t xml:space="preserve">Grants Management </w:t>
      </w:r>
      <w:r w:rsidR="004D1903">
        <w:rPr>
          <w:rFonts w:ascii="Times New Roman" w:eastAsia="Times New Roman" w:hAnsi="Times New Roman" w:cs="Times New Roman"/>
          <w:sz w:val="24"/>
          <w:szCs w:val="24"/>
        </w:rPr>
        <w:t xml:space="preserve">Certificate – Recipient Track </w:t>
      </w:r>
      <w:r w:rsidR="00686061" w:rsidRPr="00F7775E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652878" w:rsidRPr="00F7775E">
        <w:rPr>
          <w:rFonts w:ascii="Times New Roman" w:eastAsia="Times New Roman" w:hAnsi="Times New Roman" w:cs="Times New Roman"/>
          <w:sz w:val="24"/>
          <w:szCs w:val="24"/>
        </w:rPr>
        <w:t xml:space="preserve"> Management Concepts.</w:t>
      </w:r>
      <w:r w:rsidR="00346369" w:rsidRPr="00F7775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7B89E77" w14:textId="60DED6C3" w:rsidR="00E227DC" w:rsidRPr="005131AA" w:rsidRDefault="00E227DC" w:rsidP="003463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A4E4CA1" w14:textId="464D0DA5" w:rsidR="003B311F" w:rsidRDefault="00E227DC" w:rsidP="000C6FF6">
      <w:pPr>
        <w:rPr>
          <w:rFonts w:ascii="Times New Roman" w:eastAsia="Times New Roman" w:hAnsi="Times New Roman" w:cs="Times New Roman"/>
          <w:sz w:val="24"/>
          <w:szCs w:val="24"/>
        </w:rPr>
      </w:pPr>
      <w:r w:rsidRPr="005131AA">
        <w:rPr>
          <w:rFonts w:ascii="Times New Roman" w:hAnsi="Times New Roman" w:cs="Times New Roman"/>
          <w:sz w:val="24"/>
          <w:szCs w:val="24"/>
        </w:rPr>
        <w:t xml:space="preserve">Washoe County annually expends </w:t>
      </w:r>
      <w:r w:rsidR="006F5D5B">
        <w:rPr>
          <w:rFonts w:ascii="Times New Roman" w:hAnsi="Times New Roman" w:cs="Times New Roman"/>
          <w:sz w:val="24"/>
          <w:szCs w:val="24"/>
        </w:rPr>
        <w:t xml:space="preserve">approximately </w:t>
      </w:r>
      <w:r w:rsidR="006F5D5B" w:rsidRPr="005131AA">
        <w:rPr>
          <w:rFonts w:ascii="Times New Roman" w:hAnsi="Times New Roman" w:cs="Times New Roman"/>
          <w:sz w:val="24"/>
          <w:szCs w:val="24"/>
        </w:rPr>
        <w:t>$</w:t>
      </w:r>
      <w:r w:rsidR="00732A41" w:rsidRPr="005131AA">
        <w:rPr>
          <w:rFonts w:ascii="Times New Roman" w:hAnsi="Times New Roman" w:cs="Times New Roman"/>
          <w:sz w:val="24"/>
          <w:szCs w:val="24"/>
        </w:rPr>
        <w:t>40,000,000</w:t>
      </w:r>
      <w:r w:rsidR="00D7237A" w:rsidRPr="005131AA">
        <w:rPr>
          <w:rFonts w:ascii="Times New Roman" w:hAnsi="Times New Roman" w:cs="Times New Roman"/>
          <w:sz w:val="24"/>
          <w:szCs w:val="24"/>
        </w:rPr>
        <w:t xml:space="preserve"> in federal funds. Our federal grants management compliance is</w:t>
      </w:r>
      <w:r w:rsidR="00B107AA">
        <w:rPr>
          <w:rFonts w:ascii="Times New Roman" w:hAnsi="Times New Roman" w:cs="Times New Roman"/>
          <w:sz w:val="24"/>
          <w:szCs w:val="24"/>
        </w:rPr>
        <w:t xml:space="preserve"> supported</w:t>
      </w:r>
      <w:r w:rsidR="000C6FF6">
        <w:rPr>
          <w:rFonts w:ascii="Times New Roman" w:hAnsi="Times New Roman" w:cs="Times New Roman"/>
          <w:sz w:val="24"/>
          <w:szCs w:val="24"/>
        </w:rPr>
        <w:t xml:space="preserve"> by </w:t>
      </w:r>
      <w:r w:rsidR="000C6FF6" w:rsidRPr="000C6FF6">
        <w:rPr>
          <w:rFonts w:ascii="Times New Roman" w:hAnsi="Times New Roman" w:cs="Times New Roman"/>
          <w:sz w:val="24"/>
          <w:szCs w:val="24"/>
        </w:rPr>
        <w:t xml:space="preserve">the </w:t>
      </w:r>
      <w:r w:rsidR="005C41C2" w:rsidRPr="000C6FF6">
        <w:rPr>
          <w:rFonts w:ascii="Times New Roman" w:eastAsia="Times New Roman" w:hAnsi="Times New Roman" w:cs="Times New Roman"/>
          <w:sz w:val="24"/>
          <w:szCs w:val="24"/>
        </w:rPr>
        <w:t>Washoe County’s Grants Management Unit in the Office of the County Manager</w:t>
      </w:r>
      <w:r w:rsidR="00B107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545BA">
        <w:rPr>
          <w:rFonts w:ascii="Times New Roman" w:eastAsia="Times New Roman" w:hAnsi="Times New Roman" w:cs="Times New Roman"/>
          <w:sz w:val="24"/>
          <w:szCs w:val="24"/>
        </w:rPr>
        <w:t>F</w:t>
      </w:r>
      <w:r w:rsidR="00B107AA">
        <w:rPr>
          <w:rFonts w:ascii="Times New Roman" w:eastAsia="Times New Roman" w:hAnsi="Times New Roman" w:cs="Times New Roman"/>
          <w:sz w:val="24"/>
          <w:szCs w:val="24"/>
        </w:rPr>
        <w:t xml:space="preserve">inancial management for all grant funds </w:t>
      </w:r>
      <w:r w:rsidR="00C410A5">
        <w:rPr>
          <w:rFonts w:ascii="Times New Roman" w:eastAsia="Times New Roman" w:hAnsi="Times New Roman" w:cs="Times New Roman"/>
          <w:sz w:val="24"/>
          <w:szCs w:val="24"/>
        </w:rPr>
        <w:t>is</w:t>
      </w:r>
      <w:r w:rsidR="003B311F">
        <w:rPr>
          <w:rFonts w:ascii="Times New Roman" w:eastAsia="Times New Roman" w:hAnsi="Times New Roman" w:cs="Times New Roman"/>
          <w:sz w:val="24"/>
          <w:szCs w:val="24"/>
        </w:rPr>
        <w:t xml:space="preserve"> supported by the </w:t>
      </w:r>
      <w:r w:rsidR="00C410A5">
        <w:rPr>
          <w:rFonts w:ascii="Times New Roman" w:eastAsia="Times New Roman" w:hAnsi="Times New Roman" w:cs="Times New Roman"/>
          <w:sz w:val="24"/>
          <w:szCs w:val="24"/>
        </w:rPr>
        <w:t xml:space="preserve">Office of the </w:t>
      </w:r>
      <w:r w:rsidR="003B311F">
        <w:rPr>
          <w:rFonts w:ascii="Times New Roman" w:eastAsia="Times New Roman" w:hAnsi="Times New Roman" w:cs="Times New Roman"/>
          <w:sz w:val="24"/>
          <w:szCs w:val="24"/>
        </w:rPr>
        <w:t>Comptrolle</w:t>
      </w:r>
      <w:r w:rsidR="00C410A5"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r w:rsidR="00FC7191">
        <w:rPr>
          <w:rFonts w:ascii="Times New Roman" w:eastAsia="Times New Roman" w:hAnsi="Times New Roman" w:cs="Times New Roman"/>
          <w:sz w:val="24"/>
          <w:szCs w:val="24"/>
        </w:rPr>
        <w:t xml:space="preserve">Grant related staff throughout </w:t>
      </w:r>
      <w:r w:rsidR="00FC7191" w:rsidRPr="00FC7191">
        <w:rPr>
          <w:rFonts w:ascii="Times New Roman" w:eastAsia="Times New Roman" w:hAnsi="Times New Roman" w:cs="Times New Roman"/>
          <w:sz w:val="24"/>
          <w:szCs w:val="24"/>
        </w:rPr>
        <w:t>Washoe County</w:t>
      </w:r>
      <w:r w:rsidR="00FC7191">
        <w:rPr>
          <w:rFonts w:ascii="Times New Roman" w:eastAsia="Times New Roman" w:hAnsi="Times New Roman" w:cs="Times New Roman"/>
          <w:sz w:val="24"/>
          <w:szCs w:val="24"/>
        </w:rPr>
        <w:t xml:space="preserve"> are familiar with federal guidelines</w:t>
      </w:r>
      <w:r w:rsidR="00B973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D35CB">
        <w:rPr>
          <w:rFonts w:ascii="Times New Roman" w:eastAsia="Times New Roman" w:hAnsi="Times New Roman" w:cs="Times New Roman"/>
          <w:sz w:val="24"/>
          <w:szCs w:val="24"/>
        </w:rPr>
        <w:t>complying</w:t>
      </w:r>
      <w:r w:rsidR="00FC7191">
        <w:rPr>
          <w:rFonts w:ascii="Times New Roman" w:eastAsia="Times New Roman" w:hAnsi="Times New Roman" w:cs="Times New Roman"/>
          <w:sz w:val="24"/>
          <w:szCs w:val="24"/>
        </w:rPr>
        <w:t xml:space="preserve"> with </w:t>
      </w:r>
      <w:r w:rsidR="00E663C9">
        <w:rPr>
          <w:rFonts w:ascii="Times New Roman" w:eastAsia="Times New Roman" w:hAnsi="Times New Roman" w:cs="Times New Roman"/>
          <w:sz w:val="24"/>
          <w:szCs w:val="24"/>
        </w:rPr>
        <w:t xml:space="preserve">Uniform Guidance - </w:t>
      </w:r>
      <w:r w:rsidR="00FC7191">
        <w:rPr>
          <w:rFonts w:ascii="Times New Roman" w:eastAsia="Times New Roman" w:hAnsi="Times New Roman" w:cs="Times New Roman"/>
          <w:sz w:val="24"/>
          <w:szCs w:val="24"/>
        </w:rPr>
        <w:t>2</w:t>
      </w:r>
      <w:r w:rsidR="00E54C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7191">
        <w:rPr>
          <w:rFonts w:ascii="Times New Roman" w:eastAsia="Times New Roman" w:hAnsi="Times New Roman" w:cs="Times New Roman"/>
          <w:sz w:val="24"/>
          <w:szCs w:val="24"/>
        </w:rPr>
        <w:t>CFR</w:t>
      </w:r>
      <w:r w:rsidR="00D434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4CBF">
        <w:rPr>
          <w:rFonts w:ascii="Times New Roman" w:eastAsia="Times New Roman" w:hAnsi="Times New Roman" w:cs="Times New Roman"/>
          <w:sz w:val="24"/>
          <w:szCs w:val="24"/>
        </w:rPr>
        <w:t>Part</w:t>
      </w:r>
      <w:r w:rsidR="00FC7191">
        <w:rPr>
          <w:rFonts w:ascii="Times New Roman" w:eastAsia="Times New Roman" w:hAnsi="Times New Roman" w:cs="Times New Roman"/>
          <w:sz w:val="24"/>
          <w:szCs w:val="24"/>
        </w:rPr>
        <w:t xml:space="preserve"> 200, and </w:t>
      </w:r>
      <w:r w:rsidR="00FC7191" w:rsidRPr="00FC7191">
        <w:rPr>
          <w:rFonts w:ascii="Times New Roman" w:eastAsia="Times New Roman" w:hAnsi="Times New Roman" w:cs="Times New Roman"/>
          <w:sz w:val="24"/>
          <w:szCs w:val="24"/>
        </w:rPr>
        <w:t>Washoe County</w:t>
      </w:r>
      <w:r w:rsidR="00D93642">
        <w:rPr>
          <w:rFonts w:ascii="Times New Roman" w:eastAsia="Times New Roman" w:hAnsi="Times New Roman" w:cs="Times New Roman"/>
          <w:sz w:val="24"/>
          <w:szCs w:val="24"/>
        </w:rPr>
        <w:t>’s</w:t>
      </w:r>
      <w:r w:rsidR="00FC7191">
        <w:rPr>
          <w:rFonts w:ascii="Times New Roman" w:eastAsia="Times New Roman" w:hAnsi="Times New Roman" w:cs="Times New Roman"/>
          <w:sz w:val="24"/>
          <w:szCs w:val="24"/>
        </w:rPr>
        <w:t xml:space="preserve"> Grants </w:t>
      </w:r>
      <w:r w:rsidR="00B30493">
        <w:rPr>
          <w:rFonts w:ascii="Times New Roman" w:eastAsia="Times New Roman" w:hAnsi="Times New Roman" w:cs="Times New Roman"/>
          <w:sz w:val="24"/>
          <w:szCs w:val="24"/>
        </w:rPr>
        <w:t xml:space="preserve">Management </w:t>
      </w:r>
      <w:r w:rsidR="009D35CB">
        <w:rPr>
          <w:rFonts w:ascii="Times New Roman" w:eastAsia="Times New Roman" w:hAnsi="Times New Roman" w:cs="Times New Roman"/>
          <w:sz w:val="24"/>
          <w:szCs w:val="24"/>
        </w:rPr>
        <w:t>Policy</w:t>
      </w:r>
      <w:r w:rsidR="00D93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7191">
        <w:rPr>
          <w:rFonts w:ascii="Times New Roman" w:eastAsia="Times New Roman" w:hAnsi="Times New Roman" w:cs="Times New Roman"/>
          <w:sz w:val="24"/>
          <w:szCs w:val="24"/>
        </w:rPr>
        <w:t>Manual.</w:t>
      </w:r>
      <w:r w:rsidR="00602AB1">
        <w:rPr>
          <w:rFonts w:ascii="Times New Roman" w:eastAsia="Times New Roman" w:hAnsi="Times New Roman" w:cs="Times New Roman"/>
          <w:sz w:val="24"/>
          <w:szCs w:val="24"/>
        </w:rPr>
        <w:t xml:space="preserve"> Washoe County uses eCivis </w:t>
      </w:r>
      <w:r w:rsidR="006821E7">
        <w:rPr>
          <w:rFonts w:ascii="Times New Roman" w:eastAsia="Times New Roman" w:hAnsi="Times New Roman" w:cs="Times New Roman"/>
          <w:sz w:val="24"/>
          <w:szCs w:val="24"/>
        </w:rPr>
        <w:t>Grant Management software system</w:t>
      </w:r>
      <w:r w:rsidR="00260220">
        <w:rPr>
          <w:rFonts w:ascii="Times New Roman" w:eastAsia="Times New Roman" w:hAnsi="Times New Roman" w:cs="Times New Roman"/>
          <w:sz w:val="24"/>
          <w:szCs w:val="24"/>
        </w:rPr>
        <w:t xml:space="preserve"> for tracking and workflow</w:t>
      </w:r>
      <w:r w:rsidR="00AC0E4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57A581" w14:textId="742A8A99" w:rsidR="00903DF1" w:rsidRDefault="00C105A6" w:rsidP="00F2186B">
      <w:pPr>
        <w:rPr>
          <w:rFonts w:ascii="Times New Roman" w:eastAsia="Times New Roman" w:hAnsi="Times New Roman" w:cs="Times New Roman"/>
          <w:sz w:val="24"/>
          <w:szCs w:val="24"/>
        </w:rPr>
      </w:pPr>
      <w:r w:rsidRPr="00903DF1">
        <w:rPr>
          <w:rFonts w:ascii="Times New Roman" w:eastAsia="Times New Roman" w:hAnsi="Times New Roman" w:cs="Times New Roman"/>
          <w:sz w:val="24"/>
          <w:szCs w:val="24"/>
        </w:rPr>
        <w:t xml:space="preserve">All expenses identified for reimbursement </w:t>
      </w:r>
      <w:r w:rsidR="00273D83" w:rsidRPr="00903DF1">
        <w:rPr>
          <w:rFonts w:ascii="Times New Roman" w:eastAsia="Times New Roman" w:hAnsi="Times New Roman" w:cs="Times New Roman"/>
          <w:sz w:val="24"/>
          <w:szCs w:val="24"/>
        </w:rPr>
        <w:t xml:space="preserve">from CRF funds will be reviewed and evaluated for compliance </w:t>
      </w:r>
      <w:r w:rsidR="00C30B72" w:rsidRPr="00903DF1">
        <w:rPr>
          <w:rFonts w:ascii="Times New Roman" w:eastAsia="Times New Roman" w:hAnsi="Times New Roman" w:cs="Times New Roman"/>
          <w:sz w:val="24"/>
          <w:szCs w:val="24"/>
        </w:rPr>
        <w:t xml:space="preserve">by the </w:t>
      </w:r>
      <w:r w:rsidR="00CA765D" w:rsidRPr="00903DF1">
        <w:rPr>
          <w:rFonts w:ascii="Times New Roman" w:eastAsia="Times New Roman" w:hAnsi="Times New Roman" w:cs="Times New Roman"/>
          <w:sz w:val="24"/>
          <w:szCs w:val="24"/>
        </w:rPr>
        <w:t>Comptroller</w:t>
      </w:r>
      <w:r w:rsidR="00A264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821A3" w:rsidRPr="00903DF1">
        <w:rPr>
          <w:rFonts w:ascii="Times New Roman" w:eastAsia="Times New Roman" w:hAnsi="Times New Roman" w:cs="Times New Roman"/>
          <w:sz w:val="24"/>
          <w:szCs w:val="24"/>
        </w:rPr>
        <w:t>Cathy Hill</w:t>
      </w:r>
      <w:r w:rsidR="00903DF1" w:rsidRPr="00903DF1">
        <w:rPr>
          <w:rFonts w:ascii="Times New Roman" w:eastAsia="Times New Roman" w:hAnsi="Times New Roman" w:cs="Times New Roman"/>
          <w:sz w:val="24"/>
          <w:szCs w:val="24"/>
        </w:rPr>
        <w:t xml:space="preserve"> and/or County Grants Administrator</w:t>
      </w:r>
      <w:r w:rsidR="00A26486">
        <w:rPr>
          <w:rFonts w:ascii="Times New Roman" w:eastAsia="Times New Roman" w:hAnsi="Times New Roman" w:cs="Times New Roman"/>
          <w:sz w:val="24"/>
          <w:szCs w:val="24"/>
        </w:rPr>
        <w:t>,</w:t>
      </w:r>
      <w:r w:rsidR="00903DF1" w:rsidRPr="00903DF1">
        <w:rPr>
          <w:rFonts w:ascii="Times New Roman" w:eastAsia="Times New Roman" w:hAnsi="Times New Roman" w:cs="Times New Roman"/>
          <w:sz w:val="24"/>
          <w:szCs w:val="24"/>
        </w:rPr>
        <w:t xml:space="preserve"> Gabrielle Enfield.</w:t>
      </w:r>
    </w:p>
    <w:p w14:paraId="52461AF8" w14:textId="054BFCD9" w:rsidR="00F2186B" w:rsidRPr="00F2186B" w:rsidRDefault="008D2843" w:rsidP="00F2186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5C47CC">
        <w:rPr>
          <w:rFonts w:ascii="Times New Roman" w:eastAsia="Times New Roman" w:hAnsi="Times New Roman" w:cs="Times New Roman"/>
          <w:sz w:val="24"/>
          <w:szCs w:val="24"/>
        </w:rPr>
        <w:t xml:space="preserve">ensure compliance with the federal guidance </w:t>
      </w:r>
      <w:r w:rsidR="00A73961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5C47CC">
        <w:rPr>
          <w:rFonts w:ascii="Times New Roman" w:eastAsia="Times New Roman" w:hAnsi="Times New Roman" w:cs="Times New Roman"/>
          <w:sz w:val="24"/>
          <w:szCs w:val="24"/>
        </w:rPr>
        <w:t xml:space="preserve">CRF </w:t>
      </w:r>
      <w:r w:rsidR="0039082B">
        <w:rPr>
          <w:rFonts w:ascii="Times New Roman" w:eastAsia="Times New Roman" w:hAnsi="Times New Roman" w:cs="Times New Roman"/>
          <w:sz w:val="24"/>
          <w:szCs w:val="24"/>
        </w:rPr>
        <w:t>subgrants allocated</w:t>
      </w:r>
      <w:r w:rsidR="00D22400">
        <w:rPr>
          <w:rFonts w:ascii="Times New Roman" w:eastAsia="Times New Roman" w:hAnsi="Times New Roman" w:cs="Times New Roman"/>
          <w:sz w:val="24"/>
          <w:szCs w:val="24"/>
        </w:rPr>
        <w:t xml:space="preserve"> to other entities</w:t>
      </w:r>
      <w:r w:rsidR="00A73961">
        <w:rPr>
          <w:rFonts w:ascii="Times New Roman" w:eastAsia="Times New Roman" w:hAnsi="Times New Roman" w:cs="Times New Roman"/>
          <w:sz w:val="24"/>
          <w:szCs w:val="24"/>
        </w:rPr>
        <w:t>,</w:t>
      </w:r>
      <w:r w:rsidR="00D22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396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39082B">
        <w:rPr>
          <w:rFonts w:ascii="Times New Roman" w:eastAsia="Times New Roman" w:hAnsi="Times New Roman" w:cs="Times New Roman"/>
          <w:sz w:val="24"/>
          <w:szCs w:val="24"/>
        </w:rPr>
        <w:t>County Grants Administrator will manage the</w:t>
      </w:r>
      <w:r w:rsidR="009042C9">
        <w:rPr>
          <w:rFonts w:ascii="Times New Roman" w:eastAsia="Times New Roman" w:hAnsi="Times New Roman" w:cs="Times New Roman"/>
          <w:sz w:val="24"/>
          <w:szCs w:val="24"/>
        </w:rPr>
        <w:t xml:space="preserve"> sub-recipient</w:t>
      </w:r>
      <w:r w:rsidR="003908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2400">
        <w:rPr>
          <w:rFonts w:ascii="Times New Roman" w:eastAsia="Times New Roman" w:hAnsi="Times New Roman" w:cs="Times New Roman"/>
          <w:sz w:val="24"/>
          <w:szCs w:val="24"/>
        </w:rPr>
        <w:t xml:space="preserve">risk assessment, </w:t>
      </w:r>
      <w:r w:rsidR="00AE635A">
        <w:rPr>
          <w:rFonts w:ascii="Times New Roman" w:eastAsia="Times New Roman" w:hAnsi="Times New Roman" w:cs="Times New Roman"/>
          <w:sz w:val="24"/>
          <w:szCs w:val="24"/>
        </w:rPr>
        <w:t>sub</w:t>
      </w:r>
      <w:r w:rsidR="0039082B">
        <w:rPr>
          <w:rFonts w:ascii="Times New Roman" w:eastAsia="Times New Roman" w:hAnsi="Times New Roman" w:cs="Times New Roman"/>
          <w:sz w:val="24"/>
          <w:szCs w:val="24"/>
        </w:rPr>
        <w:t xml:space="preserve">grant process, sub-recipient monitoring, </w:t>
      </w:r>
      <w:r w:rsidR="000241F6">
        <w:rPr>
          <w:rFonts w:ascii="Times New Roman" w:eastAsia="Times New Roman" w:hAnsi="Times New Roman" w:cs="Times New Roman"/>
          <w:sz w:val="24"/>
          <w:szCs w:val="24"/>
        </w:rPr>
        <w:t>allowable expenses,</w:t>
      </w:r>
      <w:r w:rsidR="001B05D7">
        <w:rPr>
          <w:rFonts w:ascii="Times New Roman" w:eastAsia="Times New Roman" w:hAnsi="Times New Roman" w:cs="Times New Roman"/>
          <w:sz w:val="24"/>
          <w:szCs w:val="24"/>
        </w:rPr>
        <w:t xml:space="preserve"> and close-out.</w:t>
      </w:r>
    </w:p>
    <w:sectPr w:rsidR="00F2186B" w:rsidRPr="00F2186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32C03" w14:textId="77777777" w:rsidR="008E1798" w:rsidRDefault="008E1798" w:rsidP="00211889">
      <w:pPr>
        <w:spacing w:after="0" w:line="240" w:lineRule="auto"/>
      </w:pPr>
      <w:r>
        <w:separator/>
      </w:r>
    </w:p>
  </w:endnote>
  <w:endnote w:type="continuationSeparator" w:id="0">
    <w:p w14:paraId="704C0EC0" w14:textId="77777777" w:rsidR="008E1798" w:rsidRDefault="008E1798" w:rsidP="00211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50264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F13202" w14:textId="308A825F" w:rsidR="00EC0F11" w:rsidRDefault="00EC0F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169E1D" w14:textId="77777777" w:rsidR="00211889" w:rsidRDefault="002118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82226" w14:textId="77777777" w:rsidR="008E1798" w:rsidRDefault="008E1798" w:rsidP="00211889">
      <w:pPr>
        <w:spacing w:after="0" w:line="240" w:lineRule="auto"/>
      </w:pPr>
      <w:r>
        <w:separator/>
      </w:r>
    </w:p>
  </w:footnote>
  <w:footnote w:type="continuationSeparator" w:id="0">
    <w:p w14:paraId="0DB04AA4" w14:textId="77777777" w:rsidR="008E1798" w:rsidRDefault="008E1798" w:rsidP="00211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4390A"/>
    <w:multiLevelType w:val="hybridMultilevel"/>
    <w:tmpl w:val="F5126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B5980"/>
    <w:multiLevelType w:val="hybridMultilevel"/>
    <w:tmpl w:val="7BC82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F4AEE"/>
    <w:multiLevelType w:val="hybridMultilevel"/>
    <w:tmpl w:val="116CC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86273"/>
    <w:multiLevelType w:val="hybridMultilevel"/>
    <w:tmpl w:val="5B844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86B"/>
    <w:rsid w:val="00000AB1"/>
    <w:rsid w:val="00015EEC"/>
    <w:rsid w:val="00020093"/>
    <w:rsid w:val="000241F6"/>
    <w:rsid w:val="00030B48"/>
    <w:rsid w:val="00031EB3"/>
    <w:rsid w:val="00040C91"/>
    <w:rsid w:val="0004325C"/>
    <w:rsid w:val="00046FE2"/>
    <w:rsid w:val="0005448F"/>
    <w:rsid w:val="00056C98"/>
    <w:rsid w:val="00060394"/>
    <w:rsid w:val="000664EA"/>
    <w:rsid w:val="00067DC4"/>
    <w:rsid w:val="00070AF4"/>
    <w:rsid w:val="0007447F"/>
    <w:rsid w:val="00074E40"/>
    <w:rsid w:val="000A2283"/>
    <w:rsid w:val="000A54E6"/>
    <w:rsid w:val="000C1F22"/>
    <w:rsid w:val="000C3FB6"/>
    <w:rsid w:val="000C6FF6"/>
    <w:rsid w:val="000D5113"/>
    <w:rsid w:val="000F487D"/>
    <w:rsid w:val="001013A2"/>
    <w:rsid w:val="001018EA"/>
    <w:rsid w:val="00102113"/>
    <w:rsid w:val="00105D1F"/>
    <w:rsid w:val="00107092"/>
    <w:rsid w:val="00107409"/>
    <w:rsid w:val="0011193D"/>
    <w:rsid w:val="00112C74"/>
    <w:rsid w:val="00124837"/>
    <w:rsid w:val="00134487"/>
    <w:rsid w:val="001344A0"/>
    <w:rsid w:val="00141987"/>
    <w:rsid w:val="001454D1"/>
    <w:rsid w:val="00162FD1"/>
    <w:rsid w:val="00164D0D"/>
    <w:rsid w:val="001821A3"/>
    <w:rsid w:val="0019149F"/>
    <w:rsid w:val="001A788F"/>
    <w:rsid w:val="001B05D7"/>
    <w:rsid w:val="001B57C5"/>
    <w:rsid w:val="001E0A6B"/>
    <w:rsid w:val="001E69B2"/>
    <w:rsid w:val="001E7C75"/>
    <w:rsid w:val="0020162F"/>
    <w:rsid w:val="00201724"/>
    <w:rsid w:val="0020262A"/>
    <w:rsid w:val="00211889"/>
    <w:rsid w:val="002370E2"/>
    <w:rsid w:val="00240A00"/>
    <w:rsid w:val="002523A5"/>
    <w:rsid w:val="0025243D"/>
    <w:rsid w:val="00260220"/>
    <w:rsid w:val="0026096B"/>
    <w:rsid w:val="002717FB"/>
    <w:rsid w:val="00273D83"/>
    <w:rsid w:val="00290A5B"/>
    <w:rsid w:val="002B0C89"/>
    <w:rsid w:val="002B5B32"/>
    <w:rsid w:val="002B7413"/>
    <w:rsid w:val="002D17D3"/>
    <w:rsid w:val="002D38CC"/>
    <w:rsid w:val="002E7159"/>
    <w:rsid w:val="002F2BE1"/>
    <w:rsid w:val="002F3A75"/>
    <w:rsid w:val="002F720C"/>
    <w:rsid w:val="003050F4"/>
    <w:rsid w:val="00310265"/>
    <w:rsid w:val="003207F0"/>
    <w:rsid w:val="0032153B"/>
    <w:rsid w:val="003238FF"/>
    <w:rsid w:val="0033052E"/>
    <w:rsid w:val="00330B8E"/>
    <w:rsid w:val="00334BC2"/>
    <w:rsid w:val="00346369"/>
    <w:rsid w:val="003553EB"/>
    <w:rsid w:val="00356B82"/>
    <w:rsid w:val="00360362"/>
    <w:rsid w:val="00367F61"/>
    <w:rsid w:val="00371491"/>
    <w:rsid w:val="00371B20"/>
    <w:rsid w:val="00372AD7"/>
    <w:rsid w:val="003822E4"/>
    <w:rsid w:val="003828EB"/>
    <w:rsid w:val="00384F08"/>
    <w:rsid w:val="00384FFA"/>
    <w:rsid w:val="0039082B"/>
    <w:rsid w:val="00391031"/>
    <w:rsid w:val="003A1623"/>
    <w:rsid w:val="003A5579"/>
    <w:rsid w:val="003B1D93"/>
    <w:rsid w:val="003B311F"/>
    <w:rsid w:val="003C3635"/>
    <w:rsid w:val="003C53A8"/>
    <w:rsid w:val="003D157A"/>
    <w:rsid w:val="003D3D2B"/>
    <w:rsid w:val="003E1842"/>
    <w:rsid w:val="003F5FD3"/>
    <w:rsid w:val="0040759F"/>
    <w:rsid w:val="004144A1"/>
    <w:rsid w:val="00414C30"/>
    <w:rsid w:val="00417BD9"/>
    <w:rsid w:val="00422F6A"/>
    <w:rsid w:val="004245B5"/>
    <w:rsid w:val="00424E95"/>
    <w:rsid w:val="0043111F"/>
    <w:rsid w:val="00441C5F"/>
    <w:rsid w:val="00443C28"/>
    <w:rsid w:val="00462E69"/>
    <w:rsid w:val="0047667D"/>
    <w:rsid w:val="00482E90"/>
    <w:rsid w:val="00483BE2"/>
    <w:rsid w:val="00486C5E"/>
    <w:rsid w:val="00487A78"/>
    <w:rsid w:val="0049012B"/>
    <w:rsid w:val="00492113"/>
    <w:rsid w:val="004C3CCB"/>
    <w:rsid w:val="004D073A"/>
    <w:rsid w:val="004D1903"/>
    <w:rsid w:val="004D46CA"/>
    <w:rsid w:val="004D5551"/>
    <w:rsid w:val="004E32E0"/>
    <w:rsid w:val="0050295C"/>
    <w:rsid w:val="005036A7"/>
    <w:rsid w:val="0050539B"/>
    <w:rsid w:val="00505E82"/>
    <w:rsid w:val="005131AA"/>
    <w:rsid w:val="005219D3"/>
    <w:rsid w:val="00542DB6"/>
    <w:rsid w:val="00545965"/>
    <w:rsid w:val="00555EBB"/>
    <w:rsid w:val="0055735B"/>
    <w:rsid w:val="00560C68"/>
    <w:rsid w:val="005659B7"/>
    <w:rsid w:val="0057365F"/>
    <w:rsid w:val="00573A74"/>
    <w:rsid w:val="00573ED5"/>
    <w:rsid w:val="005902CE"/>
    <w:rsid w:val="0059400F"/>
    <w:rsid w:val="005966D5"/>
    <w:rsid w:val="005A25EA"/>
    <w:rsid w:val="005C0F41"/>
    <w:rsid w:val="005C23B5"/>
    <w:rsid w:val="005C41C2"/>
    <w:rsid w:val="005C47CC"/>
    <w:rsid w:val="005D22C1"/>
    <w:rsid w:val="005F05A8"/>
    <w:rsid w:val="005F16FD"/>
    <w:rsid w:val="005F2CC4"/>
    <w:rsid w:val="00602AB1"/>
    <w:rsid w:val="00613163"/>
    <w:rsid w:val="00614AEF"/>
    <w:rsid w:val="00625DE3"/>
    <w:rsid w:val="00652878"/>
    <w:rsid w:val="006627C7"/>
    <w:rsid w:val="00664164"/>
    <w:rsid w:val="00664916"/>
    <w:rsid w:val="006715A1"/>
    <w:rsid w:val="006806C3"/>
    <w:rsid w:val="006821E7"/>
    <w:rsid w:val="00686061"/>
    <w:rsid w:val="006924CB"/>
    <w:rsid w:val="006A1DF4"/>
    <w:rsid w:val="006A6D25"/>
    <w:rsid w:val="006B4B24"/>
    <w:rsid w:val="006C29AA"/>
    <w:rsid w:val="006E3C73"/>
    <w:rsid w:val="006F0BBA"/>
    <w:rsid w:val="006F1CB5"/>
    <w:rsid w:val="006F2A94"/>
    <w:rsid w:val="006F5A25"/>
    <w:rsid w:val="006F5D5B"/>
    <w:rsid w:val="006F63A7"/>
    <w:rsid w:val="0070739C"/>
    <w:rsid w:val="00707621"/>
    <w:rsid w:val="00710B01"/>
    <w:rsid w:val="0071344D"/>
    <w:rsid w:val="00717AA1"/>
    <w:rsid w:val="00717E80"/>
    <w:rsid w:val="00720FCF"/>
    <w:rsid w:val="00724302"/>
    <w:rsid w:val="00726B54"/>
    <w:rsid w:val="00732A41"/>
    <w:rsid w:val="00735FFB"/>
    <w:rsid w:val="00740853"/>
    <w:rsid w:val="007413F4"/>
    <w:rsid w:val="00754AC7"/>
    <w:rsid w:val="007601FB"/>
    <w:rsid w:val="00764257"/>
    <w:rsid w:val="007679B2"/>
    <w:rsid w:val="00767F7D"/>
    <w:rsid w:val="00770A18"/>
    <w:rsid w:val="00770FCA"/>
    <w:rsid w:val="00774E09"/>
    <w:rsid w:val="00782754"/>
    <w:rsid w:val="0078513F"/>
    <w:rsid w:val="007A7E1C"/>
    <w:rsid w:val="007C37E0"/>
    <w:rsid w:val="007D41CB"/>
    <w:rsid w:val="007E13A0"/>
    <w:rsid w:val="007E154A"/>
    <w:rsid w:val="00801812"/>
    <w:rsid w:val="00801A67"/>
    <w:rsid w:val="00805BAB"/>
    <w:rsid w:val="0080799E"/>
    <w:rsid w:val="00812E71"/>
    <w:rsid w:val="00815AC2"/>
    <w:rsid w:val="0081761B"/>
    <w:rsid w:val="00817E02"/>
    <w:rsid w:val="0082723B"/>
    <w:rsid w:val="008350D9"/>
    <w:rsid w:val="00852E62"/>
    <w:rsid w:val="008553D6"/>
    <w:rsid w:val="00857155"/>
    <w:rsid w:val="0086402E"/>
    <w:rsid w:val="00865B92"/>
    <w:rsid w:val="00867692"/>
    <w:rsid w:val="00875449"/>
    <w:rsid w:val="00880C33"/>
    <w:rsid w:val="00883AAF"/>
    <w:rsid w:val="008848B1"/>
    <w:rsid w:val="00885157"/>
    <w:rsid w:val="0088547E"/>
    <w:rsid w:val="00885F82"/>
    <w:rsid w:val="00890689"/>
    <w:rsid w:val="00894899"/>
    <w:rsid w:val="008A6FDD"/>
    <w:rsid w:val="008B15E0"/>
    <w:rsid w:val="008B793A"/>
    <w:rsid w:val="008C25F0"/>
    <w:rsid w:val="008D2843"/>
    <w:rsid w:val="008D56B1"/>
    <w:rsid w:val="008D655D"/>
    <w:rsid w:val="008E132C"/>
    <w:rsid w:val="008E1798"/>
    <w:rsid w:val="008F00A8"/>
    <w:rsid w:val="008F093D"/>
    <w:rsid w:val="009002DE"/>
    <w:rsid w:val="00903DF1"/>
    <w:rsid w:val="009042C9"/>
    <w:rsid w:val="009212F6"/>
    <w:rsid w:val="00926CA6"/>
    <w:rsid w:val="00941D04"/>
    <w:rsid w:val="00944282"/>
    <w:rsid w:val="0095721F"/>
    <w:rsid w:val="00957C5F"/>
    <w:rsid w:val="009603E8"/>
    <w:rsid w:val="00962060"/>
    <w:rsid w:val="00963129"/>
    <w:rsid w:val="00966AAB"/>
    <w:rsid w:val="009813EF"/>
    <w:rsid w:val="00990BED"/>
    <w:rsid w:val="00994F2E"/>
    <w:rsid w:val="009A79AF"/>
    <w:rsid w:val="009B0BAA"/>
    <w:rsid w:val="009B6F89"/>
    <w:rsid w:val="009C3AA4"/>
    <w:rsid w:val="009D35CB"/>
    <w:rsid w:val="009D3725"/>
    <w:rsid w:val="009E6EFF"/>
    <w:rsid w:val="009F08F6"/>
    <w:rsid w:val="009F2541"/>
    <w:rsid w:val="009F2A45"/>
    <w:rsid w:val="00A02F18"/>
    <w:rsid w:val="00A02F8B"/>
    <w:rsid w:val="00A160E0"/>
    <w:rsid w:val="00A161A4"/>
    <w:rsid w:val="00A26486"/>
    <w:rsid w:val="00A31124"/>
    <w:rsid w:val="00A320A7"/>
    <w:rsid w:val="00A36041"/>
    <w:rsid w:val="00A46C9D"/>
    <w:rsid w:val="00A541CF"/>
    <w:rsid w:val="00A60284"/>
    <w:rsid w:val="00A60EDF"/>
    <w:rsid w:val="00A61704"/>
    <w:rsid w:val="00A67454"/>
    <w:rsid w:val="00A7032A"/>
    <w:rsid w:val="00A71092"/>
    <w:rsid w:val="00A71A58"/>
    <w:rsid w:val="00A72697"/>
    <w:rsid w:val="00A73961"/>
    <w:rsid w:val="00A767DA"/>
    <w:rsid w:val="00A93C2B"/>
    <w:rsid w:val="00AA69D0"/>
    <w:rsid w:val="00AC0E44"/>
    <w:rsid w:val="00AD18EC"/>
    <w:rsid w:val="00AD521B"/>
    <w:rsid w:val="00AD6851"/>
    <w:rsid w:val="00AE21F9"/>
    <w:rsid w:val="00AE458F"/>
    <w:rsid w:val="00AE61E2"/>
    <w:rsid w:val="00AE635A"/>
    <w:rsid w:val="00AF34CA"/>
    <w:rsid w:val="00B01DF2"/>
    <w:rsid w:val="00B07A90"/>
    <w:rsid w:val="00B107AA"/>
    <w:rsid w:val="00B154F3"/>
    <w:rsid w:val="00B21B5C"/>
    <w:rsid w:val="00B30493"/>
    <w:rsid w:val="00B33878"/>
    <w:rsid w:val="00B4284C"/>
    <w:rsid w:val="00B42EE5"/>
    <w:rsid w:val="00B63307"/>
    <w:rsid w:val="00B63547"/>
    <w:rsid w:val="00B67CD2"/>
    <w:rsid w:val="00B705AC"/>
    <w:rsid w:val="00B740D1"/>
    <w:rsid w:val="00B757F6"/>
    <w:rsid w:val="00B830A3"/>
    <w:rsid w:val="00B863C5"/>
    <w:rsid w:val="00B94B31"/>
    <w:rsid w:val="00B97382"/>
    <w:rsid w:val="00BA0D1F"/>
    <w:rsid w:val="00BB2B56"/>
    <w:rsid w:val="00BB5486"/>
    <w:rsid w:val="00BB7532"/>
    <w:rsid w:val="00BD2067"/>
    <w:rsid w:val="00BE0CAD"/>
    <w:rsid w:val="00BE2080"/>
    <w:rsid w:val="00BF6CA9"/>
    <w:rsid w:val="00C07892"/>
    <w:rsid w:val="00C105A6"/>
    <w:rsid w:val="00C205A3"/>
    <w:rsid w:val="00C30B72"/>
    <w:rsid w:val="00C4006E"/>
    <w:rsid w:val="00C410A5"/>
    <w:rsid w:val="00C429BB"/>
    <w:rsid w:val="00C53498"/>
    <w:rsid w:val="00C545BA"/>
    <w:rsid w:val="00C6144E"/>
    <w:rsid w:val="00C726EC"/>
    <w:rsid w:val="00C90E62"/>
    <w:rsid w:val="00C94A4B"/>
    <w:rsid w:val="00CA765D"/>
    <w:rsid w:val="00D05949"/>
    <w:rsid w:val="00D21B4B"/>
    <w:rsid w:val="00D22400"/>
    <w:rsid w:val="00D302DB"/>
    <w:rsid w:val="00D33E42"/>
    <w:rsid w:val="00D434AD"/>
    <w:rsid w:val="00D62B44"/>
    <w:rsid w:val="00D716B2"/>
    <w:rsid w:val="00D7237A"/>
    <w:rsid w:val="00D7451C"/>
    <w:rsid w:val="00D8314E"/>
    <w:rsid w:val="00D841D8"/>
    <w:rsid w:val="00D844B5"/>
    <w:rsid w:val="00D93642"/>
    <w:rsid w:val="00DA57AA"/>
    <w:rsid w:val="00DD264A"/>
    <w:rsid w:val="00DE260A"/>
    <w:rsid w:val="00DF2CDE"/>
    <w:rsid w:val="00E1651E"/>
    <w:rsid w:val="00E227DC"/>
    <w:rsid w:val="00E2606A"/>
    <w:rsid w:val="00E27773"/>
    <w:rsid w:val="00E354FA"/>
    <w:rsid w:val="00E35508"/>
    <w:rsid w:val="00E3587B"/>
    <w:rsid w:val="00E40EAC"/>
    <w:rsid w:val="00E54CBF"/>
    <w:rsid w:val="00E62290"/>
    <w:rsid w:val="00E659A2"/>
    <w:rsid w:val="00E663C9"/>
    <w:rsid w:val="00E703BD"/>
    <w:rsid w:val="00E736C0"/>
    <w:rsid w:val="00E908AB"/>
    <w:rsid w:val="00E93A7B"/>
    <w:rsid w:val="00EA2E0C"/>
    <w:rsid w:val="00EB32ED"/>
    <w:rsid w:val="00EB760B"/>
    <w:rsid w:val="00EB7AF8"/>
    <w:rsid w:val="00EB7FEC"/>
    <w:rsid w:val="00EC0F11"/>
    <w:rsid w:val="00EC1F07"/>
    <w:rsid w:val="00EE1634"/>
    <w:rsid w:val="00EF731E"/>
    <w:rsid w:val="00F05A72"/>
    <w:rsid w:val="00F2186B"/>
    <w:rsid w:val="00F30F0F"/>
    <w:rsid w:val="00F33E78"/>
    <w:rsid w:val="00F41FC4"/>
    <w:rsid w:val="00F444E8"/>
    <w:rsid w:val="00F46F3F"/>
    <w:rsid w:val="00F62605"/>
    <w:rsid w:val="00F67487"/>
    <w:rsid w:val="00F7442A"/>
    <w:rsid w:val="00F7775E"/>
    <w:rsid w:val="00F8624A"/>
    <w:rsid w:val="00FB0C89"/>
    <w:rsid w:val="00FB2BDA"/>
    <w:rsid w:val="00FC4487"/>
    <w:rsid w:val="00FC7191"/>
    <w:rsid w:val="00FD1C5A"/>
    <w:rsid w:val="00FE4BBB"/>
    <w:rsid w:val="00FE7051"/>
    <w:rsid w:val="00FF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2EAA779"/>
  <w15:chartTrackingRefBased/>
  <w15:docId w15:val="{49DE117F-6D3B-4852-ADA2-D261BD66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E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1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889"/>
  </w:style>
  <w:style w:type="paragraph" w:styleId="Footer">
    <w:name w:val="footer"/>
    <w:basedOn w:val="Normal"/>
    <w:link w:val="FooterChar"/>
    <w:uiPriority w:val="99"/>
    <w:unhideWhenUsed/>
    <w:rsid w:val="00211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889"/>
  </w:style>
  <w:style w:type="character" w:styleId="CommentReference">
    <w:name w:val="annotation reference"/>
    <w:basedOn w:val="DefaultParagraphFont"/>
    <w:uiPriority w:val="99"/>
    <w:semiHidden/>
    <w:unhideWhenUsed/>
    <w:rsid w:val="000F48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8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8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8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8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8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386DF1D5331A4694EA1D8547BFE16D" ma:contentTypeVersion="15" ma:contentTypeDescription="Create a new document." ma:contentTypeScope="" ma:versionID="e6318b46e30fc0d822c5bc3697a14c07">
  <xsd:schema xmlns:xsd="http://www.w3.org/2001/XMLSchema" xmlns:xs="http://www.w3.org/2001/XMLSchema" xmlns:p="http://schemas.microsoft.com/office/2006/metadata/properties" xmlns:ns1="http://schemas.microsoft.com/sharepoint/v3" xmlns:ns3="804b1e07-ed30-4898-9e25-dda2b265a5bf" xmlns:ns4="7a7b59a6-7ece-4458-b007-efb6ddcdf123" targetNamespace="http://schemas.microsoft.com/office/2006/metadata/properties" ma:root="true" ma:fieldsID="7041f4f4eabc800ce078493222605550" ns1:_="" ns3:_="" ns4:_="">
    <xsd:import namespace="http://schemas.microsoft.com/sharepoint/v3"/>
    <xsd:import namespace="804b1e07-ed30-4898-9e25-dda2b265a5bf"/>
    <xsd:import namespace="7a7b59a6-7ece-4458-b007-efb6ddcdf1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b1e07-ed30-4898-9e25-dda2b265a5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b59a6-7ece-4458-b007-efb6ddcdf12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B6620-C0A6-4443-AA4F-5634402EE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4b1e07-ed30-4898-9e25-dda2b265a5bf"/>
    <ds:schemaRef ds:uri="7a7b59a6-7ece-4458-b007-efb6ddcdf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665E0A-5C8C-4404-A9BD-BED6043727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F06F59-B5C6-493A-BA7B-183E761B734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7a7b59a6-7ece-4458-b007-efb6ddcdf123"/>
    <ds:schemaRef ds:uri="http://purl.org/dc/terms/"/>
    <ds:schemaRef ds:uri="http://schemas.microsoft.com/office/infopath/2007/PartnerControls"/>
    <ds:schemaRef ds:uri="804b1e07-ed30-4898-9e25-dda2b265a5bf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0AF1378-E529-4086-9E39-E016AFC36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Enfield, Gabrielle</dc:creator>
  <cp:keywords/>
  <dc:description/>
  <cp:lastModifiedBy>Enfield, Gabrielle</cp:lastModifiedBy>
  <cp:revision>7</cp:revision>
  <dcterms:created xsi:type="dcterms:W3CDTF">2020-07-30T17:38:00Z</dcterms:created>
  <dcterms:modified xsi:type="dcterms:W3CDTF">2020-07-31T16:42:00Z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0x0101009C386DF1D5331A4694EA1D8547BFE16D</vt:lpwstr>
  </property>
</Properties>
</file>